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1D98" w14:textId="77777777" w:rsidR="00590B29" w:rsidRDefault="00590B29" w:rsidP="00661ACC">
      <w:pPr>
        <w:spacing w:after="0" w:line="240" w:lineRule="auto"/>
        <w:ind w:left="0" w:firstLine="0"/>
        <w:jc w:val="center"/>
        <w:rPr>
          <w:color w:val="F56800"/>
          <w:sz w:val="56"/>
          <w:szCs w:val="56"/>
        </w:rPr>
      </w:pPr>
    </w:p>
    <w:p w14:paraId="74C2E01B" w14:textId="77777777" w:rsidR="00590B29" w:rsidRDefault="00590B29" w:rsidP="00661ACC">
      <w:pPr>
        <w:spacing w:after="0" w:line="240" w:lineRule="auto"/>
        <w:ind w:left="0" w:firstLine="0"/>
        <w:jc w:val="center"/>
        <w:rPr>
          <w:color w:val="F56800"/>
          <w:sz w:val="56"/>
          <w:szCs w:val="56"/>
        </w:rPr>
      </w:pPr>
    </w:p>
    <w:p w14:paraId="258AD3B4" w14:textId="77777777" w:rsidR="00590B29" w:rsidRDefault="00590B29" w:rsidP="00661ACC">
      <w:pPr>
        <w:spacing w:after="0" w:line="240" w:lineRule="auto"/>
        <w:ind w:left="0" w:firstLine="0"/>
        <w:jc w:val="center"/>
        <w:rPr>
          <w:color w:val="F56800"/>
          <w:sz w:val="56"/>
          <w:szCs w:val="56"/>
        </w:rPr>
      </w:pPr>
    </w:p>
    <w:p w14:paraId="41B53402" w14:textId="77777777" w:rsidR="00590B29" w:rsidRDefault="00590B29" w:rsidP="00661ACC">
      <w:pPr>
        <w:spacing w:after="0" w:line="240" w:lineRule="auto"/>
        <w:ind w:left="0" w:firstLine="0"/>
        <w:jc w:val="center"/>
        <w:rPr>
          <w:color w:val="F56800"/>
          <w:sz w:val="56"/>
          <w:szCs w:val="56"/>
        </w:rPr>
      </w:pPr>
    </w:p>
    <w:p w14:paraId="0EACDD8A" w14:textId="77777777" w:rsidR="00590B29" w:rsidRDefault="00590B29" w:rsidP="00661ACC">
      <w:pPr>
        <w:spacing w:after="0" w:line="240" w:lineRule="auto"/>
        <w:ind w:left="0" w:firstLine="0"/>
        <w:jc w:val="center"/>
        <w:rPr>
          <w:color w:val="F56800"/>
          <w:sz w:val="56"/>
          <w:szCs w:val="56"/>
        </w:rPr>
      </w:pPr>
    </w:p>
    <w:p w14:paraId="0373ED87" w14:textId="65763E90" w:rsidR="00590B29" w:rsidRDefault="00590B29" w:rsidP="00661ACC">
      <w:pPr>
        <w:spacing w:after="0" w:line="240" w:lineRule="auto"/>
        <w:ind w:left="0" w:firstLine="0"/>
        <w:jc w:val="center"/>
        <w:rPr>
          <w:color w:val="F56800"/>
          <w:sz w:val="56"/>
          <w:szCs w:val="56"/>
        </w:rPr>
      </w:pPr>
      <w:r w:rsidRPr="00590B29">
        <w:rPr>
          <w:color w:val="F56800"/>
          <w:sz w:val="56"/>
          <w:szCs w:val="56"/>
        </w:rPr>
        <w:t xml:space="preserve">Cao </w:t>
      </w:r>
      <w:proofErr w:type="spellStart"/>
      <w:r w:rsidRPr="00590B29">
        <w:rPr>
          <w:color w:val="F56800"/>
          <w:sz w:val="56"/>
          <w:szCs w:val="56"/>
        </w:rPr>
        <w:t>Fermacell</w:t>
      </w:r>
      <w:proofErr w:type="spellEnd"/>
    </w:p>
    <w:p w14:paraId="044B0D8E" w14:textId="434524DB" w:rsidR="00EF34EB" w:rsidRPr="00590B29" w:rsidRDefault="00EF34EB" w:rsidP="00661ACC">
      <w:pPr>
        <w:spacing w:after="0" w:line="240" w:lineRule="auto"/>
        <w:ind w:left="0" w:firstLine="0"/>
        <w:jc w:val="center"/>
        <w:rPr>
          <w:color w:val="F56800"/>
          <w:sz w:val="56"/>
          <w:szCs w:val="56"/>
        </w:rPr>
      </w:pPr>
      <w:r w:rsidRPr="00EF34EB">
        <w:rPr>
          <w:color w:val="F56800"/>
          <w:sz w:val="56"/>
          <w:szCs w:val="56"/>
        </w:rPr>
        <w:t>1 juli 202</w:t>
      </w:r>
      <w:r w:rsidR="00AB7D1B">
        <w:rPr>
          <w:color w:val="F56800"/>
          <w:sz w:val="56"/>
          <w:szCs w:val="56"/>
        </w:rPr>
        <w:t>2</w:t>
      </w:r>
      <w:r w:rsidRPr="00EF34EB">
        <w:rPr>
          <w:color w:val="F56800"/>
          <w:sz w:val="56"/>
          <w:szCs w:val="56"/>
        </w:rPr>
        <w:t xml:space="preserve"> tot en met 3</w:t>
      </w:r>
      <w:r w:rsidR="00AB7D1B">
        <w:rPr>
          <w:color w:val="F56800"/>
          <w:sz w:val="56"/>
          <w:szCs w:val="56"/>
        </w:rPr>
        <w:t>1</w:t>
      </w:r>
      <w:r w:rsidRPr="00EF34EB">
        <w:rPr>
          <w:color w:val="F56800"/>
          <w:sz w:val="56"/>
          <w:szCs w:val="56"/>
        </w:rPr>
        <w:t xml:space="preserve"> </w:t>
      </w:r>
      <w:r w:rsidR="00AB7D1B">
        <w:rPr>
          <w:color w:val="F56800"/>
          <w:sz w:val="56"/>
          <w:szCs w:val="56"/>
        </w:rPr>
        <w:t>december</w:t>
      </w:r>
      <w:r w:rsidRPr="00EF34EB">
        <w:rPr>
          <w:color w:val="F56800"/>
          <w:sz w:val="56"/>
          <w:szCs w:val="56"/>
        </w:rPr>
        <w:t xml:space="preserve"> 202</w:t>
      </w:r>
      <w:r w:rsidR="00AB7D1B">
        <w:rPr>
          <w:color w:val="F56800"/>
          <w:sz w:val="56"/>
          <w:szCs w:val="56"/>
        </w:rPr>
        <w:t>3</w:t>
      </w:r>
    </w:p>
    <w:p w14:paraId="75DFA837" w14:textId="77777777" w:rsidR="00590B29" w:rsidRDefault="00590B29" w:rsidP="00590B29">
      <w:pPr>
        <w:spacing w:after="0"/>
        <w:ind w:left="1134" w:firstLine="0"/>
        <w:rPr>
          <w:color w:val="000000" w:themeColor="text1"/>
          <w:sz w:val="20"/>
          <w:szCs w:val="20"/>
        </w:rPr>
      </w:pPr>
    </w:p>
    <w:p w14:paraId="18697B73" w14:textId="77777777" w:rsidR="00590B29" w:rsidRDefault="00590B29" w:rsidP="00590B29">
      <w:pPr>
        <w:spacing w:after="0"/>
        <w:ind w:left="1134" w:firstLine="0"/>
        <w:rPr>
          <w:color w:val="000000" w:themeColor="text1"/>
          <w:sz w:val="20"/>
          <w:szCs w:val="20"/>
        </w:rPr>
      </w:pPr>
    </w:p>
    <w:p w14:paraId="44A23A4B" w14:textId="77777777" w:rsidR="005B3FAB" w:rsidRDefault="005B3FAB" w:rsidP="00590B29">
      <w:pPr>
        <w:ind w:left="1134" w:firstLine="0"/>
        <w:rPr>
          <w:color w:val="000000" w:themeColor="text1"/>
          <w:sz w:val="20"/>
          <w:szCs w:val="20"/>
        </w:rPr>
        <w:sectPr w:rsidR="005B3FAB" w:rsidSect="00590B29">
          <w:pgSz w:w="11906" w:h="16838"/>
          <w:pgMar w:top="1417" w:right="1417" w:bottom="1417" w:left="1417" w:header="708" w:footer="708" w:gutter="0"/>
          <w:cols w:space="708"/>
          <w:docGrid w:linePitch="360"/>
        </w:sectPr>
      </w:pPr>
    </w:p>
    <w:p w14:paraId="752C99FF" w14:textId="35060818" w:rsidR="00590B29" w:rsidRPr="005B3FAB" w:rsidRDefault="005B3FAB" w:rsidP="005B3FAB">
      <w:pPr>
        <w:spacing w:after="0" w:line="240" w:lineRule="auto"/>
        <w:ind w:left="0" w:firstLine="0"/>
        <w:rPr>
          <w:color w:val="F56800"/>
          <w:sz w:val="36"/>
          <w:szCs w:val="36"/>
        </w:rPr>
      </w:pPr>
      <w:r w:rsidRPr="005B3FAB">
        <w:rPr>
          <w:color w:val="F56800"/>
          <w:sz w:val="36"/>
          <w:szCs w:val="36"/>
        </w:rPr>
        <w:lastRenderedPageBreak/>
        <w:t>Inhoudsopgave</w:t>
      </w:r>
    </w:p>
    <w:p w14:paraId="22045FC8" w14:textId="3BFDE833" w:rsidR="00F811C3" w:rsidRDefault="00CA268A">
      <w:pPr>
        <w:pStyle w:val="Inhopg1"/>
        <w:tabs>
          <w:tab w:val="right" w:leader="dot" w:pos="9062"/>
        </w:tabs>
        <w:rPr>
          <w:rFonts w:eastAsiaTheme="minorEastAsia"/>
          <w:b w:val="0"/>
          <w:noProof/>
          <w:color w:val="auto"/>
          <w:lang w:eastAsia="nl-NL"/>
        </w:rPr>
      </w:pPr>
      <w:r>
        <w:rPr>
          <w:color w:val="000000" w:themeColor="text1"/>
          <w:sz w:val="20"/>
          <w:szCs w:val="20"/>
        </w:rPr>
        <w:fldChar w:fldCharType="begin"/>
      </w:r>
      <w:r>
        <w:rPr>
          <w:color w:val="000000" w:themeColor="text1"/>
          <w:sz w:val="20"/>
          <w:szCs w:val="20"/>
        </w:rPr>
        <w:instrText xml:space="preserve"> TOC \o "1-2" \h \z \t "Titel;3" </w:instrText>
      </w:r>
      <w:r>
        <w:rPr>
          <w:color w:val="000000" w:themeColor="text1"/>
          <w:sz w:val="20"/>
          <w:szCs w:val="20"/>
        </w:rPr>
        <w:fldChar w:fldCharType="separate"/>
      </w:r>
      <w:hyperlink w:anchor="_Toc102679230" w:history="1">
        <w:r w:rsidR="00F811C3" w:rsidRPr="007D4F3E">
          <w:rPr>
            <w:rStyle w:val="Hyperlink"/>
            <w:bCs/>
            <w:noProof/>
          </w:rPr>
          <w:t>1.</w:t>
        </w:r>
        <w:r w:rsidR="00F811C3">
          <w:rPr>
            <w:rFonts w:eastAsiaTheme="minorEastAsia"/>
            <w:b w:val="0"/>
            <w:noProof/>
            <w:color w:val="auto"/>
            <w:lang w:eastAsia="nl-NL"/>
          </w:rPr>
          <w:tab/>
        </w:r>
        <w:r w:rsidR="00F811C3" w:rsidRPr="007D4F3E">
          <w:rPr>
            <w:rStyle w:val="Hyperlink"/>
            <w:noProof/>
          </w:rPr>
          <w:t>Deze cao</w:t>
        </w:r>
        <w:r w:rsidR="00F811C3">
          <w:rPr>
            <w:noProof/>
            <w:webHidden/>
          </w:rPr>
          <w:tab/>
        </w:r>
        <w:r w:rsidR="00F811C3">
          <w:rPr>
            <w:noProof/>
            <w:webHidden/>
          </w:rPr>
          <w:fldChar w:fldCharType="begin"/>
        </w:r>
        <w:r w:rsidR="00F811C3">
          <w:rPr>
            <w:noProof/>
            <w:webHidden/>
          </w:rPr>
          <w:instrText xml:space="preserve"> PAGEREF _Toc102679230 \h </w:instrText>
        </w:r>
        <w:r w:rsidR="00F811C3">
          <w:rPr>
            <w:noProof/>
            <w:webHidden/>
          </w:rPr>
        </w:r>
        <w:r w:rsidR="00F811C3">
          <w:rPr>
            <w:noProof/>
            <w:webHidden/>
          </w:rPr>
          <w:fldChar w:fldCharType="separate"/>
        </w:r>
        <w:r w:rsidR="00F811C3">
          <w:rPr>
            <w:noProof/>
            <w:webHidden/>
          </w:rPr>
          <w:t>4</w:t>
        </w:r>
        <w:r w:rsidR="00F811C3">
          <w:rPr>
            <w:noProof/>
            <w:webHidden/>
          </w:rPr>
          <w:fldChar w:fldCharType="end"/>
        </w:r>
      </w:hyperlink>
    </w:p>
    <w:p w14:paraId="1CDB2F6F" w14:textId="58314FC5" w:rsidR="00F811C3" w:rsidRDefault="00000000">
      <w:pPr>
        <w:pStyle w:val="Inhopg2"/>
        <w:tabs>
          <w:tab w:val="left" w:pos="1760"/>
          <w:tab w:val="right" w:leader="dot" w:pos="9062"/>
        </w:tabs>
        <w:rPr>
          <w:rFonts w:eastAsiaTheme="minorEastAsia"/>
          <w:noProof/>
          <w:sz w:val="22"/>
          <w:lang w:eastAsia="nl-NL"/>
        </w:rPr>
      </w:pPr>
      <w:hyperlink w:anchor="_Toc102679231" w:history="1">
        <w:r w:rsidR="00F811C3" w:rsidRPr="007D4F3E">
          <w:rPr>
            <w:rStyle w:val="Hyperlink"/>
            <w:noProof/>
          </w:rPr>
          <w:t>1.</w:t>
        </w:r>
        <w:r w:rsidR="00F811C3">
          <w:rPr>
            <w:rFonts w:eastAsiaTheme="minorEastAsia"/>
            <w:noProof/>
            <w:sz w:val="22"/>
            <w:lang w:eastAsia="nl-NL"/>
          </w:rPr>
          <w:tab/>
        </w:r>
        <w:r w:rsidR="00F811C3" w:rsidRPr="007D4F3E">
          <w:rPr>
            <w:rStyle w:val="Hyperlink"/>
            <w:noProof/>
          </w:rPr>
          <w:t>Looptijd</w:t>
        </w:r>
        <w:r w:rsidR="00F811C3">
          <w:rPr>
            <w:noProof/>
            <w:webHidden/>
          </w:rPr>
          <w:tab/>
        </w:r>
        <w:r w:rsidR="00F811C3">
          <w:rPr>
            <w:noProof/>
            <w:webHidden/>
          </w:rPr>
          <w:fldChar w:fldCharType="begin"/>
        </w:r>
        <w:r w:rsidR="00F811C3">
          <w:rPr>
            <w:noProof/>
            <w:webHidden/>
          </w:rPr>
          <w:instrText xml:space="preserve"> PAGEREF _Toc102679231 \h </w:instrText>
        </w:r>
        <w:r w:rsidR="00F811C3">
          <w:rPr>
            <w:noProof/>
            <w:webHidden/>
          </w:rPr>
        </w:r>
        <w:r w:rsidR="00F811C3">
          <w:rPr>
            <w:noProof/>
            <w:webHidden/>
          </w:rPr>
          <w:fldChar w:fldCharType="separate"/>
        </w:r>
        <w:r w:rsidR="00F811C3">
          <w:rPr>
            <w:noProof/>
            <w:webHidden/>
          </w:rPr>
          <w:t>4</w:t>
        </w:r>
        <w:r w:rsidR="00F811C3">
          <w:rPr>
            <w:noProof/>
            <w:webHidden/>
          </w:rPr>
          <w:fldChar w:fldCharType="end"/>
        </w:r>
      </w:hyperlink>
    </w:p>
    <w:p w14:paraId="1FB77C82" w14:textId="2A16D4C4" w:rsidR="00F811C3" w:rsidRDefault="00000000">
      <w:pPr>
        <w:pStyle w:val="Inhopg2"/>
        <w:tabs>
          <w:tab w:val="left" w:pos="1760"/>
          <w:tab w:val="right" w:leader="dot" w:pos="9062"/>
        </w:tabs>
        <w:rPr>
          <w:rFonts w:eastAsiaTheme="minorEastAsia"/>
          <w:noProof/>
          <w:sz w:val="22"/>
          <w:lang w:eastAsia="nl-NL"/>
        </w:rPr>
      </w:pPr>
      <w:hyperlink w:anchor="_Toc102679232" w:history="1">
        <w:r w:rsidR="00F811C3" w:rsidRPr="007D4F3E">
          <w:rPr>
            <w:rStyle w:val="Hyperlink"/>
            <w:rFonts w:eastAsia="Times New Roman"/>
            <w:noProof/>
            <w:lang w:eastAsia="nl-NL"/>
          </w:rPr>
          <w:t>2.</w:t>
        </w:r>
        <w:r w:rsidR="00F811C3">
          <w:rPr>
            <w:rFonts w:eastAsiaTheme="minorEastAsia"/>
            <w:noProof/>
            <w:sz w:val="22"/>
            <w:lang w:eastAsia="nl-NL"/>
          </w:rPr>
          <w:tab/>
        </w:r>
        <w:r w:rsidR="00F811C3" w:rsidRPr="007D4F3E">
          <w:rPr>
            <w:rStyle w:val="Hyperlink"/>
            <w:rFonts w:eastAsia="Times New Roman"/>
            <w:noProof/>
            <w:lang w:eastAsia="nl-NL"/>
          </w:rPr>
          <w:t>Voor wie geldt de cao?</w:t>
        </w:r>
        <w:r w:rsidR="00F811C3">
          <w:rPr>
            <w:noProof/>
            <w:webHidden/>
          </w:rPr>
          <w:tab/>
        </w:r>
        <w:r w:rsidR="00F811C3">
          <w:rPr>
            <w:noProof/>
            <w:webHidden/>
          </w:rPr>
          <w:fldChar w:fldCharType="begin"/>
        </w:r>
        <w:r w:rsidR="00F811C3">
          <w:rPr>
            <w:noProof/>
            <w:webHidden/>
          </w:rPr>
          <w:instrText xml:space="preserve"> PAGEREF _Toc102679232 \h </w:instrText>
        </w:r>
        <w:r w:rsidR="00F811C3">
          <w:rPr>
            <w:noProof/>
            <w:webHidden/>
          </w:rPr>
        </w:r>
        <w:r w:rsidR="00F811C3">
          <w:rPr>
            <w:noProof/>
            <w:webHidden/>
          </w:rPr>
          <w:fldChar w:fldCharType="separate"/>
        </w:r>
        <w:r w:rsidR="00F811C3">
          <w:rPr>
            <w:noProof/>
            <w:webHidden/>
          </w:rPr>
          <w:t>4</w:t>
        </w:r>
        <w:r w:rsidR="00F811C3">
          <w:rPr>
            <w:noProof/>
            <w:webHidden/>
          </w:rPr>
          <w:fldChar w:fldCharType="end"/>
        </w:r>
      </w:hyperlink>
    </w:p>
    <w:p w14:paraId="5D305021" w14:textId="360F3C2E" w:rsidR="00F811C3" w:rsidRDefault="00000000">
      <w:pPr>
        <w:pStyle w:val="Inhopg2"/>
        <w:tabs>
          <w:tab w:val="left" w:pos="1760"/>
          <w:tab w:val="right" w:leader="dot" w:pos="9062"/>
        </w:tabs>
        <w:rPr>
          <w:rFonts w:eastAsiaTheme="minorEastAsia"/>
          <w:noProof/>
          <w:sz w:val="22"/>
          <w:lang w:eastAsia="nl-NL"/>
        </w:rPr>
      </w:pPr>
      <w:hyperlink w:anchor="_Toc102679233" w:history="1">
        <w:r w:rsidR="00F811C3" w:rsidRPr="007D4F3E">
          <w:rPr>
            <w:rStyle w:val="Hyperlink"/>
            <w:noProof/>
          </w:rPr>
          <w:t>3.</w:t>
        </w:r>
        <w:r w:rsidR="00F811C3">
          <w:rPr>
            <w:rFonts w:eastAsiaTheme="minorEastAsia"/>
            <w:noProof/>
            <w:sz w:val="22"/>
            <w:lang w:eastAsia="nl-NL"/>
          </w:rPr>
          <w:tab/>
        </w:r>
        <w:r w:rsidR="00F811C3" w:rsidRPr="007D4F3E">
          <w:rPr>
            <w:rStyle w:val="Hyperlink"/>
            <w:noProof/>
          </w:rPr>
          <w:t>Minimum cao</w:t>
        </w:r>
        <w:r w:rsidR="00F811C3">
          <w:rPr>
            <w:noProof/>
            <w:webHidden/>
          </w:rPr>
          <w:tab/>
        </w:r>
        <w:r w:rsidR="00F811C3">
          <w:rPr>
            <w:noProof/>
            <w:webHidden/>
          </w:rPr>
          <w:fldChar w:fldCharType="begin"/>
        </w:r>
        <w:r w:rsidR="00F811C3">
          <w:rPr>
            <w:noProof/>
            <w:webHidden/>
          </w:rPr>
          <w:instrText xml:space="preserve"> PAGEREF _Toc102679233 \h </w:instrText>
        </w:r>
        <w:r w:rsidR="00F811C3">
          <w:rPr>
            <w:noProof/>
            <w:webHidden/>
          </w:rPr>
        </w:r>
        <w:r w:rsidR="00F811C3">
          <w:rPr>
            <w:noProof/>
            <w:webHidden/>
          </w:rPr>
          <w:fldChar w:fldCharType="separate"/>
        </w:r>
        <w:r w:rsidR="00F811C3">
          <w:rPr>
            <w:noProof/>
            <w:webHidden/>
          </w:rPr>
          <w:t>4</w:t>
        </w:r>
        <w:r w:rsidR="00F811C3">
          <w:rPr>
            <w:noProof/>
            <w:webHidden/>
          </w:rPr>
          <w:fldChar w:fldCharType="end"/>
        </w:r>
      </w:hyperlink>
    </w:p>
    <w:p w14:paraId="217EF814" w14:textId="2094EB4C" w:rsidR="00F811C3" w:rsidRDefault="00000000">
      <w:pPr>
        <w:pStyle w:val="Inhopg2"/>
        <w:tabs>
          <w:tab w:val="left" w:pos="1760"/>
          <w:tab w:val="right" w:leader="dot" w:pos="9062"/>
        </w:tabs>
        <w:rPr>
          <w:rFonts w:eastAsiaTheme="minorEastAsia"/>
          <w:noProof/>
          <w:sz w:val="22"/>
          <w:lang w:eastAsia="nl-NL"/>
        </w:rPr>
      </w:pPr>
      <w:hyperlink w:anchor="_Toc102679234" w:history="1">
        <w:r w:rsidR="00F811C3" w:rsidRPr="007D4F3E">
          <w:rPr>
            <w:rStyle w:val="Hyperlink"/>
            <w:noProof/>
          </w:rPr>
          <w:t>4.</w:t>
        </w:r>
        <w:r w:rsidR="00F811C3">
          <w:rPr>
            <w:rFonts w:eastAsiaTheme="minorEastAsia"/>
            <w:noProof/>
            <w:sz w:val="22"/>
            <w:lang w:eastAsia="nl-NL"/>
          </w:rPr>
          <w:tab/>
        </w:r>
        <w:r w:rsidR="00F811C3" w:rsidRPr="007D4F3E">
          <w:rPr>
            <w:rStyle w:val="Hyperlink"/>
            <w:noProof/>
          </w:rPr>
          <w:t>Deeltijd</w:t>
        </w:r>
        <w:r w:rsidR="00F811C3">
          <w:rPr>
            <w:noProof/>
            <w:webHidden/>
          </w:rPr>
          <w:tab/>
        </w:r>
        <w:r w:rsidR="00F811C3">
          <w:rPr>
            <w:noProof/>
            <w:webHidden/>
          </w:rPr>
          <w:fldChar w:fldCharType="begin"/>
        </w:r>
        <w:r w:rsidR="00F811C3">
          <w:rPr>
            <w:noProof/>
            <w:webHidden/>
          </w:rPr>
          <w:instrText xml:space="preserve"> PAGEREF _Toc102679234 \h </w:instrText>
        </w:r>
        <w:r w:rsidR="00F811C3">
          <w:rPr>
            <w:noProof/>
            <w:webHidden/>
          </w:rPr>
        </w:r>
        <w:r w:rsidR="00F811C3">
          <w:rPr>
            <w:noProof/>
            <w:webHidden/>
          </w:rPr>
          <w:fldChar w:fldCharType="separate"/>
        </w:r>
        <w:r w:rsidR="00F811C3">
          <w:rPr>
            <w:noProof/>
            <w:webHidden/>
          </w:rPr>
          <w:t>4</w:t>
        </w:r>
        <w:r w:rsidR="00F811C3">
          <w:rPr>
            <w:noProof/>
            <w:webHidden/>
          </w:rPr>
          <w:fldChar w:fldCharType="end"/>
        </w:r>
      </w:hyperlink>
    </w:p>
    <w:p w14:paraId="1EFFD4EF" w14:textId="787D7C9F" w:rsidR="00F811C3" w:rsidRDefault="00000000">
      <w:pPr>
        <w:pStyle w:val="Inhopg2"/>
        <w:tabs>
          <w:tab w:val="left" w:pos="1760"/>
          <w:tab w:val="right" w:leader="dot" w:pos="9062"/>
        </w:tabs>
        <w:rPr>
          <w:rFonts w:eastAsiaTheme="minorEastAsia"/>
          <w:noProof/>
          <w:sz w:val="22"/>
          <w:lang w:eastAsia="nl-NL"/>
        </w:rPr>
      </w:pPr>
      <w:hyperlink w:anchor="_Toc102679235" w:history="1">
        <w:r w:rsidR="00F811C3" w:rsidRPr="007D4F3E">
          <w:rPr>
            <w:rStyle w:val="Hyperlink"/>
            <w:noProof/>
          </w:rPr>
          <w:t>5.</w:t>
        </w:r>
        <w:r w:rsidR="00F811C3">
          <w:rPr>
            <w:rFonts w:eastAsiaTheme="minorEastAsia"/>
            <w:noProof/>
            <w:sz w:val="22"/>
            <w:lang w:eastAsia="nl-NL"/>
          </w:rPr>
          <w:tab/>
        </w:r>
        <w:r w:rsidR="00F811C3" w:rsidRPr="007D4F3E">
          <w:rPr>
            <w:rStyle w:val="Hyperlink"/>
            <w:noProof/>
          </w:rPr>
          <w:t>Bruto bedragen</w:t>
        </w:r>
        <w:r w:rsidR="00F811C3">
          <w:rPr>
            <w:noProof/>
            <w:webHidden/>
          </w:rPr>
          <w:tab/>
        </w:r>
        <w:r w:rsidR="00F811C3">
          <w:rPr>
            <w:noProof/>
            <w:webHidden/>
          </w:rPr>
          <w:fldChar w:fldCharType="begin"/>
        </w:r>
        <w:r w:rsidR="00F811C3">
          <w:rPr>
            <w:noProof/>
            <w:webHidden/>
          </w:rPr>
          <w:instrText xml:space="preserve"> PAGEREF _Toc102679235 \h </w:instrText>
        </w:r>
        <w:r w:rsidR="00F811C3">
          <w:rPr>
            <w:noProof/>
            <w:webHidden/>
          </w:rPr>
        </w:r>
        <w:r w:rsidR="00F811C3">
          <w:rPr>
            <w:noProof/>
            <w:webHidden/>
          </w:rPr>
          <w:fldChar w:fldCharType="separate"/>
        </w:r>
        <w:r w:rsidR="00F811C3">
          <w:rPr>
            <w:noProof/>
            <w:webHidden/>
          </w:rPr>
          <w:t>4</w:t>
        </w:r>
        <w:r w:rsidR="00F811C3">
          <w:rPr>
            <w:noProof/>
            <w:webHidden/>
          </w:rPr>
          <w:fldChar w:fldCharType="end"/>
        </w:r>
      </w:hyperlink>
    </w:p>
    <w:p w14:paraId="57989B1B" w14:textId="403E72D3" w:rsidR="00F811C3" w:rsidRDefault="00000000">
      <w:pPr>
        <w:pStyle w:val="Inhopg1"/>
        <w:tabs>
          <w:tab w:val="right" w:leader="dot" w:pos="9062"/>
        </w:tabs>
        <w:rPr>
          <w:rFonts w:eastAsiaTheme="minorEastAsia"/>
          <w:b w:val="0"/>
          <w:noProof/>
          <w:color w:val="auto"/>
          <w:lang w:eastAsia="nl-NL"/>
        </w:rPr>
      </w:pPr>
      <w:hyperlink w:anchor="_Toc102679236" w:history="1">
        <w:r w:rsidR="00F811C3" w:rsidRPr="007D4F3E">
          <w:rPr>
            <w:rStyle w:val="Hyperlink"/>
            <w:bCs/>
            <w:noProof/>
          </w:rPr>
          <w:t>2.</w:t>
        </w:r>
        <w:r w:rsidR="00F811C3">
          <w:rPr>
            <w:rFonts w:eastAsiaTheme="minorEastAsia"/>
            <w:b w:val="0"/>
            <w:noProof/>
            <w:color w:val="auto"/>
            <w:lang w:eastAsia="nl-NL"/>
          </w:rPr>
          <w:tab/>
        </w:r>
        <w:r w:rsidR="00F811C3" w:rsidRPr="007D4F3E">
          <w:rPr>
            <w:rStyle w:val="Hyperlink"/>
            <w:noProof/>
          </w:rPr>
          <w:t>Tijd</w:t>
        </w:r>
        <w:r w:rsidR="00F811C3">
          <w:rPr>
            <w:noProof/>
            <w:webHidden/>
          </w:rPr>
          <w:tab/>
        </w:r>
        <w:r w:rsidR="00F811C3">
          <w:rPr>
            <w:noProof/>
            <w:webHidden/>
          </w:rPr>
          <w:fldChar w:fldCharType="begin"/>
        </w:r>
        <w:r w:rsidR="00F811C3">
          <w:rPr>
            <w:noProof/>
            <w:webHidden/>
          </w:rPr>
          <w:instrText xml:space="preserve"> PAGEREF _Toc102679236 \h </w:instrText>
        </w:r>
        <w:r w:rsidR="00F811C3">
          <w:rPr>
            <w:noProof/>
            <w:webHidden/>
          </w:rPr>
        </w:r>
        <w:r w:rsidR="00F811C3">
          <w:rPr>
            <w:noProof/>
            <w:webHidden/>
          </w:rPr>
          <w:fldChar w:fldCharType="separate"/>
        </w:r>
        <w:r w:rsidR="00F811C3">
          <w:rPr>
            <w:noProof/>
            <w:webHidden/>
          </w:rPr>
          <w:t>5</w:t>
        </w:r>
        <w:r w:rsidR="00F811C3">
          <w:rPr>
            <w:noProof/>
            <w:webHidden/>
          </w:rPr>
          <w:fldChar w:fldCharType="end"/>
        </w:r>
      </w:hyperlink>
    </w:p>
    <w:p w14:paraId="14834330" w14:textId="0D4D57F9" w:rsidR="00F811C3" w:rsidRDefault="00000000">
      <w:pPr>
        <w:pStyle w:val="Inhopg2"/>
        <w:tabs>
          <w:tab w:val="left" w:pos="1760"/>
          <w:tab w:val="right" w:leader="dot" w:pos="9062"/>
        </w:tabs>
        <w:rPr>
          <w:rFonts w:eastAsiaTheme="minorEastAsia"/>
          <w:noProof/>
          <w:sz w:val="22"/>
          <w:lang w:eastAsia="nl-NL"/>
        </w:rPr>
      </w:pPr>
      <w:hyperlink w:anchor="_Toc102679237" w:history="1">
        <w:r w:rsidR="00F811C3" w:rsidRPr="007D4F3E">
          <w:rPr>
            <w:rStyle w:val="Hyperlink"/>
            <w:noProof/>
          </w:rPr>
          <w:t>1.</w:t>
        </w:r>
        <w:r w:rsidR="00F811C3">
          <w:rPr>
            <w:rFonts w:eastAsiaTheme="minorEastAsia"/>
            <w:noProof/>
            <w:sz w:val="22"/>
            <w:lang w:eastAsia="nl-NL"/>
          </w:rPr>
          <w:tab/>
        </w:r>
        <w:r w:rsidR="00F811C3" w:rsidRPr="007D4F3E">
          <w:rPr>
            <w:rStyle w:val="Hyperlink"/>
            <w:noProof/>
          </w:rPr>
          <w:t>Arbeidsduur en werktijden</w:t>
        </w:r>
        <w:r w:rsidR="00F811C3">
          <w:rPr>
            <w:noProof/>
            <w:webHidden/>
          </w:rPr>
          <w:tab/>
        </w:r>
        <w:r w:rsidR="00F811C3">
          <w:rPr>
            <w:noProof/>
            <w:webHidden/>
          </w:rPr>
          <w:fldChar w:fldCharType="begin"/>
        </w:r>
        <w:r w:rsidR="00F811C3">
          <w:rPr>
            <w:noProof/>
            <w:webHidden/>
          </w:rPr>
          <w:instrText xml:space="preserve"> PAGEREF _Toc102679237 \h </w:instrText>
        </w:r>
        <w:r w:rsidR="00F811C3">
          <w:rPr>
            <w:noProof/>
            <w:webHidden/>
          </w:rPr>
        </w:r>
        <w:r w:rsidR="00F811C3">
          <w:rPr>
            <w:noProof/>
            <w:webHidden/>
          </w:rPr>
          <w:fldChar w:fldCharType="separate"/>
        </w:r>
        <w:r w:rsidR="00F811C3">
          <w:rPr>
            <w:noProof/>
            <w:webHidden/>
          </w:rPr>
          <w:t>5</w:t>
        </w:r>
        <w:r w:rsidR="00F811C3">
          <w:rPr>
            <w:noProof/>
            <w:webHidden/>
          </w:rPr>
          <w:fldChar w:fldCharType="end"/>
        </w:r>
      </w:hyperlink>
    </w:p>
    <w:p w14:paraId="0AB53CE4" w14:textId="06AC6A14" w:rsidR="00F811C3" w:rsidRDefault="00000000">
      <w:pPr>
        <w:pStyle w:val="Inhopg2"/>
        <w:tabs>
          <w:tab w:val="left" w:pos="1760"/>
          <w:tab w:val="right" w:leader="dot" w:pos="9062"/>
        </w:tabs>
        <w:rPr>
          <w:rFonts w:eastAsiaTheme="minorEastAsia"/>
          <w:noProof/>
          <w:sz w:val="22"/>
          <w:lang w:eastAsia="nl-NL"/>
        </w:rPr>
      </w:pPr>
      <w:hyperlink w:anchor="_Toc102679238" w:history="1">
        <w:r w:rsidR="00F811C3" w:rsidRPr="007D4F3E">
          <w:rPr>
            <w:rStyle w:val="Hyperlink"/>
            <w:noProof/>
          </w:rPr>
          <w:t>2.</w:t>
        </w:r>
        <w:r w:rsidR="00F811C3">
          <w:rPr>
            <w:rFonts w:eastAsiaTheme="minorEastAsia"/>
            <w:noProof/>
            <w:sz w:val="22"/>
            <w:lang w:eastAsia="nl-NL"/>
          </w:rPr>
          <w:tab/>
        </w:r>
        <w:r w:rsidR="00F811C3" w:rsidRPr="007D4F3E">
          <w:rPr>
            <w:rStyle w:val="Hyperlink"/>
            <w:noProof/>
          </w:rPr>
          <w:t>Feestdagen</w:t>
        </w:r>
        <w:r w:rsidR="00F811C3">
          <w:rPr>
            <w:noProof/>
            <w:webHidden/>
          </w:rPr>
          <w:tab/>
        </w:r>
        <w:r w:rsidR="00F811C3">
          <w:rPr>
            <w:noProof/>
            <w:webHidden/>
          </w:rPr>
          <w:fldChar w:fldCharType="begin"/>
        </w:r>
        <w:r w:rsidR="00F811C3">
          <w:rPr>
            <w:noProof/>
            <w:webHidden/>
          </w:rPr>
          <w:instrText xml:space="preserve"> PAGEREF _Toc102679238 \h </w:instrText>
        </w:r>
        <w:r w:rsidR="00F811C3">
          <w:rPr>
            <w:noProof/>
            <w:webHidden/>
          </w:rPr>
        </w:r>
        <w:r w:rsidR="00F811C3">
          <w:rPr>
            <w:noProof/>
            <w:webHidden/>
          </w:rPr>
          <w:fldChar w:fldCharType="separate"/>
        </w:r>
        <w:r w:rsidR="00F811C3">
          <w:rPr>
            <w:noProof/>
            <w:webHidden/>
          </w:rPr>
          <w:t>5</w:t>
        </w:r>
        <w:r w:rsidR="00F811C3">
          <w:rPr>
            <w:noProof/>
            <w:webHidden/>
          </w:rPr>
          <w:fldChar w:fldCharType="end"/>
        </w:r>
      </w:hyperlink>
    </w:p>
    <w:p w14:paraId="65EDAFFF" w14:textId="29416320" w:rsidR="00F811C3" w:rsidRDefault="00000000">
      <w:pPr>
        <w:pStyle w:val="Inhopg2"/>
        <w:tabs>
          <w:tab w:val="left" w:pos="1760"/>
          <w:tab w:val="right" w:leader="dot" w:pos="9062"/>
        </w:tabs>
        <w:rPr>
          <w:rFonts w:eastAsiaTheme="minorEastAsia"/>
          <w:noProof/>
          <w:sz w:val="22"/>
          <w:lang w:eastAsia="nl-NL"/>
        </w:rPr>
      </w:pPr>
      <w:hyperlink w:anchor="_Toc102679239" w:history="1">
        <w:r w:rsidR="00F811C3" w:rsidRPr="007D4F3E">
          <w:rPr>
            <w:rStyle w:val="Hyperlink"/>
            <w:noProof/>
          </w:rPr>
          <w:t>3.</w:t>
        </w:r>
        <w:r w:rsidR="00F811C3">
          <w:rPr>
            <w:rFonts w:eastAsiaTheme="minorEastAsia"/>
            <w:noProof/>
            <w:sz w:val="22"/>
            <w:lang w:eastAsia="nl-NL"/>
          </w:rPr>
          <w:tab/>
        </w:r>
        <w:r w:rsidR="00F811C3" w:rsidRPr="007D4F3E">
          <w:rPr>
            <w:rStyle w:val="Hyperlink"/>
            <w:noProof/>
          </w:rPr>
          <w:t>Bijzonder verlof / geoorloofd verzuim</w:t>
        </w:r>
        <w:r w:rsidR="00F811C3">
          <w:rPr>
            <w:noProof/>
            <w:webHidden/>
          </w:rPr>
          <w:tab/>
        </w:r>
        <w:r w:rsidR="00F811C3">
          <w:rPr>
            <w:noProof/>
            <w:webHidden/>
          </w:rPr>
          <w:fldChar w:fldCharType="begin"/>
        </w:r>
        <w:r w:rsidR="00F811C3">
          <w:rPr>
            <w:noProof/>
            <w:webHidden/>
          </w:rPr>
          <w:instrText xml:space="preserve"> PAGEREF _Toc102679239 \h </w:instrText>
        </w:r>
        <w:r w:rsidR="00F811C3">
          <w:rPr>
            <w:noProof/>
            <w:webHidden/>
          </w:rPr>
        </w:r>
        <w:r w:rsidR="00F811C3">
          <w:rPr>
            <w:noProof/>
            <w:webHidden/>
          </w:rPr>
          <w:fldChar w:fldCharType="separate"/>
        </w:r>
        <w:r w:rsidR="00F811C3">
          <w:rPr>
            <w:noProof/>
            <w:webHidden/>
          </w:rPr>
          <w:t>6</w:t>
        </w:r>
        <w:r w:rsidR="00F811C3">
          <w:rPr>
            <w:noProof/>
            <w:webHidden/>
          </w:rPr>
          <w:fldChar w:fldCharType="end"/>
        </w:r>
      </w:hyperlink>
    </w:p>
    <w:p w14:paraId="6A85BA2D" w14:textId="26005D89" w:rsidR="00F811C3" w:rsidRDefault="00000000">
      <w:pPr>
        <w:pStyle w:val="Inhopg2"/>
        <w:tabs>
          <w:tab w:val="left" w:pos="1760"/>
          <w:tab w:val="right" w:leader="dot" w:pos="9062"/>
        </w:tabs>
        <w:rPr>
          <w:rFonts w:eastAsiaTheme="minorEastAsia"/>
          <w:noProof/>
          <w:sz w:val="22"/>
          <w:lang w:eastAsia="nl-NL"/>
        </w:rPr>
      </w:pPr>
      <w:hyperlink w:anchor="_Toc102679240" w:history="1">
        <w:r w:rsidR="00F811C3" w:rsidRPr="007D4F3E">
          <w:rPr>
            <w:rStyle w:val="Hyperlink"/>
            <w:noProof/>
            <w:w w:val="107"/>
          </w:rPr>
          <w:t>4.</w:t>
        </w:r>
        <w:r w:rsidR="00F811C3">
          <w:rPr>
            <w:rFonts w:eastAsiaTheme="minorEastAsia"/>
            <w:noProof/>
            <w:sz w:val="22"/>
            <w:lang w:eastAsia="nl-NL"/>
          </w:rPr>
          <w:tab/>
        </w:r>
        <w:r w:rsidR="00F811C3" w:rsidRPr="007D4F3E">
          <w:rPr>
            <w:rStyle w:val="Hyperlink"/>
            <w:noProof/>
            <w:w w:val="107"/>
          </w:rPr>
          <w:t>Vakantie</w:t>
        </w:r>
        <w:r w:rsidR="00F811C3">
          <w:rPr>
            <w:noProof/>
            <w:webHidden/>
          </w:rPr>
          <w:tab/>
        </w:r>
        <w:r w:rsidR="00F811C3">
          <w:rPr>
            <w:noProof/>
            <w:webHidden/>
          </w:rPr>
          <w:fldChar w:fldCharType="begin"/>
        </w:r>
        <w:r w:rsidR="00F811C3">
          <w:rPr>
            <w:noProof/>
            <w:webHidden/>
          </w:rPr>
          <w:instrText xml:space="preserve"> PAGEREF _Toc102679240 \h </w:instrText>
        </w:r>
        <w:r w:rsidR="00F811C3">
          <w:rPr>
            <w:noProof/>
            <w:webHidden/>
          </w:rPr>
        </w:r>
        <w:r w:rsidR="00F811C3">
          <w:rPr>
            <w:noProof/>
            <w:webHidden/>
          </w:rPr>
          <w:fldChar w:fldCharType="separate"/>
        </w:r>
        <w:r w:rsidR="00F811C3">
          <w:rPr>
            <w:noProof/>
            <w:webHidden/>
          </w:rPr>
          <w:t>6</w:t>
        </w:r>
        <w:r w:rsidR="00F811C3">
          <w:rPr>
            <w:noProof/>
            <w:webHidden/>
          </w:rPr>
          <w:fldChar w:fldCharType="end"/>
        </w:r>
      </w:hyperlink>
    </w:p>
    <w:p w14:paraId="274449CF" w14:textId="0F01278F" w:rsidR="00F811C3" w:rsidRDefault="00000000">
      <w:pPr>
        <w:pStyle w:val="Inhopg1"/>
        <w:tabs>
          <w:tab w:val="right" w:leader="dot" w:pos="9062"/>
        </w:tabs>
        <w:rPr>
          <w:rFonts w:eastAsiaTheme="minorEastAsia"/>
          <w:b w:val="0"/>
          <w:noProof/>
          <w:color w:val="auto"/>
          <w:lang w:eastAsia="nl-NL"/>
        </w:rPr>
      </w:pPr>
      <w:hyperlink w:anchor="_Toc102679241" w:history="1">
        <w:r w:rsidR="00F811C3" w:rsidRPr="007D4F3E">
          <w:rPr>
            <w:rStyle w:val="Hyperlink"/>
            <w:bCs/>
            <w:noProof/>
          </w:rPr>
          <w:t>3.</w:t>
        </w:r>
        <w:r w:rsidR="00F811C3">
          <w:rPr>
            <w:rFonts w:eastAsiaTheme="minorEastAsia"/>
            <w:b w:val="0"/>
            <w:noProof/>
            <w:color w:val="auto"/>
            <w:lang w:eastAsia="nl-NL"/>
          </w:rPr>
          <w:tab/>
        </w:r>
        <w:r w:rsidR="00F811C3" w:rsidRPr="007D4F3E">
          <w:rPr>
            <w:rStyle w:val="Hyperlink"/>
            <w:noProof/>
          </w:rPr>
          <w:t>Waardering</w:t>
        </w:r>
        <w:r w:rsidR="00F811C3">
          <w:rPr>
            <w:noProof/>
            <w:webHidden/>
          </w:rPr>
          <w:tab/>
        </w:r>
        <w:r w:rsidR="00F811C3">
          <w:rPr>
            <w:noProof/>
            <w:webHidden/>
          </w:rPr>
          <w:fldChar w:fldCharType="begin"/>
        </w:r>
        <w:r w:rsidR="00F811C3">
          <w:rPr>
            <w:noProof/>
            <w:webHidden/>
          </w:rPr>
          <w:instrText xml:space="preserve"> PAGEREF _Toc102679241 \h </w:instrText>
        </w:r>
        <w:r w:rsidR="00F811C3">
          <w:rPr>
            <w:noProof/>
            <w:webHidden/>
          </w:rPr>
        </w:r>
        <w:r w:rsidR="00F811C3">
          <w:rPr>
            <w:noProof/>
            <w:webHidden/>
          </w:rPr>
          <w:fldChar w:fldCharType="separate"/>
        </w:r>
        <w:r w:rsidR="00F811C3">
          <w:rPr>
            <w:noProof/>
            <w:webHidden/>
          </w:rPr>
          <w:t>8</w:t>
        </w:r>
        <w:r w:rsidR="00F811C3">
          <w:rPr>
            <w:noProof/>
            <w:webHidden/>
          </w:rPr>
          <w:fldChar w:fldCharType="end"/>
        </w:r>
      </w:hyperlink>
    </w:p>
    <w:p w14:paraId="01D04E8A" w14:textId="35D8777E" w:rsidR="00F811C3" w:rsidRDefault="00000000">
      <w:pPr>
        <w:pStyle w:val="Inhopg2"/>
        <w:tabs>
          <w:tab w:val="left" w:pos="1760"/>
          <w:tab w:val="right" w:leader="dot" w:pos="9062"/>
        </w:tabs>
        <w:rPr>
          <w:rFonts w:eastAsiaTheme="minorEastAsia"/>
          <w:noProof/>
          <w:sz w:val="22"/>
          <w:lang w:eastAsia="nl-NL"/>
        </w:rPr>
      </w:pPr>
      <w:hyperlink w:anchor="_Toc102679242" w:history="1">
        <w:r w:rsidR="00F811C3" w:rsidRPr="007D4F3E">
          <w:rPr>
            <w:rStyle w:val="Hyperlink"/>
            <w:noProof/>
          </w:rPr>
          <w:t>1.</w:t>
        </w:r>
        <w:r w:rsidR="00F811C3">
          <w:rPr>
            <w:rFonts w:eastAsiaTheme="minorEastAsia"/>
            <w:noProof/>
            <w:sz w:val="22"/>
            <w:lang w:eastAsia="nl-NL"/>
          </w:rPr>
          <w:tab/>
        </w:r>
        <w:r w:rsidR="00F811C3" w:rsidRPr="007D4F3E">
          <w:rPr>
            <w:rStyle w:val="Hyperlink"/>
            <w:noProof/>
          </w:rPr>
          <w:t>Functiegroepen en salarisschalen</w:t>
        </w:r>
        <w:r w:rsidR="00F811C3">
          <w:rPr>
            <w:noProof/>
            <w:webHidden/>
          </w:rPr>
          <w:tab/>
        </w:r>
        <w:r w:rsidR="00F811C3">
          <w:rPr>
            <w:noProof/>
            <w:webHidden/>
          </w:rPr>
          <w:fldChar w:fldCharType="begin"/>
        </w:r>
        <w:r w:rsidR="00F811C3">
          <w:rPr>
            <w:noProof/>
            <w:webHidden/>
          </w:rPr>
          <w:instrText xml:space="preserve"> PAGEREF _Toc102679242 \h </w:instrText>
        </w:r>
        <w:r w:rsidR="00F811C3">
          <w:rPr>
            <w:noProof/>
            <w:webHidden/>
          </w:rPr>
        </w:r>
        <w:r w:rsidR="00F811C3">
          <w:rPr>
            <w:noProof/>
            <w:webHidden/>
          </w:rPr>
          <w:fldChar w:fldCharType="separate"/>
        </w:r>
        <w:r w:rsidR="00F811C3">
          <w:rPr>
            <w:noProof/>
            <w:webHidden/>
          </w:rPr>
          <w:t>8</w:t>
        </w:r>
        <w:r w:rsidR="00F811C3">
          <w:rPr>
            <w:noProof/>
            <w:webHidden/>
          </w:rPr>
          <w:fldChar w:fldCharType="end"/>
        </w:r>
      </w:hyperlink>
    </w:p>
    <w:p w14:paraId="2F61AA6C" w14:textId="50B561F2" w:rsidR="00F811C3" w:rsidRDefault="00000000">
      <w:pPr>
        <w:pStyle w:val="Inhopg2"/>
        <w:tabs>
          <w:tab w:val="left" w:pos="1760"/>
          <w:tab w:val="right" w:leader="dot" w:pos="9062"/>
        </w:tabs>
        <w:rPr>
          <w:rFonts w:eastAsiaTheme="minorEastAsia"/>
          <w:noProof/>
          <w:sz w:val="22"/>
          <w:lang w:eastAsia="nl-NL"/>
        </w:rPr>
      </w:pPr>
      <w:hyperlink w:anchor="_Toc102679243" w:history="1">
        <w:r w:rsidR="00F811C3" w:rsidRPr="007D4F3E">
          <w:rPr>
            <w:rStyle w:val="Hyperlink"/>
            <w:rFonts w:eastAsia="Times New Roman"/>
            <w:noProof/>
            <w:lang w:eastAsia="nl-NL"/>
          </w:rPr>
          <w:t>2.</w:t>
        </w:r>
        <w:r w:rsidR="00F811C3">
          <w:rPr>
            <w:rFonts w:eastAsiaTheme="minorEastAsia"/>
            <w:noProof/>
            <w:sz w:val="22"/>
            <w:lang w:eastAsia="nl-NL"/>
          </w:rPr>
          <w:tab/>
        </w:r>
        <w:r w:rsidR="00F811C3" w:rsidRPr="007D4F3E">
          <w:rPr>
            <w:rStyle w:val="Hyperlink"/>
            <w:rFonts w:eastAsia="Times New Roman"/>
            <w:noProof/>
            <w:lang w:eastAsia="nl-NL"/>
          </w:rPr>
          <w:t>Salarisverhoging</w:t>
        </w:r>
        <w:r w:rsidR="00F811C3">
          <w:rPr>
            <w:noProof/>
            <w:webHidden/>
          </w:rPr>
          <w:tab/>
        </w:r>
        <w:r w:rsidR="00F811C3">
          <w:rPr>
            <w:noProof/>
            <w:webHidden/>
          </w:rPr>
          <w:fldChar w:fldCharType="begin"/>
        </w:r>
        <w:r w:rsidR="00F811C3">
          <w:rPr>
            <w:noProof/>
            <w:webHidden/>
          </w:rPr>
          <w:instrText xml:space="preserve"> PAGEREF _Toc102679243 \h </w:instrText>
        </w:r>
        <w:r w:rsidR="00F811C3">
          <w:rPr>
            <w:noProof/>
            <w:webHidden/>
          </w:rPr>
        </w:r>
        <w:r w:rsidR="00F811C3">
          <w:rPr>
            <w:noProof/>
            <w:webHidden/>
          </w:rPr>
          <w:fldChar w:fldCharType="separate"/>
        </w:r>
        <w:r w:rsidR="00F811C3">
          <w:rPr>
            <w:noProof/>
            <w:webHidden/>
          </w:rPr>
          <w:t>8</w:t>
        </w:r>
        <w:r w:rsidR="00F811C3">
          <w:rPr>
            <w:noProof/>
            <w:webHidden/>
          </w:rPr>
          <w:fldChar w:fldCharType="end"/>
        </w:r>
      </w:hyperlink>
    </w:p>
    <w:p w14:paraId="50D3C41B" w14:textId="24E79568" w:rsidR="00F811C3" w:rsidRDefault="00000000">
      <w:pPr>
        <w:pStyle w:val="Inhopg2"/>
        <w:tabs>
          <w:tab w:val="left" w:pos="1760"/>
          <w:tab w:val="right" w:leader="dot" w:pos="9062"/>
        </w:tabs>
        <w:rPr>
          <w:rFonts w:eastAsiaTheme="minorEastAsia"/>
          <w:noProof/>
          <w:sz w:val="22"/>
          <w:lang w:eastAsia="nl-NL"/>
        </w:rPr>
      </w:pPr>
      <w:hyperlink w:anchor="_Toc102679244" w:history="1">
        <w:r w:rsidR="00F811C3" w:rsidRPr="007D4F3E">
          <w:rPr>
            <w:rStyle w:val="Hyperlink"/>
            <w:rFonts w:eastAsia="Times New Roman"/>
            <w:noProof/>
            <w:lang w:eastAsia="nl-NL"/>
          </w:rPr>
          <w:t>3.</w:t>
        </w:r>
        <w:r w:rsidR="00F811C3">
          <w:rPr>
            <w:rFonts w:eastAsiaTheme="minorEastAsia"/>
            <w:noProof/>
            <w:sz w:val="22"/>
            <w:lang w:eastAsia="nl-NL"/>
          </w:rPr>
          <w:tab/>
        </w:r>
        <w:r w:rsidR="00F811C3" w:rsidRPr="007D4F3E">
          <w:rPr>
            <w:rStyle w:val="Hyperlink"/>
            <w:rFonts w:eastAsia="Times New Roman"/>
            <w:noProof/>
            <w:lang w:eastAsia="nl-NL"/>
          </w:rPr>
          <w:t>Promotie</w:t>
        </w:r>
        <w:r w:rsidR="00F811C3">
          <w:rPr>
            <w:noProof/>
            <w:webHidden/>
          </w:rPr>
          <w:tab/>
        </w:r>
        <w:r w:rsidR="00F811C3">
          <w:rPr>
            <w:noProof/>
            <w:webHidden/>
          </w:rPr>
          <w:fldChar w:fldCharType="begin"/>
        </w:r>
        <w:r w:rsidR="00F811C3">
          <w:rPr>
            <w:noProof/>
            <w:webHidden/>
          </w:rPr>
          <w:instrText xml:space="preserve"> PAGEREF _Toc102679244 \h </w:instrText>
        </w:r>
        <w:r w:rsidR="00F811C3">
          <w:rPr>
            <w:noProof/>
            <w:webHidden/>
          </w:rPr>
        </w:r>
        <w:r w:rsidR="00F811C3">
          <w:rPr>
            <w:noProof/>
            <w:webHidden/>
          </w:rPr>
          <w:fldChar w:fldCharType="separate"/>
        </w:r>
        <w:r w:rsidR="00F811C3">
          <w:rPr>
            <w:noProof/>
            <w:webHidden/>
          </w:rPr>
          <w:t>8</w:t>
        </w:r>
        <w:r w:rsidR="00F811C3">
          <w:rPr>
            <w:noProof/>
            <w:webHidden/>
          </w:rPr>
          <w:fldChar w:fldCharType="end"/>
        </w:r>
      </w:hyperlink>
    </w:p>
    <w:p w14:paraId="67172C9A" w14:textId="18EA85A3" w:rsidR="00F811C3" w:rsidRDefault="00000000">
      <w:pPr>
        <w:pStyle w:val="Inhopg2"/>
        <w:tabs>
          <w:tab w:val="left" w:pos="1760"/>
          <w:tab w:val="right" w:leader="dot" w:pos="9062"/>
        </w:tabs>
        <w:rPr>
          <w:rFonts w:eastAsiaTheme="minorEastAsia"/>
          <w:noProof/>
          <w:sz w:val="22"/>
          <w:lang w:eastAsia="nl-NL"/>
        </w:rPr>
      </w:pPr>
      <w:hyperlink w:anchor="_Toc102679245" w:history="1">
        <w:r w:rsidR="00F811C3" w:rsidRPr="007D4F3E">
          <w:rPr>
            <w:rStyle w:val="Hyperlink"/>
            <w:rFonts w:eastAsia="Times New Roman"/>
            <w:noProof/>
            <w:lang w:eastAsia="nl-NL"/>
          </w:rPr>
          <w:t>4.</w:t>
        </w:r>
        <w:r w:rsidR="00F811C3">
          <w:rPr>
            <w:rFonts w:eastAsiaTheme="minorEastAsia"/>
            <w:noProof/>
            <w:sz w:val="22"/>
            <w:lang w:eastAsia="nl-NL"/>
          </w:rPr>
          <w:tab/>
        </w:r>
        <w:r w:rsidR="00F811C3" w:rsidRPr="007D4F3E">
          <w:rPr>
            <w:rStyle w:val="Hyperlink"/>
            <w:rFonts w:eastAsia="Times New Roman"/>
            <w:noProof/>
            <w:lang w:eastAsia="nl-NL"/>
          </w:rPr>
          <w:t>Demotie</w:t>
        </w:r>
        <w:r w:rsidR="00F811C3">
          <w:rPr>
            <w:noProof/>
            <w:webHidden/>
          </w:rPr>
          <w:tab/>
        </w:r>
        <w:r w:rsidR="00F811C3">
          <w:rPr>
            <w:noProof/>
            <w:webHidden/>
          </w:rPr>
          <w:fldChar w:fldCharType="begin"/>
        </w:r>
        <w:r w:rsidR="00F811C3">
          <w:rPr>
            <w:noProof/>
            <w:webHidden/>
          </w:rPr>
          <w:instrText xml:space="preserve"> PAGEREF _Toc102679245 \h </w:instrText>
        </w:r>
        <w:r w:rsidR="00F811C3">
          <w:rPr>
            <w:noProof/>
            <w:webHidden/>
          </w:rPr>
        </w:r>
        <w:r w:rsidR="00F811C3">
          <w:rPr>
            <w:noProof/>
            <w:webHidden/>
          </w:rPr>
          <w:fldChar w:fldCharType="separate"/>
        </w:r>
        <w:r w:rsidR="00F811C3">
          <w:rPr>
            <w:noProof/>
            <w:webHidden/>
          </w:rPr>
          <w:t>8</w:t>
        </w:r>
        <w:r w:rsidR="00F811C3">
          <w:rPr>
            <w:noProof/>
            <w:webHidden/>
          </w:rPr>
          <w:fldChar w:fldCharType="end"/>
        </w:r>
      </w:hyperlink>
    </w:p>
    <w:p w14:paraId="7F170641" w14:textId="1FB326CC" w:rsidR="00F811C3" w:rsidRDefault="00000000">
      <w:pPr>
        <w:pStyle w:val="Inhopg2"/>
        <w:tabs>
          <w:tab w:val="left" w:pos="1760"/>
          <w:tab w:val="right" w:leader="dot" w:pos="9062"/>
        </w:tabs>
        <w:rPr>
          <w:rFonts w:eastAsiaTheme="minorEastAsia"/>
          <w:noProof/>
          <w:sz w:val="22"/>
          <w:lang w:eastAsia="nl-NL"/>
        </w:rPr>
      </w:pPr>
      <w:hyperlink w:anchor="_Toc102679246" w:history="1">
        <w:r w:rsidR="00F811C3" w:rsidRPr="007D4F3E">
          <w:rPr>
            <w:rStyle w:val="Hyperlink"/>
            <w:noProof/>
          </w:rPr>
          <w:t>5.</w:t>
        </w:r>
        <w:r w:rsidR="00F811C3">
          <w:rPr>
            <w:rFonts w:eastAsiaTheme="minorEastAsia"/>
            <w:noProof/>
            <w:sz w:val="22"/>
            <w:lang w:eastAsia="nl-NL"/>
          </w:rPr>
          <w:tab/>
        </w:r>
        <w:r w:rsidR="00F811C3" w:rsidRPr="007D4F3E">
          <w:rPr>
            <w:rStyle w:val="Hyperlink"/>
            <w:noProof/>
          </w:rPr>
          <w:t>Salarisschalen tot 23 jaar met leer/werkovereenkomst.</w:t>
        </w:r>
        <w:r w:rsidR="00F811C3">
          <w:rPr>
            <w:noProof/>
            <w:webHidden/>
          </w:rPr>
          <w:tab/>
        </w:r>
        <w:r w:rsidR="00F811C3">
          <w:rPr>
            <w:noProof/>
            <w:webHidden/>
          </w:rPr>
          <w:fldChar w:fldCharType="begin"/>
        </w:r>
        <w:r w:rsidR="00F811C3">
          <w:rPr>
            <w:noProof/>
            <w:webHidden/>
          </w:rPr>
          <w:instrText xml:space="preserve"> PAGEREF _Toc102679246 \h </w:instrText>
        </w:r>
        <w:r w:rsidR="00F811C3">
          <w:rPr>
            <w:noProof/>
            <w:webHidden/>
          </w:rPr>
        </w:r>
        <w:r w:rsidR="00F811C3">
          <w:rPr>
            <w:noProof/>
            <w:webHidden/>
          </w:rPr>
          <w:fldChar w:fldCharType="separate"/>
        </w:r>
        <w:r w:rsidR="00F811C3">
          <w:rPr>
            <w:noProof/>
            <w:webHidden/>
          </w:rPr>
          <w:t>9</w:t>
        </w:r>
        <w:r w:rsidR="00F811C3">
          <w:rPr>
            <w:noProof/>
            <w:webHidden/>
          </w:rPr>
          <w:fldChar w:fldCharType="end"/>
        </w:r>
      </w:hyperlink>
    </w:p>
    <w:p w14:paraId="3157E48C" w14:textId="7768C6CF" w:rsidR="00F811C3" w:rsidRDefault="00000000">
      <w:pPr>
        <w:pStyle w:val="Inhopg2"/>
        <w:tabs>
          <w:tab w:val="left" w:pos="1760"/>
          <w:tab w:val="right" w:leader="dot" w:pos="9062"/>
        </w:tabs>
        <w:rPr>
          <w:rFonts w:eastAsiaTheme="minorEastAsia"/>
          <w:noProof/>
          <w:sz w:val="22"/>
          <w:lang w:eastAsia="nl-NL"/>
        </w:rPr>
      </w:pPr>
      <w:hyperlink w:anchor="_Toc102679247" w:history="1">
        <w:r w:rsidR="00F811C3" w:rsidRPr="007D4F3E">
          <w:rPr>
            <w:rStyle w:val="Hyperlink"/>
            <w:noProof/>
          </w:rPr>
          <w:t>6.</w:t>
        </w:r>
        <w:r w:rsidR="00F811C3">
          <w:rPr>
            <w:rFonts w:eastAsiaTheme="minorEastAsia"/>
            <w:noProof/>
            <w:sz w:val="22"/>
            <w:lang w:eastAsia="nl-NL"/>
          </w:rPr>
          <w:tab/>
        </w:r>
        <w:r w:rsidR="00F811C3" w:rsidRPr="007D4F3E">
          <w:rPr>
            <w:rStyle w:val="Hyperlink"/>
            <w:noProof/>
          </w:rPr>
          <w:t>Ploegentoeslag</w:t>
        </w:r>
        <w:r w:rsidR="00F811C3">
          <w:rPr>
            <w:noProof/>
            <w:webHidden/>
          </w:rPr>
          <w:tab/>
        </w:r>
        <w:r w:rsidR="00F811C3">
          <w:rPr>
            <w:noProof/>
            <w:webHidden/>
          </w:rPr>
          <w:fldChar w:fldCharType="begin"/>
        </w:r>
        <w:r w:rsidR="00F811C3">
          <w:rPr>
            <w:noProof/>
            <w:webHidden/>
          </w:rPr>
          <w:instrText xml:space="preserve"> PAGEREF _Toc102679247 \h </w:instrText>
        </w:r>
        <w:r w:rsidR="00F811C3">
          <w:rPr>
            <w:noProof/>
            <w:webHidden/>
          </w:rPr>
        </w:r>
        <w:r w:rsidR="00F811C3">
          <w:rPr>
            <w:noProof/>
            <w:webHidden/>
          </w:rPr>
          <w:fldChar w:fldCharType="separate"/>
        </w:r>
        <w:r w:rsidR="00F811C3">
          <w:rPr>
            <w:noProof/>
            <w:webHidden/>
          </w:rPr>
          <w:t>9</w:t>
        </w:r>
        <w:r w:rsidR="00F811C3">
          <w:rPr>
            <w:noProof/>
            <w:webHidden/>
          </w:rPr>
          <w:fldChar w:fldCharType="end"/>
        </w:r>
      </w:hyperlink>
    </w:p>
    <w:p w14:paraId="13E7AF4C" w14:textId="071FD2B7" w:rsidR="00F811C3" w:rsidRDefault="00000000">
      <w:pPr>
        <w:pStyle w:val="Inhopg2"/>
        <w:tabs>
          <w:tab w:val="left" w:pos="1760"/>
          <w:tab w:val="right" w:leader="dot" w:pos="9062"/>
        </w:tabs>
        <w:rPr>
          <w:rFonts w:eastAsiaTheme="minorEastAsia"/>
          <w:noProof/>
          <w:sz w:val="22"/>
          <w:lang w:eastAsia="nl-NL"/>
        </w:rPr>
      </w:pPr>
      <w:hyperlink w:anchor="_Toc102679248" w:history="1">
        <w:r w:rsidR="00F811C3" w:rsidRPr="007D4F3E">
          <w:rPr>
            <w:rStyle w:val="Hyperlink"/>
            <w:noProof/>
          </w:rPr>
          <w:t>7.</w:t>
        </w:r>
        <w:r w:rsidR="00F811C3">
          <w:rPr>
            <w:rFonts w:eastAsiaTheme="minorEastAsia"/>
            <w:noProof/>
            <w:sz w:val="22"/>
            <w:lang w:eastAsia="nl-NL"/>
          </w:rPr>
          <w:tab/>
        </w:r>
        <w:r w:rsidR="00F811C3" w:rsidRPr="007D4F3E">
          <w:rPr>
            <w:rStyle w:val="Hyperlink"/>
            <w:noProof/>
          </w:rPr>
          <w:t>Afbouwregeling ploegentoeslag</w:t>
        </w:r>
        <w:r w:rsidR="00F811C3">
          <w:rPr>
            <w:noProof/>
            <w:webHidden/>
          </w:rPr>
          <w:tab/>
        </w:r>
        <w:r w:rsidR="00F811C3">
          <w:rPr>
            <w:noProof/>
            <w:webHidden/>
          </w:rPr>
          <w:fldChar w:fldCharType="begin"/>
        </w:r>
        <w:r w:rsidR="00F811C3">
          <w:rPr>
            <w:noProof/>
            <w:webHidden/>
          </w:rPr>
          <w:instrText xml:space="preserve"> PAGEREF _Toc102679248 \h </w:instrText>
        </w:r>
        <w:r w:rsidR="00F811C3">
          <w:rPr>
            <w:noProof/>
            <w:webHidden/>
          </w:rPr>
        </w:r>
        <w:r w:rsidR="00F811C3">
          <w:rPr>
            <w:noProof/>
            <w:webHidden/>
          </w:rPr>
          <w:fldChar w:fldCharType="separate"/>
        </w:r>
        <w:r w:rsidR="00F811C3">
          <w:rPr>
            <w:noProof/>
            <w:webHidden/>
          </w:rPr>
          <w:t>9</w:t>
        </w:r>
        <w:r w:rsidR="00F811C3">
          <w:rPr>
            <w:noProof/>
            <w:webHidden/>
          </w:rPr>
          <w:fldChar w:fldCharType="end"/>
        </w:r>
      </w:hyperlink>
    </w:p>
    <w:p w14:paraId="3A3CA152" w14:textId="714C36A5" w:rsidR="00F811C3" w:rsidRDefault="00000000">
      <w:pPr>
        <w:pStyle w:val="Inhopg2"/>
        <w:tabs>
          <w:tab w:val="left" w:pos="1760"/>
          <w:tab w:val="right" w:leader="dot" w:pos="9062"/>
        </w:tabs>
        <w:rPr>
          <w:rFonts w:eastAsiaTheme="minorEastAsia"/>
          <w:noProof/>
          <w:sz w:val="22"/>
          <w:lang w:eastAsia="nl-NL"/>
        </w:rPr>
      </w:pPr>
      <w:hyperlink w:anchor="_Toc102679249" w:history="1">
        <w:r w:rsidR="00F811C3" w:rsidRPr="007D4F3E">
          <w:rPr>
            <w:rStyle w:val="Hyperlink"/>
            <w:noProof/>
          </w:rPr>
          <w:t>8.</w:t>
        </w:r>
        <w:r w:rsidR="00F811C3">
          <w:rPr>
            <w:rFonts w:eastAsiaTheme="minorEastAsia"/>
            <w:noProof/>
            <w:sz w:val="22"/>
            <w:lang w:eastAsia="nl-NL"/>
          </w:rPr>
          <w:tab/>
        </w:r>
        <w:r w:rsidR="00F811C3" w:rsidRPr="007D4F3E">
          <w:rPr>
            <w:rStyle w:val="Hyperlink"/>
            <w:noProof/>
          </w:rPr>
          <w:t>Toeslagen</w:t>
        </w:r>
        <w:r w:rsidR="00F811C3">
          <w:rPr>
            <w:noProof/>
            <w:webHidden/>
          </w:rPr>
          <w:tab/>
        </w:r>
        <w:r w:rsidR="00F811C3">
          <w:rPr>
            <w:noProof/>
            <w:webHidden/>
          </w:rPr>
          <w:fldChar w:fldCharType="begin"/>
        </w:r>
        <w:r w:rsidR="00F811C3">
          <w:rPr>
            <w:noProof/>
            <w:webHidden/>
          </w:rPr>
          <w:instrText xml:space="preserve"> PAGEREF _Toc102679249 \h </w:instrText>
        </w:r>
        <w:r w:rsidR="00F811C3">
          <w:rPr>
            <w:noProof/>
            <w:webHidden/>
          </w:rPr>
        </w:r>
        <w:r w:rsidR="00F811C3">
          <w:rPr>
            <w:noProof/>
            <w:webHidden/>
          </w:rPr>
          <w:fldChar w:fldCharType="separate"/>
        </w:r>
        <w:r w:rsidR="00F811C3">
          <w:rPr>
            <w:noProof/>
            <w:webHidden/>
          </w:rPr>
          <w:t>10</w:t>
        </w:r>
        <w:r w:rsidR="00F811C3">
          <w:rPr>
            <w:noProof/>
            <w:webHidden/>
          </w:rPr>
          <w:fldChar w:fldCharType="end"/>
        </w:r>
      </w:hyperlink>
    </w:p>
    <w:p w14:paraId="43058ECC" w14:textId="25DE095F" w:rsidR="00F811C3" w:rsidRDefault="00000000">
      <w:pPr>
        <w:pStyle w:val="Inhopg2"/>
        <w:tabs>
          <w:tab w:val="left" w:pos="1760"/>
          <w:tab w:val="right" w:leader="dot" w:pos="9062"/>
        </w:tabs>
        <w:rPr>
          <w:rFonts w:eastAsiaTheme="minorEastAsia"/>
          <w:noProof/>
          <w:sz w:val="22"/>
          <w:lang w:eastAsia="nl-NL"/>
        </w:rPr>
      </w:pPr>
      <w:hyperlink w:anchor="_Toc102679250" w:history="1">
        <w:r w:rsidR="00F811C3" w:rsidRPr="007D4F3E">
          <w:rPr>
            <w:rStyle w:val="Hyperlink"/>
            <w:noProof/>
          </w:rPr>
          <w:t>9.</w:t>
        </w:r>
        <w:r w:rsidR="00F811C3">
          <w:rPr>
            <w:rFonts w:eastAsiaTheme="minorEastAsia"/>
            <w:noProof/>
            <w:sz w:val="22"/>
            <w:lang w:eastAsia="nl-NL"/>
          </w:rPr>
          <w:tab/>
        </w:r>
        <w:r w:rsidR="00F811C3" w:rsidRPr="007D4F3E">
          <w:rPr>
            <w:rStyle w:val="Hyperlink"/>
            <w:noProof/>
          </w:rPr>
          <w:t>Storingsdienst</w:t>
        </w:r>
        <w:r w:rsidR="00F811C3">
          <w:rPr>
            <w:noProof/>
            <w:webHidden/>
          </w:rPr>
          <w:tab/>
        </w:r>
        <w:r w:rsidR="00F811C3">
          <w:rPr>
            <w:noProof/>
            <w:webHidden/>
          </w:rPr>
          <w:fldChar w:fldCharType="begin"/>
        </w:r>
        <w:r w:rsidR="00F811C3">
          <w:rPr>
            <w:noProof/>
            <w:webHidden/>
          </w:rPr>
          <w:instrText xml:space="preserve"> PAGEREF _Toc102679250 \h </w:instrText>
        </w:r>
        <w:r w:rsidR="00F811C3">
          <w:rPr>
            <w:noProof/>
            <w:webHidden/>
          </w:rPr>
        </w:r>
        <w:r w:rsidR="00F811C3">
          <w:rPr>
            <w:noProof/>
            <w:webHidden/>
          </w:rPr>
          <w:fldChar w:fldCharType="separate"/>
        </w:r>
        <w:r w:rsidR="00F811C3">
          <w:rPr>
            <w:noProof/>
            <w:webHidden/>
          </w:rPr>
          <w:t>10</w:t>
        </w:r>
        <w:r w:rsidR="00F811C3">
          <w:rPr>
            <w:noProof/>
            <w:webHidden/>
          </w:rPr>
          <w:fldChar w:fldCharType="end"/>
        </w:r>
      </w:hyperlink>
    </w:p>
    <w:p w14:paraId="4743F0F1" w14:textId="4916EB91" w:rsidR="00F811C3" w:rsidRDefault="00000000">
      <w:pPr>
        <w:pStyle w:val="Inhopg2"/>
        <w:tabs>
          <w:tab w:val="left" w:pos="1760"/>
          <w:tab w:val="right" w:leader="dot" w:pos="9062"/>
        </w:tabs>
        <w:rPr>
          <w:rFonts w:eastAsiaTheme="minorEastAsia"/>
          <w:noProof/>
          <w:sz w:val="22"/>
          <w:lang w:eastAsia="nl-NL"/>
        </w:rPr>
      </w:pPr>
      <w:hyperlink w:anchor="_Toc102679251" w:history="1">
        <w:r w:rsidR="00F811C3" w:rsidRPr="007D4F3E">
          <w:rPr>
            <w:rStyle w:val="Hyperlink"/>
            <w:noProof/>
          </w:rPr>
          <w:t>10.</w:t>
        </w:r>
        <w:r w:rsidR="00F811C3">
          <w:rPr>
            <w:rFonts w:eastAsiaTheme="minorEastAsia"/>
            <w:noProof/>
            <w:sz w:val="22"/>
            <w:lang w:eastAsia="nl-NL"/>
          </w:rPr>
          <w:tab/>
        </w:r>
        <w:r w:rsidR="00F811C3" w:rsidRPr="007D4F3E">
          <w:rPr>
            <w:rStyle w:val="Hyperlink"/>
            <w:noProof/>
          </w:rPr>
          <w:t>Slaapuren</w:t>
        </w:r>
        <w:r w:rsidR="00F811C3">
          <w:rPr>
            <w:noProof/>
            <w:webHidden/>
          </w:rPr>
          <w:tab/>
        </w:r>
        <w:r w:rsidR="00F811C3">
          <w:rPr>
            <w:noProof/>
            <w:webHidden/>
          </w:rPr>
          <w:fldChar w:fldCharType="begin"/>
        </w:r>
        <w:r w:rsidR="00F811C3">
          <w:rPr>
            <w:noProof/>
            <w:webHidden/>
          </w:rPr>
          <w:instrText xml:space="preserve"> PAGEREF _Toc102679251 \h </w:instrText>
        </w:r>
        <w:r w:rsidR="00F811C3">
          <w:rPr>
            <w:noProof/>
            <w:webHidden/>
          </w:rPr>
        </w:r>
        <w:r w:rsidR="00F811C3">
          <w:rPr>
            <w:noProof/>
            <w:webHidden/>
          </w:rPr>
          <w:fldChar w:fldCharType="separate"/>
        </w:r>
        <w:r w:rsidR="00F811C3">
          <w:rPr>
            <w:noProof/>
            <w:webHidden/>
          </w:rPr>
          <w:t>10</w:t>
        </w:r>
        <w:r w:rsidR="00F811C3">
          <w:rPr>
            <w:noProof/>
            <w:webHidden/>
          </w:rPr>
          <w:fldChar w:fldCharType="end"/>
        </w:r>
      </w:hyperlink>
    </w:p>
    <w:p w14:paraId="147F164F" w14:textId="66671153" w:rsidR="00F811C3" w:rsidRDefault="00000000">
      <w:pPr>
        <w:pStyle w:val="Inhopg2"/>
        <w:tabs>
          <w:tab w:val="left" w:pos="1760"/>
          <w:tab w:val="right" w:leader="dot" w:pos="9062"/>
        </w:tabs>
        <w:rPr>
          <w:rFonts w:eastAsiaTheme="minorEastAsia"/>
          <w:noProof/>
          <w:sz w:val="22"/>
          <w:lang w:eastAsia="nl-NL"/>
        </w:rPr>
      </w:pPr>
      <w:hyperlink w:anchor="_Toc102679252" w:history="1">
        <w:r w:rsidR="00F811C3" w:rsidRPr="007D4F3E">
          <w:rPr>
            <w:rStyle w:val="Hyperlink"/>
            <w:noProof/>
          </w:rPr>
          <w:t>11.</w:t>
        </w:r>
        <w:r w:rsidR="00F811C3">
          <w:rPr>
            <w:rFonts w:eastAsiaTheme="minorEastAsia"/>
            <w:noProof/>
            <w:sz w:val="22"/>
            <w:lang w:eastAsia="nl-NL"/>
          </w:rPr>
          <w:tab/>
        </w:r>
        <w:r w:rsidR="00F811C3" w:rsidRPr="007D4F3E">
          <w:rPr>
            <w:rStyle w:val="Hyperlink"/>
            <w:noProof/>
          </w:rPr>
          <w:t>Extra opkomst</w:t>
        </w:r>
        <w:r w:rsidR="00F811C3">
          <w:rPr>
            <w:noProof/>
            <w:webHidden/>
          </w:rPr>
          <w:tab/>
        </w:r>
        <w:r w:rsidR="00F811C3">
          <w:rPr>
            <w:noProof/>
            <w:webHidden/>
          </w:rPr>
          <w:fldChar w:fldCharType="begin"/>
        </w:r>
        <w:r w:rsidR="00F811C3">
          <w:rPr>
            <w:noProof/>
            <w:webHidden/>
          </w:rPr>
          <w:instrText xml:space="preserve"> PAGEREF _Toc102679252 \h </w:instrText>
        </w:r>
        <w:r w:rsidR="00F811C3">
          <w:rPr>
            <w:noProof/>
            <w:webHidden/>
          </w:rPr>
        </w:r>
        <w:r w:rsidR="00F811C3">
          <w:rPr>
            <w:noProof/>
            <w:webHidden/>
          </w:rPr>
          <w:fldChar w:fldCharType="separate"/>
        </w:r>
        <w:r w:rsidR="00F811C3">
          <w:rPr>
            <w:noProof/>
            <w:webHidden/>
          </w:rPr>
          <w:t>11</w:t>
        </w:r>
        <w:r w:rsidR="00F811C3">
          <w:rPr>
            <w:noProof/>
            <w:webHidden/>
          </w:rPr>
          <w:fldChar w:fldCharType="end"/>
        </w:r>
      </w:hyperlink>
    </w:p>
    <w:p w14:paraId="6A87967C" w14:textId="2C5D0C82" w:rsidR="00F811C3" w:rsidRDefault="00000000">
      <w:pPr>
        <w:pStyle w:val="Inhopg2"/>
        <w:tabs>
          <w:tab w:val="left" w:pos="1760"/>
          <w:tab w:val="right" w:leader="dot" w:pos="9062"/>
        </w:tabs>
        <w:rPr>
          <w:rFonts w:eastAsiaTheme="minorEastAsia"/>
          <w:noProof/>
          <w:sz w:val="22"/>
          <w:lang w:eastAsia="nl-NL"/>
        </w:rPr>
      </w:pPr>
      <w:hyperlink w:anchor="_Toc102679253" w:history="1">
        <w:r w:rsidR="00F811C3" w:rsidRPr="007D4F3E">
          <w:rPr>
            <w:rStyle w:val="Hyperlink"/>
            <w:noProof/>
          </w:rPr>
          <w:t>12.</w:t>
        </w:r>
        <w:r w:rsidR="00F811C3">
          <w:rPr>
            <w:rFonts w:eastAsiaTheme="minorEastAsia"/>
            <w:noProof/>
            <w:sz w:val="22"/>
            <w:lang w:eastAsia="nl-NL"/>
          </w:rPr>
          <w:tab/>
        </w:r>
        <w:r w:rsidR="00F811C3" w:rsidRPr="007D4F3E">
          <w:rPr>
            <w:rStyle w:val="Hyperlink"/>
            <w:noProof/>
          </w:rPr>
          <w:t>Sprongtoeslag en verschoven uren</w:t>
        </w:r>
        <w:r w:rsidR="00F811C3">
          <w:rPr>
            <w:noProof/>
            <w:webHidden/>
          </w:rPr>
          <w:tab/>
        </w:r>
        <w:r w:rsidR="00F811C3">
          <w:rPr>
            <w:noProof/>
            <w:webHidden/>
          </w:rPr>
          <w:fldChar w:fldCharType="begin"/>
        </w:r>
        <w:r w:rsidR="00F811C3">
          <w:rPr>
            <w:noProof/>
            <w:webHidden/>
          </w:rPr>
          <w:instrText xml:space="preserve"> PAGEREF _Toc102679253 \h </w:instrText>
        </w:r>
        <w:r w:rsidR="00F811C3">
          <w:rPr>
            <w:noProof/>
            <w:webHidden/>
          </w:rPr>
        </w:r>
        <w:r w:rsidR="00F811C3">
          <w:rPr>
            <w:noProof/>
            <w:webHidden/>
          </w:rPr>
          <w:fldChar w:fldCharType="separate"/>
        </w:r>
        <w:r w:rsidR="00F811C3">
          <w:rPr>
            <w:noProof/>
            <w:webHidden/>
          </w:rPr>
          <w:t>11</w:t>
        </w:r>
        <w:r w:rsidR="00F811C3">
          <w:rPr>
            <w:noProof/>
            <w:webHidden/>
          </w:rPr>
          <w:fldChar w:fldCharType="end"/>
        </w:r>
      </w:hyperlink>
    </w:p>
    <w:p w14:paraId="6EA4FF51" w14:textId="1E655E57" w:rsidR="00F811C3" w:rsidRDefault="00000000">
      <w:pPr>
        <w:pStyle w:val="Inhopg2"/>
        <w:tabs>
          <w:tab w:val="left" w:pos="1760"/>
          <w:tab w:val="right" w:leader="dot" w:pos="9062"/>
        </w:tabs>
        <w:rPr>
          <w:rFonts w:eastAsiaTheme="minorEastAsia"/>
          <w:noProof/>
          <w:sz w:val="22"/>
          <w:lang w:eastAsia="nl-NL"/>
        </w:rPr>
      </w:pPr>
      <w:hyperlink w:anchor="_Toc102679254" w:history="1">
        <w:r w:rsidR="00F811C3" w:rsidRPr="007D4F3E">
          <w:rPr>
            <w:rStyle w:val="Hyperlink"/>
            <w:noProof/>
          </w:rPr>
          <w:t>13.</w:t>
        </w:r>
        <w:r w:rsidR="00F811C3">
          <w:rPr>
            <w:rFonts w:eastAsiaTheme="minorEastAsia"/>
            <w:noProof/>
            <w:sz w:val="22"/>
            <w:lang w:eastAsia="nl-NL"/>
          </w:rPr>
          <w:tab/>
        </w:r>
        <w:r w:rsidR="00F811C3" w:rsidRPr="007D4F3E">
          <w:rPr>
            <w:rStyle w:val="Hyperlink"/>
            <w:noProof/>
          </w:rPr>
          <w:t>Waarneming</w:t>
        </w:r>
        <w:r w:rsidR="00F811C3">
          <w:rPr>
            <w:noProof/>
            <w:webHidden/>
          </w:rPr>
          <w:tab/>
        </w:r>
        <w:r w:rsidR="00F811C3">
          <w:rPr>
            <w:noProof/>
            <w:webHidden/>
          </w:rPr>
          <w:fldChar w:fldCharType="begin"/>
        </w:r>
        <w:r w:rsidR="00F811C3">
          <w:rPr>
            <w:noProof/>
            <w:webHidden/>
          </w:rPr>
          <w:instrText xml:space="preserve"> PAGEREF _Toc102679254 \h </w:instrText>
        </w:r>
        <w:r w:rsidR="00F811C3">
          <w:rPr>
            <w:noProof/>
            <w:webHidden/>
          </w:rPr>
        </w:r>
        <w:r w:rsidR="00F811C3">
          <w:rPr>
            <w:noProof/>
            <w:webHidden/>
          </w:rPr>
          <w:fldChar w:fldCharType="separate"/>
        </w:r>
        <w:r w:rsidR="00F811C3">
          <w:rPr>
            <w:noProof/>
            <w:webHidden/>
          </w:rPr>
          <w:t>11</w:t>
        </w:r>
        <w:r w:rsidR="00F811C3">
          <w:rPr>
            <w:noProof/>
            <w:webHidden/>
          </w:rPr>
          <w:fldChar w:fldCharType="end"/>
        </w:r>
      </w:hyperlink>
    </w:p>
    <w:p w14:paraId="4AE3B252" w14:textId="261D6029" w:rsidR="00F811C3" w:rsidRDefault="00000000">
      <w:pPr>
        <w:pStyle w:val="Inhopg2"/>
        <w:tabs>
          <w:tab w:val="left" w:pos="1760"/>
          <w:tab w:val="right" w:leader="dot" w:pos="9062"/>
        </w:tabs>
        <w:rPr>
          <w:rFonts w:eastAsiaTheme="minorEastAsia"/>
          <w:noProof/>
          <w:sz w:val="22"/>
          <w:lang w:eastAsia="nl-NL"/>
        </w:rPr>
      </w:pPr>
      <w:hyperlink w:anchor="_Toc102679255" w:history="1">
        <w:r w:rsidR="00F811C3" w:rsidRPr="007D4F3E">
          <w:rPr>
            <w:rStyle w:val="Hyperlink"/>
            <w:noProof/>
          </w:rPr>
          <w:t>14.</w:t>
        </w:r>
        <w:r w:rsidR="00F811C3">
          <w:rPr>
            <w:rFonts w:eastAsiaTheme="minorEastAsia"/>
            <w:noProof/>
            <w:sz w:val="22"/>
            <w:lang w:eastAsia="nl-NL"/>
          </w:rPr>
          <w:tab/>
        </w:r>
        <w:r w:rsidR="00F811C3" w:rsidRPr="007D4F3E">
          <w:rPr>
            <w:rStyle w:val="Hyperlink"/>
            <w:noProof/>
          </w:rPr>
          <w:t>Vuilwerktoeslag</w:t>
        </w:r>
        <w:r w:rsidR="00F811C3">
          <w:rPr>
            <w:noProof/>
            <w:webHidden/>
          </w:rPr>
          <w:tab/>
        </w:r>
        <w:r w:rsidR="00F811C3">
          <w:rPr>
            <w:noProof/>
            <w:webHidden/>
          </w:rPr>
          <w:fldChar w:fldCharType="begin"/>
        </w:r>
        <w:r w:rsidR="00F811C3">
          <w:rPr>
            <w:noProof/>
            <w:webHidden/>
          </w:rPr>
          <w:instrText xml:space="preserve"> PAGEREF _Toc102679255 \h </w:instrText>
        </w:r>
        <w:r w:rsidR="00F811C3">
          <w:rPr>
            <w:noProof/>
            <w:webHidden/>
          </w:rPr>
        </w:r>
        <w:r w:rsidR="00F811C3">
          <w:rPr>
            <w:noProof/>
            <w:webHidden/>
          </w:rPr>
          <w:fldChar w:fldCharType="separate"/>
        </w:r>
        <w:r w:rsidR="00F811C3">
          <w:rPr>
            <w:noProof/>
            <w:webHidden/>
          </w:rPr>
          <w:t>12</w:t>
        </w:r>
        <w:r w:rsidR="00F811C3">
          <w:rPr>
            <w:noProof/>
            <w:webHidden/>
          </w:rPr>
          <w:fldChar w:fldCharType="end"/>
        </w:r>
      </w:hyperlink>
    </w:p>
    <w:p w14:paraId="1C3CE336" w14:textId="4AEF6B0E" w:rsidR="00F811C3" w:rsidRDefault="00000000">
      <w:pPr>
        <w:pStyle w:val="Inhopg2"/>
        <w:tabs>
          <w:tab w:val="left" w:pos="1760"/>
          <w:tab w:val="right" w:leader="dot" w:pos="9062"/>
        </w:tabs>
        <w:rPr>
          <w:rFonts w:eastAsiaTheme="minorEastAsia"/>
          <w:noProof/>
          <w:sz w:val="22"/>
          <w:lang w:eastAsia="nl-NL"/>
        </w:rPr>
      </w:pPr>
      <w:hyperlink w:anchor="_Toc102679256" w:history="1">
        <w:r w:rsidR="00F811C3" w:rsidRPr="007D4F3E">
          <w:rPr>
            <w:rStyle w:val="Hyperlink"/>
            <w:noProof/>
          </w:rPr>
          <w:t>15.</w:t>
        </w:r>
        <w:r w:rsidR="00F811C3">
          <w:rPr>
            <w:rFonts w:eastAsiaTheme="minorEastAsia"/>
            <w:noProof/>
            <w:sz w:val="22"/>
            <w:lang w:eastAsia="nl-NL"/>
          </w:rPr>
          <w:tab/>
        </w:r>
        <w:r w:rsidR="00F811C3" w:rsidRPr="007D4F3E">
          <w:rPr>
            <w:rStyle w:val="Hyperlink"/>
            <w:noProof/>
          </w:rPr>
          <w:t>Meeruren</w:t>
        </w:r>
        <w:r w:rsidR="00F811C3">
          <w:rPr>
            <w:noProof/>
            <w:webHidden/>
          </w:rPr>
          <w:tab/>
        </w:r>
        <w:r w:rsidR="00F811C3">
          <w:rPr>
            <w:noProof/>
            <w:webHidden/>
          </w:rPr>
          <w:fldChar w:fldCharType="begin"/>
        </w:r>
        <w:r w:rsidR="00F811C3">
          <w:rPr>
            <w:noProof/>
            <w:webHidden/>
          </w:rPr>
          <w:instrText xml:space="preserve"> PAGEREF _Toc102679256 \h </w:instrText>
        </w:r>
        <w:r w:rsidR="00F811C3">
          <w:rPr>
            <w:noProof/>
            <w:webHidden/>
          </w:rPr>
        </w:r>
        <w:r w:rsidR="00F811C3">
          <w:rPr>
            <w:noProof/>
            <w:webHidden/>
          </w:rPr>
          <w:fldChar w:fldCharType="separate"/>
        </w:r>
        <w:r w:rsidR="00F811C3">
          <w:rPr>
            <w:noProof/>
            <w:webHidden/>
          </w:rPr>
          <w:t>12</w:t>
        </w:r>
        <w:r w:rsidR="00F811C3">
          <w:rPr>
            <w:noProof/>
            <w:webHidden/>
          </w:rPr>
          <w:fldChar w:fldCharType="end"/>
        </w:r>
      </w:hyperlink>
    </w:p>
    <w:p w14:paraId="66E545EA" w14:textId="003889D3" w:rsidR="00F811C3" w:rsidRDefault="00000000">
      <w:pPr>
        <w:pStyle w:val="Inhopg2"/>
        <w:tabs>
          <w:tab w:val="left" w:pos="1760"/>
          <w:tab w:val="right" w:leader="dot" w:pos="9062"/>
        </w:tabs>
        <w:rPr>
          <w:rFonts w:eastAsiaTheme="minorEastAsia"/>
          <w:noProof/>
          <w:sz w:val="22"/>
          <w:lang w:eastAsia="nl-NL"/>
        </w:rPr>
      </w:pPr>
      <w:hyperlink w:anchor="_Toc102679257" w:history="1">
        <w:r w:rsidR="00F811C3" w:rsidRPr="007D4F3E">
          <w:rPr>
            <w:rStyle w:val="Hyperlink"/>
            <w:noProof/>
          </w:rPr>
          <w:t>16.</w:t>
        </w:r>
        <w:r w:rsidR="00F811C3">
          <w:rPr>
            <w:rFonts w:eastAsiaTheme="minorEastAsia"/>
            <w:noProof/>
            <w:sz w:val="22"/>
            <w:lang w:eastAsia="nl-NL"/>
          </w:rPr>
          <w:tab/>
        </w:r>
        <w:r w:rsidR="00F811C3" w:rsidRPr="007D4F3E">
          <w:rPr>
            <w:rStyle w:val="Hyperlink"/>
            <w:noProof/>
          </w:rPr>
          <w:t>Overwerk</w:t>
        </w:r>
        <w:r w:rsidR="00F811C3">
          <w:rPr>
            <w:noProof/>
            <w:webHidden/>
          </w:rPr>
          <w:tab/>
        </w:r>
        <w:r w:rsidR="00F811C3">
          <w:rPr>
            <w:noProof/>
            <w:webHidden/>
          </w:rPr>
          <w:fldChar w:fldCharType="begin"/>
        </w:r>
        <w:r w:rsidR="00F811C3">
          <w:rPr>
            <w:noProof/>
            <w:webHidden/>
          </w:rPr>
          <w:instrText xml:space="preserve"> PAGEREF _Toc102679257 \h </w:instrText>
        </w:r>
        <w:r w:rsidR="00F811C3">
          <w:rPr>
            <w:noProof/>
            <w:webHidden/>
          </w:rPr>
        </w:r>
        <w:r w:rsidR="00F811C3">
          <w:rPr>
            <w:noProof/>
            <w:webHidden/>
          </w:rPr>
          <w:fldChar w:fldCharType="separate"/>
        </w:r>
        <w:r w:rsidR="00F811C3">
          <w:rPr>
            <w:noProof/>
            <w:webHidden/>
          </w:rPr>
          <w:t>12</w:t>
        </w:r>
        <w:r w:rsidR="00F811C3">
          <w:rPr>
            <w:noProof/>
            <w:webHidden/>
          </w:rPr>
          <w:fldChar w:fldCharType="end"/>
        </w:r>
      </w:hyperlink>
    </w:p>
    <w:p w14:paraId="04B7FDCD" w14:textId="639E317D" w:rsidR="00F811C3" w:rsidRDefault="00000000">
      <w:pPr>
        <w:pStyle w:val="Inhopg2"/>
        <w:tabs>
          <w:tab w:val="left" w:pos="1760"/>
          <w:tab w:val="right" w:leader="dot" w:pos="9062"/>
        </w:tabs>
        <w:rPr>
          <w:rFonts w:eastAsiaTheme="minorEastAsia"/>
          <w:noProof/>
          <w:sz w:val="22"/>
          <w:lang w:eastAsia="nl-NL"/>
        </w:rPr>
      </w:pPr>
      <w:hyperlink w:anchor="_Toc102679258" w:history="1">
        <w:r w:rsidR="00F811C3" w:rsidRPr="007D4F3E">
          <w:rPr>
            <w:rStyle w:val="Hyperlink"/>
            <w:noProof/>
          </w:rPr>
          <w:t>17.</w:t>
        </w:r>
        <w:r w:rsidR="00F811C3">
          <w:rPr>
            <w:rFonts w:eastAsiaTheme="minorEastAsia"/>
            <w:noProof/>
            <w:sz w:val="22"/>
            <w:lang w:eastAsia="nl-NL"/>
          </w:rPr>
          <w:tab/>
        </w:r>
        <w:r w:rsidR="00F811C3" w:rsidRPr="007D4F3E">
          <w:rPr>
            <w:rStyle w:val="Hyperlink"/>
            <w:noProof/>
          </w:rPr>
          <w:t>Vakantietoeslag</w:t>
        </w:r>
        <w:r w:rsidR="00F811C3">
          <w:rPr>
            <w:noProof/>
            <w:webHidden/>
          </w:rPr>
          <w:tab/>
        </w:r>
        <w:r w:rsidR="00F811C3">
          <w:rPr>
            <w:noProof/>
            <w:webHidden/>
          </w:rPr>
          <w:fldChar w:fldCharType="begin"/>
        </w:r>
        <w:r w:rsidR="00F811C3">
          <w:rPr>
            <w:noProof/>
            <w:webHidden/>
          </w:rPr>
          <w:instrText xml:space="preserve"> PAGEREF _Toc102679258 \h </w:instrText>
        </w:r>
        <w:r w:rsidR="00F811C3">
          <w:rPr>
            <w:noProof/>
            <w:webHidden/>
          </w:rPr>
        </w:r>
        <w:r w:rsidR="00F811C3">
          <w:rPr>
            <w:noProof/>
            <w:webHidden/>
          </w:rPr>
          <w:fldChar w:fldCharType="separate"/>
        </w:r>
        <w:r w:rsidR="00F811C3">
          <w:rPr>
            <w:noProof/>
            <w:webHidden/>
          </w:rPr>
          <w:t>13</w:t>
        </w:r>
        <w:r w:rsidR="00F811C3">
          <w:rPr>
            <w:noProof/>
            <w:webHidden/>
          </w:rPr>
          <w:fldChar w:fldCharType="end"/>
        </w:r>
      </w:hyperlink>
    </w:p>
    <w:p w14:paraId="21904225" w14:textId="5078FD25" w:rsidR="00F811C3" w:rsidRDefault="00000000">
      <w:pPr>
        <w:pStyle w:val="Inhopg2"/>
        <w:tabs>
          <w:tab w:val="left" w:pos="1760"/>
          <w:tab w:val="right" w:leader="dot" w:pos="9062"/>
        </w:tabs>
        <w:rPr>
          <w:rFonts w:eastAsiaTheme="minorEastAsia"/>
          <w:noProof/>
          <w:sz w:val="22"/>
          <w:lang w:eastAsia="nl-NL"/>
        </w:rPr>
      </w:pPr>
      <w:hyperlink w:anchor="_Toc102679259" w:history="1">
        <w:r w:rsidR="00F811C3" w:rsidRPr="007D4F3E">
          <w:rPr>
            <w:rStyle w:val="Hyperlink"/>
            <w:noProof/>
          </w:rPr>
          <w:t>18.</w:t>
        </w:r>
        <w:r w:rsidR="00F811C3">
          <w:rPr>
            <w:rFonts w:eastAsiaTheme="minorEastAsia"/>
            <w:noProof/>
            <w:sz w:val="22"/>
            <w:lang w:eastAsia="nl-NL"/>
          </w:rPr>
          <w:tab/>
        </w:r>
        <w:r w:rsidR="00F811C3" w:rsidRPr="007D4F3E">
          <w:rPr>
            <w:rStyle w:val="Hyperlink"/>
            <w:noProof/>
          </w:rPr>
          <w:t>Kopen en verkopen van dagen</w:t>
        </w:r>
        <w:r w:rsidR="00F811C3">
          <w:rPr>
            <w:noProof/>
            <w:webHidden/>
          </w:rPr>
          <w:tab/>
        </w:r>
        <w:r w:rsidR="00F811C3">
          <w:rPr>
            <w:noProof/>
            <w:webHidden/>
          </w:rPr>
          <w:fldChar w:fldCharType="begin"/>
        </w:r>
        <w:r w:rsidR="00F811C3">
          <w:rPr>
            <w:noProof/>
            <w:webHidden/>
          </w:rPr>
          <w:instrText xml:space="preserve"> PAGEREF _Toc102679259 \h </w:instrText>
        </w:r>
        <w:r w:rsidR="00F811C3">
          <w:rPr>
            <w:noProof/>
            <w:webHidden/>
          </w:rPr>
        </w:r>
        <w:r w:rsidR="00F811C3">
          <w:rPr>
            <w:noProof/>
            <w:webHidden/>
          </w:rPr>
          <w:fldChar w:fldCharType="separate"/>
        </w:r>
        <w:r w:rsidR="00F811C3">
          <w:rPr>
            <w:noProof/>
            <w:webHidden/>
          </w:rPr>
          <w:t>13</w:t>
        </w:r>
        <w:r w:rsidR="00F811C3">
          <w:rPr>
            <w:noProof/>
            <w:webHidden/>
          </w:rPr>
          <w:fldChar w:fldCharType="end"/>
        </w:r>
      </w:hyperlink>
    </w:p>
    <w:p w14:paraId="36464069" w14:textId="4AF63842" w:rsidR="00F811C3" w:rsidRDefault="00000000">
      <w:pPr>
        <w:pStyle w:val="Inhopg2"/>
        <w:tabs>
          <w:tab w:val="left" w:pos="1760"/>
          <w:tab w:val="right" w:leader="dot" w:pos="9062"/>
        </w:tabs>
        <w:rPr>
          <w:rFonts w:eastAsiaTheme="minorEastAsia"/>
          <w:noProof/>
          <w:sz w:val="22"/>
          <w:lang w:eastAsia="nl-NL"/>
        </w:rPr>
      </w:pPr>
      <w:hyperlink w:anchor="_Toc102679260" w:history="1">
        <w:r w:rsidR="00F811C3" w:rsidRPr="007D4F3E">
          <w:rPr>
            <w:rStyle w:val="Hyperlink"/>
            <w:noProof/>
          </w:rPr>
          <w:t>19.</w:t>
        </w:r>
        <w:r w:rsidR="00F811C3">
          <w:rPr>
            <w:rFonts w:eastAsiaTheme="minorEastAsia"/>
            <w:noProof/>
            <w:sz w:val="22"/>
            <w:lang w:eastAsia="nl-NL"/>
          </w:rPr>
          <w:tab/>
        </w:r>
        <w:r w:rsidR="00F811C3" w:rsidRPr="007D4F3E">
          <w:rPr>
            <w:rStyle w:val="Hyperlink"/>
            <w:noProof/>
          </w:rPr>
          <w:t>Overlijdensuitkering</w:t>
        </w:r>
        <w:r w:rsidR="00F811C3">
          <w:rPr>
            <w:noProof/>
            <w:webHidden/>
          </w:rPr>
          <w:tab/>
        </w:r>
        <w:r w:rsidR="00F811C3">
          <w:rPr>
            <w:noProof/>
            <w:webHidden/>
          </w:rPr>
          <w:fldChar w:fldCharType="begin"/>
        </w:r>
        <w:r w:rsidR="00F811C3">
          <w:rPr>
            <w:noProof/>
            <w:webHidden/>
          </w:rPr>
          <w:instrText xml:space="preserve"> PAGEREF _Toc102679260 \h </w:instrText>
        </w:r>
        <w:r w:rsidR="00F811C3">
          <w:rPr>
            <w:noProof/>
            <w:webHidden/>
          </w:rPr>
        </w:r>
        <w:r w:rsidR="00F811C3">
          <w:rPr>
            <w:noProof/>
            <w:webHidden/>
          </w:rPr>
          <w:fldChar w:fldCharType="separate"/>
        </w:r>
        <w:r w:rsidR="00F811C3">
          <w:rPr>
            <w:noProof/>
            <w:webHidden/>
          </w:rPr>
          <w:t>13</w:t>
        </w:r>
        <w:r w:rsidR="00F811C3">
          <w:rPr>
            <w:noProof/>
            <w:webHidden/>
          </w:rPr>
          <w:fldChar w:fldCharType="end"/>
        </w:r>
      </w:hyperlink>
    </w:p>
    <w:p w14:paraId="4021D41C" w14:textId="6A163D4D" w:rsidR="00F811C3" w:rsidRDefault="00000000">
      <w:pPr>
        <w:pStyle w:val="Inhopg1"/>
        <w:tabs>
          <w:tab w:val="right" w:leader="dot" w:pos="9062"/>
        </w:tabs>
        <w:rPr>
          <w:rFonts w:eastAsiaTheme="minorEastAsia"/>
          <w:b w:val="0"/>
          <w:noProof/>
          <w:color w:val="auto"/>
          <w:lang w:eastAsia="nl-NL"/>
        </w:rPr>
      </w:pPr>
      <w:hyperlink w:anchor="_Toc102679261" w:history="1">
        <w:r w:rsidR="00F811C3" w:rsidRPr="007D4F3E">
          <w:rPr>
            <w:rStyle w:val="Hyperlink"/>
            <w:bCs/>
            <w:noProof/>
          </w:rPr>
          <w:t>4.</w:t>
        </w:r>
        <w:r w:rsidR="00F811C3">
          <w:rPr>
            <w:rFonts w:eastAsiaTheme="minorEastAsia"/>
            <w:b w:val="0"/>
            <w:noProof/>
            <w:color w:val="auto"/>
            <w:lang w:eastAsia="nl-NL"/>
          </w:rPr>
          <w:tab/>
        </w:r>
        <w:r w:rsidR="00F811C3" w:rsidRPr="007D4F3E">
          <w:rPr>
            <w:rStyle w:val="Hyperlink"/>
            <w:noProof/>
          </w:rPr>
          <w:t>Ontwikkeling</w:t>
        </w:r>
        <w:r w:rsidR="00F811C3">
          <w:rPr>
            <w:noProof/>
            <w:webHidden/>
          </w:rPr>
          <w:tab/>
        </w:r>
        <w:r w:rsidR="00F811C3">
          <w:rPr>
            <w:noProof/>
            <w:webHidden/>
          </w:rPr>
          <w:fldChar w:fldCharType="begin"/>
        </w:r>
        <w:r w:rsidR="00F811C3">
          <w:rPr>
            <w:noProof/>
            <w:webHidden/>
          </w:rPr>
          <w:instrText xml:space="preserve"> PAGEREF _Toc102679261 \h </w:instrText>
        </w:r>
        <w:r w:rsidR="00F811C3">
          <w:rPr>
            <w:noProof/>
            <w:webHidden/>
          </w:rPr>
        </w:r>
        <w:r w:rsidR="00F811C3">
          <w:rPr>
            <w:noProof/>
            <w:webHidden/>
          </w:rPr>
          <w:fldChar w:fldCharType="separate"/>
        </w:r>
        <w:r w:rsidR="00F811C3">
          <w:rPr>
            <w:noProof/>
            <w:webHidden/>
          </w:rPr>
          <w:t>14</w:t>
        </w:r>
        <w:r w:rsidR="00F811C3">
          <w:rPr>
            <w:noProof/>
            <w:webHidden/>
          </w:rPr>
          <w:fldChar w:fldCharType="end"/>
        </w:r>
      </w:hyperlink>
    </w:p>
    <w:p w14:paraId="6CD31973" w14:textId="4873238D" w:rsidR="00F811C3" w:rsidRDefault="00000000">
      <w:pPr>
        <w:pStyle w:val="Inhopg2"/>
        <w:tabs>
          <w:tab w:val="left" w:pos="1760"/>
          <w:tab w:val="right" w:leader="dot" w:pos="9062"/>
        </w:tabs>
        <w:rPr>
          <w:rFonts w:eastAsiaTheme="minorEastAsia"/>
          <w:noProof/>
          <w:sz w:val="22"/>
          <w:lang w:eastAsia="nl-NL"/>
        </w:rPr>
      </w:pPr>
      <w:hyperlink w:anchor="_Toc102679262" w:history="1">
        <w:r w:rsidR="00F811C3" w:rsidRPr="007D4F3E">
          <w:rPr>
            <w:rStyle w:val="Hyperlink"/>
            <w:noProof/>
          </w:rPr>
          <w:t>1.</w:t>
        </w:r>
        <w:r w:rsidR="00F811C3">
          <w:rPr>
            <w:rFonts w:eastAsiaTheme="minorEastAsia"/>
            <w:noProof/>
            <w:sz w:val="22"/>
            <w:lang w:eastAsia="nl-NL"/>
          </w:rPr>
          <w:tab/>
        </w:r>
        <w:r w:rsidR="00F811C3" w:rsidRPr="007D4F3E">
          <w:rPr>
            <w:rStyle w:val="Hyperlink"/>
            <w:noProof/>
          </w:rPr>
          <w:t>Scholing</w:t>
        </w:r>
        <w:r w:rsidR="00F811C3">
          <w:rPr>
            <w:noProof/>
            <w:webHidden/>
          </w:rPr>
          <w:tab/>
        </w:r>
        <w:r w:rsidR="00F811C3">
          <w:rPr>
            <w:noProof/>
            <w:webHidden/>
          </w:rPr>
          <w:fldChar w:fldCharType="begin"/>
        </w:r>
        <w:r w:rsidR="00F811C3">
          <w:rPr>
            <w:noProof/>
            <w:webHidden/>
          </w:rPr>
          <w:instrText xml:space="preserve"> PAGEREF _Toc102679262 \h </w:instrText>
        </w:r>
        <w:r w:rsidR="00F811C3">
          <w:rPr>
            <w:noProof/>
            <w:webHidden/>
          </w:rPr>
        </w:r>
        <w:r w:rsidR="00F811C3">
          <w:rPr>
            <w:noProof/>
            <w:webHidden/>
          </w:rPr>
          <w:fldChar w:fldCharType="separate"/>
        </w:r>
        <w:r w:rsidR="00F811C3">
          <w:rPr>
            <w:noProof/>
            <w:webHidden/>
          </w:rPr>
          <w:t>14</w:t>
        </w:r>
        <w:r w:rsidR="00F811C3">
          <w:rPr>
            <w:noProof/>
            <w:webHidden/>
          </w:rPr>
          <w:fldChar w:fldCharType="end"/>
        </w:r>
      </w:hyperlink>
    </w:p>
    <w:p w14:paraId="79844477" w14:textId="34604576" w:rsidR="00F811C3" w:rsidRDefault="00000000">
      <w:pPr>
        <w:pStyle w:val="Inhopg1"/>
        <w:tabs>
          <w:tab w:val="right" w:leader="dot" w:pos="9062"/>
        </w:tabs>
        <w:rPr>
          <w:rFonts w:eastAsiaTheme="minorEastAsia"/>
          <w:b w:val="0"/>
          <w:noProof/>
          <w:color w:val="auto"/>
          <w:lang w:eastAsia="nl-NL"/>
        </w:rPr>
      </w:pPr>
      <w:hyperlink w:anchor="_Toc102679263" w:history="1">
        <w:r w:rsidR="00F811C3" w:rsidRPr="007D4F3E">
          <w:rPr>
            <w:rStyle w:val="Hyperlink"/>
            <w:bCs/>
            <w:noProof/>
          </w:rPr>
          <w:t>5.</w:t>
        </w:r>
        <w:r w:rsidR="00F811C3">
          <w:rPr>
            <w:rFonts w:eastAsiaTheme="minorEastAsia"/>
            <w:b w:val="0"/>
            <w:noProof/>
            <w:color w:val="auto"/>
            <w:lang w:eastAsia="nl-NL"/>
          </w:rPr>
          <w:tab/>
        </w:r>
        <w:r w:rsidR="00F811C3" w:rsidRPr="007D4F3E">
          <w:rPr>
            <w:rStyle w:val="Hyperlink"/>
            <w:noProof/>
          </w:rPr>
          <w:t>Vitaliteit en gezondheid</w:t>
        </w:r>
        <w:r w:rsidR="00F811C3">
          <w:rPr>
            <w:noProof/>
            <w:webHidden/>
          </w:rPr>
          <w:tab/>
        </w:r>
        <w:r w:rsidR="00F811C3">
          <w:rPr>
            <w:noProof/>
            <w:webHidden/>
          </w:rPr>
          <w:fldChar w:fldCharType="begin"/>
        </w:r>
        <w:r w:rsidR="00F811C3">
          <w:rPr>
            <w:noProof/>
            <w:webHidden/>
          </w:rPr>
          <w:instrText xml:space="preserve"> PAGEREF _Toc102679263 \h </w:instrText>
        </w:r>
        <w:r w:rsidR="00F811C3">
          <w:rPr>
            <w:noProof/>
            <w:webHidden/>
          </w:rPr>
        </w:r>
        <w:r w:rsidR="00F811C3">
          <w:rPr>
            <w:noProof/>
            <w:webHidden/>
          </w:rPr>
          <w:fldChar w:fldCharType="separate"/>
        </w:r>
        <w:r w:rsidR="00F811C3">
          <w:rPr>
            <w:noProof/>
            <w:webHidden/>
          </w:rPr>
          <w:t>15</w:t>
        </w:r>
        <w:r w:rsidR="00F811C3">
          <w:rPr>
            <w:noProof/>
            <w:webHidden/>
          </w:rPr>
          <w:fldChar w:fldCharType="end"/>
        </w:r>
      </w:hyperlink>
    </w:p>
    <w:p w14:paraId="62437473" w14:textId="1ED7AE61" w:rsidR="00F811C3" w:rsidRDefault="00000000">
      <w:pPr>
        <w:pStyle w:val="Inhopg2"/>
        <w:tabs>
          <w:tab w:val="left" w:pos="1760"/>
          <w:tab w:val="right" w:leader="dot" w:pos="9062"/>
        </w:tabs>
        <w:rPr>
          <w:rFonts w:eastAsiaTheme="minorEastAsia"/>
          <w:noProof/>
          <w:sz w:val="22"/>
          <w:lang w:eastAsia="nl-NL"/>
        </w:rPr>
      </w:pPr>
      <w:hyperlink w:anchor="_Toc102679264" w:history="1">
        <w:r w:rsidR="00F811C3" w:rsidRPr="007D4F3E">
          <w:rPr>
            <w:rStyle w:val="Hyperlink"/>
            <w:noProof/>
          </w:rPr>
          <w:t>1.</w:t>
        </w:r>
        <w:r w:rsidR="00F811C3">
          <w:rPr>
            <w:rFonts w:eastAsiaTheme="minorEastAsia"/>
            <w:noProof/>
            <w:sz w:val="22"/>
            <w:lang w:eastAsia="nl-NL"/>
          </w:rPr>
          <w:tab/>
        </w:r>
        <w:r w:rsidR="00F811C3" w:rsidRPr="007D4F3E">
          <w:rPr>
            <w:rStyle w:val="Hyperlink"/>
            <w:noProof/>
          </w:rPr>
          <w:t>Je veiligheid en gezondheid</w:t>
        </w:r>
        <w:r w:rsidR="00F811C3">
          <w:rPr>
            <w:noProof/>
            <w:webHidden/>
          </w:rPr>
          <w:tab/>
        </w:r>
        <w:r w:rsidR="00F811C3">
          <w:rPr>
            <w:noProof/>
            <w:webHidden/>
          </w:rPr>
          <w:fldChar w:fldCharType="begin"/>
        </w:r>
        <w:r w:rsidR="00F811C3">
          <w:rPr>
            <w:noProof/>
            <w:webHidden/>
          </w:rPr>
          <w:instrText xml:space="preserve"> PAGEREF _Toc102679264 \h </w:instrText>
        </w:r>
        <w:r w:rsidR="00F811C3">
          <w:rPr>
            <w:noProof/>
            <w:webHidden/>
          </w:rPr>
        </w:r>
        <w:r w:rsidR="00F811C3">
          <w:rPr>
            <w:noProof/>
            <w:webHidden/>
          </w:rPr>
          <w:fldChar w:fldCharType="separate"/>
        </w:r>
        <w:r w:rsidR="00F811C3">
          <w:rPr>
            <w:noProof/>
            <w:webHidden/>
          </w:rPr>
          <w:t>15</w:t>
        </w:r>
        <w:r w:rsidR="00F811C3">
          <w:rPr>
            <w:noProof/>
            <w:webHidden/>
          </w:rPr>
          <w:fldChar w:fldCharType="end"/>
        </w:r>
      </w:hyperlink>
    </w:p>
    <w:p w14:paraId="50D75D48" w14:textId="02D68425" w:rsidR="00F811C3" w:rsidRDefault="00000000">
      <w:pPr>
        <w:pStyle w:val="Inhopg2"/>
        <w:tabs>
          <w:tab w:val="left" w:pos="1760"/>
          <w:tab w:val="right" w:leader="dot" w:pos="9062"/>
        </w:tabs>
        <w:rPr>
          <w:rFonts w:eastAsiaTheme="minorEastAsia"/>
          <w:noProof/>
          <w:sz w:val="22"/>
          <w:lang w:eastAsia="nl-NL"/>
        </w:rPr>
      </w:pPr>
      <w:hyperlink w:anchor="_Toc102679265" w:history="1">
        <w:r w:rsidR="00F811C3" w:rsidRPr="007D4F3E">
          <w:rPr>
            <w:rStyle w:val="Hyperlink"/>
            <w:noProof/>
          </w:rPr>
          <w:t>2.</w:t>
        </w:r>
        <w:r w:rsidR="00F811C3">
          <w:rPr>
            <w:rFonts w:eastAsiaTheme="minorEastAsia"/>
            <w:noProof/>
            <w:sz w:val="22"/>
            <w:lang w:eastAsia="nl-NL"/>
          </w:rPr>
          <w:tab/>
        </w:r>
        <w:r w:rsidR="00F811C3" w:rsidRPr="007D4F3E">
          <w:rPr>
            <w:rStyle w:val="Hyperlink"/>
            <w:noProof/>
          </w:rPr>
          <w:t>Arbeidsongeschiktheid</w:t>
        </w:r>
        <w:r w:rsidR="00F811C3">
          <w:rPr>
            <w:noProof/>
            <w:webHidden/>
          </w:rPr>
          <w:tab/>
        </w:r>
        <w:r w:rsidR="00F811C3">
          <w:rPr>
            <w:noProof/>
            <w:webHidden/>
          </w:rPr>
          <w:fldChar w:fldCharType="begin"/>
        </w:r>
        <w:r w:rsidR="00F811C3">
          <w:rPr>
            <w:noProof/>
            <w:webHidden/>
          </w:rPr>
          <w:instrText xml:space="preserve"> PAGEREF _Toc102679265 \h </w:instrText>
        </w:r>
        <w:r w:rsidR="00F811C3">
          <w:rPr>
            <w:noProof/>
            <w:webHidden/>
          </w:rPr>
        </w:r>
        <w:r w:rsidR="00F811C3">
          <w:rPr>
            <w:noProof/>
            <w:webHidden/>
          </w:rPr>
          <w:fldChar w:fldCharType="separate"/>
        </w:r>
        <w:r w:rsidR="00F811C3">
          <w:rPr>
            <w:noProof/>
            <w:webHidden/>
          </w:rPr>
          <w:t>15</w:t>
        </w:r>
        <w:r w:rsidR="00F811C3">
          <w:rPr>
            <w:noProof/>
            <w:webHidden/>
          </w:rPr>
          <w:fldChar w:fldCharType="end"/>
        </w:r>
      </w:hyperlink>
    </w:p>
    <w:p w14:paraId="71227682" w14:textId="001C3E11" w:rsidR="00F811C3" w:rsidRDefault="00000000">
      <w:pPr>
        <w:pStyle w:val="Inhopg2"/>
        <w:tabs>
          <w:tab w:val="left" w:pos="1760"/>
          <w:tab w:val="right" w:leader="dot" w:pos="9062"/>
        </w:tabs>
        <w:rPr>
          <w:rFonts w:eastAsiaTheme="minorEastAsia"/>
          <w:noProof/>
          <w:sz w:val="22"/>
          <w:lang w:eastAsia="nl-NL"/>
        </w:rPr>
      </w:pPr>
      <w:hyperlink w:anchor="_Toc102679266" w:history="1">
        <w:r w:rsidR="00F811C3" w:rsidRPr="007D4F3E">
          <w:rPr>
            <w:rStyle w:val="Hyperlink"/>
            <w:noProof/>
          </w:rPr>
          <w:t>3.</w:t>
        </w:r>
        <w:r w:rsidR="00F811C3">
          <w:rPr>
            <w:rFonts w:eastAsiaTheme="minorEastAsia"/>
            <w:noProof/>
            <w:sz w:val="22"/>
            <w:lang w:eastAsia="nl-NL"/>
          </w:rPr>
          <w:tab/>
        </w:r>
        <w:r w:rsidR="00F811C3" w:rsidRPr="007D4F3E">
          <w:rPr>
            <w:rStyle w:val="Hyperlink"/>
            <w:noProof/>
          </w:rPr>
          <w:t>Eerste twee ziektejaren</w:t>
        </w:r>
        <w:r w:rsidR="00F811C3">
          <w:rPr>
            <w:noProof/>
            <w:webHidden/>
          </w:rPr>
          <w:tab/>
        </w:r>
        <w:r w:rsidR="00F811C3">
          <w:rPr>
            <w:noProof/>
            <w:webHidden/>
          </w:rPr>
          <w:fldChar w:fldCharType="begin"/>
        </w:r>
        <w:r w:rsidR="00F811C3">
          <w:rPr>
            <w:noProof/>
            <w:webHidden/>
          </w:rPr>
          <w:instrText xml:space="preserve"> PAGEREF _Toc102679266 \h </w:instrText>
        </w:r>
        <w:r w:rsidR="00F811C3">
          <w:rPr>
            <w:noProof/>
            <w:webHidden/>
          </w:rPr>
        </w:r>
        <w:r w:rsidR="00F811C3">
          <w:rPr>
            <w:noProof/>
            <w:webHidden/>
          </w:rPr>
          <w:fldChar w:fldCharType="separate"/>
        </w:r>
        <w:r w:rsidR="00F811C3">
          <w:rPr>
            <w:noProof/>
            <w:webHidden/>
          </w:rPr>
          <w:t>15</w:t>
        </w:r>
        <w:r w:rsidR="00F811C3">
          <w:rPr>
            <w:noProof/>
            <w:webHidden/>
          </w:rPr>
          <w:fldChar w:fldCharType="end"/>
        </w:r>
      </w:hyperlink>
    </w:p>
    <w:p w14:paraId="522953E2" w14:textId="2C73D17A" w:rsidR="00F811C3" w:rsidRDefault="00000000">
      <w:pPr>
        <w:pStyle w:val="Inhopg2"/>
        <w:tabs>
          <w:tab w:val="left" w:pos="1760"/>
          <w:tab w:val="right" w:leader="dot" w:pos="9062"/>
        </w:tabs>
        <w:rPr>
          <w:rFonts w:eastAsiaTheme="minorEastAsia"/>
          <w:noProof/>
          <w:sz w:val="22"/>
          <w:lang w:eastAsia="nl-NL"/>
        </w:rPr>
      </w:pPr>
      <w:hyperlink w:anchor="_Toc102679267" w:history="1">
        <w:r w:rsidR="00F811C3" w:rsidRPr="007D4F3E">
          <w:rPr>
            <w:rStyle w:val="Hyperlink"/>
            <w:noProof/>
          </w:rPr>
          <w:t>4.</w:t>
        </w:r>
        <w:r w:rsidR="00F811C3">
          <w:rPr>
            <w:rFonts w:eastAsiaTheme="minorEastAsia"/>
            <w:noProof/>
            <w:sz w:val="22"/>
            <w:lang w:eastAsia="nl-NL"/>
          </w:rPr>
          <w:tab/>
        </w:r>
        <w:r w:rsidR="00F811C3" w:rsidRPr="007D4F3E">
          <w:rPr>
            <w:rStyle w:val="Hyperlink"/>
            <w:noProof/>
          </w:rPr>
          <w:t>Re-integratie</w:t>
        </w:r>
        <w:r w:rsidR="00F811C3">
          <w:rPr>
            <w:noProof/>
            <w:webHidden/>
          </w:rPr>
          <w:tab/>
        </w:r>
        <w:r w:rsidR="00F811C3">
          <w:rPr>
            <w:noProof/>
            <w:webHidden/>
          </w:rPr>
          <w:fldChar w:fldCharType="begin"/>
        </w:r>
        <w:r w:rsidR="00F811C3">
          <w:rPr>
            <w:noProof/>
            <w:webHidden/>
          </w:rPr>
          <w:instrText xml:space="preserve"> PAGEREF _Toc102679267 \h </w:instrText>
        </w:r>
        <w:r w:rsidR="00F811C3">
          <w:rPr>
            <w:noProof/>
            <w:webHidden/>
          </w:rPr>
        </w:r>
        <w:r w:rsidR="00F811C3">
          <w:rPr>
            <w:noProof/>
            <w:webHidden/>
          </w:rPr>
          <w:fldChar w:fldCharType="separate"/>
        </w:r>
        <w:r w:rsidR="00F811C3">
          <w:rPr>
            <w:noProof/>
            <w:webHidden/>
          </w:rPr>
          <w:t>15</w:t>
        </w:r>
        <w:r w:rsidR="00F811C3">
          <w:rPr>
            <w:noProof/>
            <w:webHidden/>
          </w:rPr>
          <w:fldChar w:fldCharType="end"/>
        </w:r>
      </w:hyperlink>
    </w:p>
    <w:p w14:paraId="1683EC48" w14:textId="10A39FCC" w:rsidR="00F811C3" w:rsidRDefault="00000000">
      <w:pPr>
        <w:pStyle w:val="Inhopg2"/>
        <w:tabs>
          <w:tab w:val="left" w:pos="1760"/>
          <w:tab w:val="right" w:leader="dot" w:pos="9062"/>
        </w:tabs>
        <w:rPr>
          <w:rFonts w:eastAsiaTheme="minorEastAsia"/>
          <w:noProof/>
          <w:sz w:val="22"/>
          <w:lang w:eastAsia="nl-NL"/>
        </w:rPr>
      </w:pPr>
      <w:hyperlink w:anchor="_Toc102679268" w:history="1">
        <w:r w:rsidR="00F811C3" w:rsidRPr="007D4F3E">
          <w:rPr>
            <w:rStyle w:val="Hyperlink"/>
            <w:noProof/>
          </w:rPr>
          <w:t>5.</w:t>
        </w:r>
        <w:r w:rsidR="00F811C3">
          <w:rPr>
            <w:rFonts w:eastAsiaTheme="minorEastAsia"/>
            <w:noProof/>
            <w:sz w:val="22"/>
            <w:lang w:eastAsia="nl-NL"/>
          </w:rPr>
          <w:tab/>
        </w:r>
        <w:r w:rsidR="00F811C3" w:rsidRPr="007D4F3E">
          <w:rPr>
            <w:rStyle w:val="Hyperlink"/>
            <w:noProof/>
          </w:rPr>
          <w:t>Zwanger</w:t>
        </w:r>
        <w:r w:rsidR="00F811C3">
          <w:rPr>
            <w:noProof/>
            <w:webHidden/>
          </w:rPr>
          <w:tab/>
        </w:r>
        <w:r w:rsidR="00F811C3">
          <w:rPr>
            <w:noProof/>
            <w:webHidden/>
          </w:rPr>
          <w:fldChar w:fldCharType="begin"/>
        </w:r>
        <w:r w:rsidR="00F811C3">
          <w:rPr>
            <w:noProof/>
            <w:webHidden/>
          </w:rPr>
          <w:instrText xml:space="preserve"> PAGEREF _Toc102679268 \h </w:instrText>
        </w:r>
        <w:r w:rsidR="00F811C3">
          <w:rPr>
            <w:noProof/>
            <w:webHidden/>
          </w:rPr>
        </w:r>
        <w:r w:rsidR="00F811C3">
          <w:rPr>
            <w:noProof/>
            <w:webHidden/>
          </w:rPr>
          <w:fldChar w:fldCharType="separate"/>
        </w:r>
        <w:r w:rsidR="00F811C3">
          <w:rPr>
            <w:noProof/>
            <w:webHidden/>
          </w:rPr>
          <w:t>15</w:t>
        </w:r>
        <w:r w:rsidR="00F811C3">
          <w:rPr>
            <w:noProof/>
            <w:webHidden/>
          </w:rPr>
          <w:fldChar w:fldCharType="end"/>
        </w:r>
      </w:hyperlink>
    </w:p>
    <w:p w14:paraId="5E0C3E33" w14:textId="7B3B5AE1" w:rsidR="00F811C3" w:rsidRDefault="00000000">
      <w:pPr>
        <w:pStyle w:val="Inhopg2"/>
        <w:tabs>
          <w:tab w:val="left" w:pos="1760"/>
          <w:tab w:val="right" w:leader="dot" w:pos="9062"/>
        </w:tabs>
        <w:rPr>
          <w:rFonts w:eastAsiaTheme="minorEastAsia"/>
          <w:noProof/>
          <w:sz w:val="22"/>
          <w:lang w:eastAsia="nl-NL"/>
        </w:rPr>
      </w:pPr>
      <w:hyperlink w:anchor="_Toc102679269" w:history="1">
        <w:r w:rsidR="00F811C3" w:rsidRPr="007D4F3E">
          <w:rPr>
            <w:rStyle w:val="Hyperlink"/>
            <w:noProof/>
          </w:rPr>
          <w:t>6.</w:t>
        </w:r>
        <w:r w:rsidR="00F811C3">
          <w:rPr>
            <w:rFonts w:eastAsiaTheme="minorEastAsia"/>
            <w:noProof/>
            <w:sz w:val="22"/>
            <w:lang w:eastAsia="nl-NL"/>
          </w:rPr>
          <w:tab/>
        </w:r>
        <w:r w:rsidR="00F811C3" w:rsidRPr="007D4F3E">
          <w:rPr>
            <w:rStyle w:val="Hyperlink"/>
            <w:noProof/>
          </w:rPr>
          <w:t>Gedeeltelijk arbeidsongeschikt</w:t>
        </w:r>
        <w:r w:rsidR="00F811C3">
          <w:rPr>
            <w:noProof/>
            <w:webHidden/>
          </w:rPr>
          <w:tab/>
        </w:r>
        <w:r w:rsidR="00F811C3">
          <w:rPr>
            <w:noProof/>
            <w:webHidden/>
          </w:rPr>
          <w:fldChar w:fldCharType="begin"/>
        </w:r>
        <w:r w:rsidR="00F811C3">
          <w:rPr>
            <w:noProof/>
            <w:webHidden/>
          </w:rPr>
          <w:instrText xml:space="preserve"> PAGEREF _Toc102679269 \h </w:instrText>
        </w:r>
        <w:r w:rsidR="00F811C3">
          <w:rPr>
            <w:noProof/>
            <w:webHidden/>
          </w:rPr>
        </w:r>
        <w:r w:rsidR="00F811C3">
          <w:rPr>
            <w:noProof/>
            <w:webHidden/>
          </w:rPr>
          <w:fldChar w:fldCharType="separate"/>
        </w:r>
        <w:r w:rsidR="00F811C3">
          <w:rPr>
            <w:noProof/>
            <w:webHidden/>
          </w:rPr>
          <w:t>15</w:t>
        </w:r>
        <w:r w:rsidR="00F811C3">
          <w:rPr>
            <w:noProof/>
            <w:webHidden/>
          </w:rPr>
          <w:fldChar w:fldCharType="end"/>
        </w:r>
      </w:hyperlink>
    </w:p>
    <w:p w14:paraId="16BB25A3" w14:textId="56A076AC" w:rsidR="00F811C3" w:rsidRDefault="00000000">
      <w:pPr>
        <w:pStyle w:val="Inhopg2"/>
        <w:tabs>
          <w:tab w:val="left" w:pos="1760"/>
          <w:tab w:val="right" w:leader="dot" w:pos="9062"/>
        </w:tabs>
        <w:rPr>
          <w:rFonts w:eastAsiaTheme="minorEastAsia"/>
          <w:noProof/>
          <w:sz w:val="22"/>
          <w:lang w:eastAsia="nl-NL"/>
        </w:rPr>
      </w:pPr>
      <w:hyperlink w:anchor="_Toc102679270" w:history="1">
        <w:r w:rsidR="00F811C3" w:rsidRPr="007D4F3E">
          <w:rPr>
            <w:rStyle w:val="Hyperlink"/>
            <w:noProof/>
          </w:rPr>
          <w:t>7.</w:t>
        </w:r>
        <w:r w:rsidR="00F811C3">
          <w:rPr>
            <w:rFonts w:eastAsiaTheme="minorEastAsia"/>
            <w:noProof/>
            <w:sz w:val="22"/>
            <w:lang w:eastAsia="nl-NL"/>
          </w:rPr>
          <w:tab/>
        </w:r>
        <w:r w:rsidR="00F811C3" w:rsidRPr="007D4F3E">
          <w:rPr>
            <w:rStyle w:val="Hyperlink"/>
            <w:noProof/>
          </w:rPr>
          <w:t>Collectieve verzekering WGA-hiaat</w:t>
        </w:r>
        <w:r w:rsidR="00F811C3">
          <w:rPr>
            <w:noProof/>
            <w:webHidden/>
          </w:rPr>
          <w:tab/>
        </w:r>
        <w:r w:rsidR="00F811C3">
          <w:rPr>
            <w:noProof/>
            <w:webHidden/>
          </w:rPr>
          <w:fldChar w:fldCharType="begin"/>
        </w:r>
        <w:r w:rsidR="00F811C3">
          <w:rPr>
            <w:noProof/>
            <w:webHidden/>
          </w:rPr>
          <w:instrText xml:space="preserve"> PAGEREF _Toc102679270 \h </w:instrText>
        </w:r>
        <w:r w:rsidR="00F811C3">
          <w:rPr>
            <w:noProof/>
            <w:webHidden/>
          </w:rPr>
        </w:r>
        <w:r w:rsidR="00F811C3">
          <w:rPr>
            <w:noProof/>
            <w:webHidden/>
          </w:rPr>
          <w:fldChar w:fldCharType="separate"/>
        </w:r>
        <w:r w:rsidR="00F811C3">
          <w:rPr>
            <w:noProof/>
            <w:webHidden/>
          </w:rPr>
          <w:t>16</w:t>
        </w:r>
        <w:r w:rsidR="00F811C3">
          <w:rPr>
            <w:noProof/>
            <w:webHidden/>
          </w:rPr>
          <w:fldChar w:fldCharType="end"/>
        </w:r>
      </w:hyperlink>
    </w:p>
    <w:p w14:paraId="249FA267" w14:textId="4C9C372C" w:rsidR="00F811C3" w:rsidRDefault="00000000">
      <w:pPr>
        <w:pStyle w:val="Inhopg2"/>
        <w:tabs>
          <w:tab w:val="left" w:pos="1760"/>
          <w:tab w:val="right" w:leader="dot" w:pos="9062"/>
        </w:tabs>
        <w:rPr>
          <w:rFonts w:eastAsiaTheme="minorEastAsia"/>
          <w:noProof/>
          <w:sz w:val="22"/>
          <w:lang w:eastAsia="nl-NL"/>
        </w:rPr>
      </w:pPr>
      <w:hyperlink w:anchor="_Toc102679271" w:history="1">
        <w:r w:rsidR="00F811C3" w:rsidRPr="007D4F3E">
          <w:rPr>
            <w:rStyle w:val="Hyperlink"/>
            <w:noProof/>
          </w:rPr>
          <w:t>8.</w:t>
        </w:r>
        <w:r w:rsidR="00F811C3">
          <w:rPr>
            <w:rFonts w:eastAsiaTheme="minorEastAsia"/>
            <w:noProof/>
            <w:sz w:val="22"/>
            <w:lang w:eastAsia="nl-NL"/>
          </w:rPr>
          <w:tab/>
        </w:r>
        <w:r w:rsidR="00F811C3" w:rsidRPr="007D4F3E">
          <w:rPr>
            <w:rStyle w:val="Hyperlink"/>
            <w:noProof/>
          </w:rPr>
          <w:t>WGA-premie</w:t>
        </w:r>
        <w:r w:rsidR="00F811C3">
          <w:rPr>
            <w:noProof/>
            <w:webHidden/>
          </w:rPr>
          <w:tab/>
        </w:r>
        <w:r w:rsidR="00F811C3">
          <w:rPr>
            <w:noProof/>
            <w:webHidden/>
          </w:rPr>
          <w:fldChar w:fldCharType="begin"/>
        </w:r>
        <w:r w:rsidR="00F811C3">
          <w:rPr>
            <w:noProof/>
            <w:webHidden/>
          </w:rPr>
          <w:instrText xml:space="preserve"> PAGEREF _Toc102679271 \h </w:instrText>
        </w:r>
        <w:r w:rsidR="00F811C3">
          <w:rPr>
            <w:noProof/>
            <w:webHidden/>
          </w:rPr>
        </w:r>
        <w:r w:rsidR="00F811C3">
          <w:rPr>
            <w:noProof/>
            <w:webHidden/>
          </w:rPr>
          <w:fldChar w:fldCharType="separate"/>
        </w:r>
        <w:r w:rsidR="00F811C3">
          <w:rPr>
            <w:noProof/>
            <w:webHidden/>
          </w:rPr>
          <w:t>16</w:t>
        </w:r>
        <w:r w:rsidR="00F811C3">
          <w:rPr>
            <w:noProof/>
            <w:webHidden/>
          </w:rPr>
          <w:fldChar w:fldCharType="end"/>
        </w:r>
      </w:hyperlink>
    </w:p>
    <w:p w14:paraId="1B260823" w14:textId="1D05A21A" w:rsidR="00F811C3" w:rsidRDefault="00000000">
      <w:pPr>
        <w:pStyle w:val="Inhopg2"/>
        <w:tabs>
          <w:tab w:val="left" w:pos="1760"/>
          <w:tab w:val="right" w:leader="dot" w:pos="9062"/>
        </w:tabs>
        <w:rPr>
          <w:rFonts w:eastAsiaTheme="minorEastAsia"/>
          <w:noProof/>
          <w:sz w:val="22"/>
          <w:lang w:eastAsia="nl-NL"/>
        </w:rPr>
      </w:pPr>
      <w:hyperlink w:anchor="_Toc102679272" w:history="1">
        <w:r w:rsidR="00F811C3" w:rsidRPr="007D4F3E">
          <w:rPr>
            <w:rStyle w:val="Hyperlink"/>
            <w:noProof/>
          </w:rPr>
          <w:t>9.</w:t>
        </w:r>
        <w:r w:rsidR="00F811C3">
          <w:rPr>
            <w:rFonts w:eastAsiaTheme="minorEastAsia"/>
            <w:noProof/>
            <w:sz w:val="22"/>
            <w:lang w:eastAsia="nl-NL"/>
          </w:rPr>
          <w:tab/>
        </w:r>
        <w:r w:rsidR="00F811C3" w:rsidRPr="007D4F3E">
          <w:rPr>
            <w:rStyle w:val="Hyperlink"/>
            <w:noProof/>
          </w:rPr>
          <w:t>Ziektekostenverzekering</w:t>
        </w:r>
        <w:r w:rsidR="00F811C3">
          <w:rPr>
            <w:noProof/>
            <w:webHidden/>
          </w:rPr>
          <w:tab/>
        </w:r>
        <w:r w:rsidR="00F811C3">
          <w:rPr>
            <w:noProof/>
            <w:webHidden/>
          </w:rPr>
          <w:fldChar w:fldCharType="begin"/>
        </w:r>
        <w:r w:rsidR="00F811C3">
          <w:rPr>
            <w:noProof/>
            <w:webHidden/>
          </w:rPr>
          <w:instrText xml:space="preserve"> PAGEREF _Toc102679272 \h </w:instrText>
        </w:r>
        <w:r w:rsidR="00F811C3">
          <w:rPr>
            <w:noProof/>
            <w:webHidden/>
          </w:rPr>
        </w:r>
        <w:r w:rsidR="00F811C3">
          <w:rPr>
            <w:noProof/>
            <w:webHidden/>
          </w:rPr>
          <w:fldChar w:fldCharType="separate"/>
        </w:r>
        <w:r w:rsidR="00F811C3">
          <w:rPr>
            <w:noProof/>
            <w:webHidden/>
          </w:rPr>
          <w:t>16</w:t>
        </w:r>
        <w:r w:rsidR="00F811C3">
          <w:rPr>
            <w:noProof/>
            <w:webHidden/>
          </w:rPr>
          <w:fldChar w:fldCharType="end"/>
        </w:r>
      </w:hyperlink>
    </w:p>
    <w:p w14:paraId="1D12DB78" w14:textId="08CA1DCD" w:rsidR="00F811C3" w:rsidRDefault="00000000">
      <w:pPr>
        <w:pStyle w:val="Inhopg1"/>
        <w:tabs>
          <w:tab w:val="right" w:leader="dot" w:pos="9062"/>
        </w:tabs>
        <w:rPr>
          <w:rFonts w:eastAsiaTheme="minorEastAsia"/>
          <w:b w:val="0"/>
          <w:noProof/>
          <w:color w:val="auto"/>
          <w:lang w:eastAsia="nl-NL"/>
        </w:rPr>
      </w:pPr>
      <w:hyperlink w:anchor="_Toc102679273" w:history="1">
        <w:r w:rsidR="00F811C3" w:rsidRPr="007D4F3E">
          <w:rPr>
            <w:rStyle w:val="Hyperlink"/>
            <w:bCs/>
            <w:noProof/>
          </w:rPr>
          <w:t>6.</w:t>
        </w:r>
        <w:r w:rsidR="00F811C3">
          <w:rPr>
            <w:rFonts w:eastAsiaTheme="minorEastAsia"/>
            <w:b w:val="0"/>
            <w:noProof/>
            <w:color w:val="auto"/>
            <w:lang w:eastAsia="nl-NL"/>
          </w:rPr>
          <w:tab/>
        </w:r>
        <w:r w:rsidR="00F811C3" w:rsidRPr="007D4F3E">
          <w:rPr>
            <w:rStyle w:val="Hyperlink"/>
            <w:noProof/>
          </w:rPr>
          <w:t>Pensioen</w:t>
        </w:r>
        <w:r w:rsidR="00F811C3">
          <w:rPr>
            <w:noProof/>
            <w:webHidden/>
          </w:rPr>
          <w:tab/>
        </w:r>
        <w:r w:rsidR="00F811C3">
          <w:rPr>
            <w:noProof/>
            <w:webHidden/>
          </w:rPr>
          <w:fldChar w:fldCharType="begin"/>
        </w:r>
        <w:r w:rsidR="00F811C3">
          <w:rPr>
            <w:noProof/>
            <w:webHidden/>
          </w:rPr>
          <w:instrText xml:space="preserve"> PAGEREF _Toc102679273 \h </w:instrText>
        </w:r>
        <w:r w:rsidR="00F811C3">
          <w:rPr>
            <w:noProof/>
            <w:webHidden/>
          </w:rPr>
        </w:r>
        <w:r w:rsidR="00F811C3">
          <w:rPr>
            <w:noProof/>
            <w:webHidden/>
          </w:rPr>
          <w:fldChar w:fldCharType="separate"/>
        </w:r>
        <w:r w:rsidR="00F811C3">
          <w:rPr>
            <w:noProof/>
            <w:webHidden/>
          </w:rPr>
          <w:t>17</w:t>
        </w:r>
        <w:r w:rsidR="00F811C3">
          <w:rPr>
            <w:noProof/>
            <w:webHidden/>
          </w:rPr>
          <w:fldChar w:fldCharType="end"/>
        </w:r>
      </w:hyperlink>
    </w:p>
    <w:p w14:paraId="777A3945" w14:textId="642F3A0A" w:rsidR="00F811C3" w:rsidRDefault="00000000">
      <w:pPr>
        <w:pStyle w:val="Inhopg1"/>
        <w:tabs>
          <w:tab w:val="right" w:leader="dot" w:pos="9062"/>
        </w:tabs>
        <w:rPr>
          <w:rFonts w:eastAsiaTheme="minorEastAsia"/>
          <w:b w:val="0"/>
          <w:noProof/>
          <w:color w:val="auto"/>
          <w:lang w:eastAsia="nl-NL"/>
        </w:rPr>
      </w:pPr>
      <w:hyperlink w:anchor="_Toc102679274" w:history="1">
        <w:r w:rsidR="00F811C3" w:rsidRPr="007D4F3E">
          <w:rPr>
            <w:rStyle w:val="Hyperlink"/>
            <w:bCs/>
            <w:noProof/>
          </w:rPr>
          <w:t>7.</w:t>
        </w:r>
        <w:r w:rsidR="00F811C3">
          <w:rPr>
            <w:rFonts w:eastAsiaTheme="minorEastAsia"/>
            <w:b w:val="0"/>
            <w:noProof/>
            <w:color w:val="auto"/>
            <w:lang w:eastAsia="nl-NL"/>
          </w:rPr>
          <w:tab/>
        </w:r>
        <w:r w:rsidR="00F811C3" w:rsidRPr="007D4F3E">
          <w:rPr>
            <w:rStyle w:val="Hyperlink"/>
            <w:noProof/>
          </w:rPr>
          <w:t>Contractueel</w:t>
        </w:r>
        <w:r w:rsidR="00F811C3">
          <w:rPr>
            <w:noProof/>
            <w:webHidden/>
          </w:rPr>
          <w:tab/>
        </w:r>
        <w:r w:rsidR="00F811C3">
          <w:rPr>
            <w:noProof/>
            <w:webHidden/>
          </w:rPr>
          <w:fldChar w:fldCharType="begin"/>
        </w:r>
        <w:r w:rsidR="00F811C3">
          <w:rPr>
            <w:noProof/>
            <w:webHidden/>
          </w:rPr>
          <w:instrText xml:space="preserve"> PAGEREF _Toc102679274 \h </w:instrText>
        </w:r>
        <w:r w:rsidR="00F811C3">
          <w:rPr>
            <w:noProof/>
            <w:webHidden/>
          </w:rPr>
        </w:r>
        <w:r w:rsidR="00F811C3">
          <w:rPr>
            <w:noProof/>
            <w:webHidden/>
          </w:rPr>
          <w:fldChar w:fldCharType="separate"/>
        </w:r>
        <w:r w:rsidR="00F811C3">
          <w:rPr>
            <w:noProof/>
            <w:webHidden/>
          </w:rPr>
          <w:t>18</w:t>
        </w:r>
        <w:r w:rsidR="00F811C3">
          <w:rPr>
            <w:noProof/>
            <w:webHidden/>
          </w:rPr>
          <w:fldChar w:fldCharType="end"/>
        </w:r>
      </w:hyperlink>
    </w:p>
    <w:p w14:paraId="26F4127D" w14:textId="20EF032C" w:rsidR="00F811C3" w:rsidRDefault="00000000">
      <w:pPr>
        <w:pStyle w:val="Inhopg2"/>
        <w:tabs>
          <w:tab w:val="left" w:pos="1760"/>
          <w:tab w:val="right" w:leader="dot" w:pos="9062"/>
        </w:tabs>
        <w:rPr>
          <w:rFonts w:eastAsiaTheme="minorEastAsia"/>
          <w:noProof/>
          <w:sz w:val="22"/>
          <w:lang w:eastAsia="nl-NL"/>
        </w:rPr>
      </w:pPr>
      <w:hyperlink w:anchor="_Toc102679275" w:history="1">
        <w:r w:rsidR="00F811C3" w:rsidRPr="007D4F3E">
          <w:rPr>
            <w:rStyle w:val="Hyperlink"/>
            <w:noProof/>
          </w:rPr>
          <w:t>1.</w:t>
        </w:r>
        <w:r w:rsidR="00F811C3">
          <w:rPr>
            <w:rFonts w:eastAsiaTheme="minorEastAsia"/>
            <w:noProof/>
            <w:sz w:val="22"/>
            <w:lang w:eastAsia="nl-NL"/>
          </w:rPr>
          <w:tab/>
        </w:r>
        <w:r w:rsidR="00F811C3" w:rsidRPr="007D4F3E">
          <w:rPr>
            <w:rStyle w:val="Hyperlink"/>
            <w:noProof/>
          </w:rPr>
          <w:t>Proeftijd</w:t>
        </w:r>
        <w:r w:rsidR="00F811C3">
          <w:rPr>
            <w:noProof/>
            <w:webHidden/>
          </w:rPr>
          <w:tab/>
        </w:r>
        <w:r w:rsidR="00F811C3">
          <w:rPr>
            <w:noProof/>
            <w:webHidden/>
          </w:rPr>
          <w:fldChar w:fldCharType="begin"/>
        </w:r>
        <w:r w:rsidR="00F811C3">
          <w:rPr>
            <w:noProof/>
            <w:webHidden/>
          </w:rPr>
          <w:instrText xml:space="preserve"> PAGEREF _Toc102679275 \h </w:instrText>
        </w:r>
        <w:r w:rsidR="00F811C3">
          <w:rPr>
            <w:noProof/>
            <w:webHidden/>
          </w:rPr>
        </w:r>
        <w:r w:rsidR="00F811C3">
          <w:rPr>
            <w:noProof/>
            <w:webHidden/>
          </w:rPr>
          <w:fldChar w:fldCharType="separate"/>
        </w:r>
        <w:r w:rsidR="00F811C3">
          <w:rPr>
            <w:noProof/>
            <w:webHidden/>
          </w:rPr>
          <w:t>18</w:t>
        </w:r>
        <w:r w:rsidR="00F811C3">
          <w:rPr>
            <w:noProof/>
            <w:webHidden/>
          </w:rPr>
          <w:fldChar w:fldCharType="end"/>
        </w:r>
      </w:hyperlink>
    </w:p>
    <w:p w14:paraId="7C761A27" w14:textId="38FE3CB8" w:rsidR="00F811C3" w:rsidRDefault="00000000">
      <w:pPr>
        <w:pStyle w:val="Inhopg2"/>
        <w:tabs>
          <w:tab w:val="left" w:pos="1760"/>
          <w:tab w:val="right" w:leader="dot" w:pos="9062"/>
        </w:tabs>
        <w:rPr>
          <w:rFonts w:eastAsiaTheme="minorEastAsia"/>
          <w:noProof/>
          <w:sz w:val="22"/>
          <w:lang w:eastAsia="nl-NL"/>
        </w:rPr>
      </w:pPr>
      <w:hyperlink w:anchor="_Toc102679276" w:history="1">
        <w:r w:rsidR="00F811C3" w:rsidRPr="007D4F3E">
          <w:rPr>
            <w:rStyle w:val="Hyperlink"/>
            <w:noProof/>
          </w:rPr>
          <w:t>2.</w:t>
        </w:r>
        <w:r w:rsidR="00F811C3">
          <w:rPr>
            <w:rFonts w:eastAsiaTheme="minorEastAsia"/>
            <w:noProof/>
            <w:sz w:val="22"/>
            <w:lang w:eastAsia="nl-NL"/>
          </w:rPr>
          <w:tab/>
        </w:r>
        <w:r w:rsidR="00F811C3" w:rsidRPr="007D4F3E">
          <w:rPr>
            <w:rStyle w:val="Hyperlink"/>
            <w:noProof/>
          </w:rPr>
          <w:t>Einde arbeidsovereenkomst</w:t>
        </w:r>
        <w:r w:rsidR="00F811C3">
          <w:rPr>
            <w:noProof/>
            <w:webHidden/>
          </w:rPr>
          <w:tab/>
        </w:r>
        <w:r w:rsidR="00F811C3">
          <w:rPr>
            <w:noProof/>
            <w:webHidden/>
          </w:rPr>
          <w:fldChar w:fldCharType="begin"/>
        </w:r>
        <w:r w:rsidR="00F811C3">
          <w:rPr>
            <w:noProof/>
            <w:webHidden/>
          </w:rPr>
          <w:instrText xml:space="preserve"> PAGEREF _Toc102679276 \h </w:instrText>
        </w:r>
        <w:r w:rsidR="00F811C3">
          <w:rPr>
            <w:noProof/>
            <w:webHidden/>
          </w:rPr>
        </w:r>
        <w:r w:rsidR="00F811C3">
          <w:rPr>
            <w:noProof/>
            <w:webHidden/>
          </w:rPr>
          <w:fldChar w:fldCharType="separate"/>
        </w:r>
        <w:r w:rsidR="00F811C3">
          <w:rPr>
            <w:noProof/>
            <w:webHidden/>
          </w:rPr>
          <w:t>18</w:t>
        </w:r>
        <w:r w:rsidR="00F811C3">
          <w:rPr>
            <w:noProof/>
            <w:webHidden/>
          </w:rPr>
          <w:fldChar w:fldCharType="end"/>
        </w:r>
      </w:hyperlink>
    </w:p>
    <w:p w14:paraId="59D634B7" w14:textId="422E01D1" w:rsidR="00F811C3" w:rsidRDefault="00000000">
      <w:pPr>
        <w:pStyle w:val="Inhopg2"/>
        <w:tabs>
          <w:tab w:val="left" w:pos="1760"/>
          <w:tab w:val="right" w:leader="dot" w:pos="9062"/>
        </w:tabs>
        <w:rPr>
          <w:rFonts w:eastAsiaTheme="minorEastAsia"/>
          <w:noProof/>
          <w:sz w:val="22"/>
          <w:lang w:eastAsia="nl-NL"/>
        </w:rPr>
      </w:pPr>
      <w:hyperlink w:anchor="_Toc102679277" w:history="1">
        <w:r w:rsidR="00F811C3" w:rsidRPr="007D4F3E">
          <w:rPr>
            <w:rStyle w:val="Hyperlink"/>
            <w:noProof/>
          </w:rPr>
          <w:t>3.</w:t>
        </w:r>
        <w:r w:rsidR="00F811C3">
          <w:rPr>
            <w:rFonts w:eastAsiaTheme="minorEastAsia"/>
            <w:noProof/>
            <w:sz w:val="22"/>
            <w:lang w:eastAsia="nl-NL"/>
          </w:rPr>
          <w:tab/>
        </w:r>
        <w:r w:rsidR="00F811C3" w:rsidRPr="007D4F3E">
          <w:rPr>
            <w:rStyle w:val="Hyperlink"/>
            <w:noProof/>
          </w:rPr>
          <w:t>Nevenwerkzaamheden</w:t>
        </w:r>
        <w:r w:rsidR="00F811C3">
          <w:rPr>
            <w:noProof/>
            <w:webHidden/>
          </w:rPr>
          <w:tab/>
        </w:r>
        <w:r w:rsidR="00F811C3">
          <w:rPr>
            <w:noProof/>
            <w:webHidden/>
          </w:rPr>
          <w:fldChar w:fldCharType="begin"/>
        </w:r>
        <w:r w:rsidR="00F811C3">
          <w:rPr>
            <w:noProof/>
            <w:webHidden/>
          </w:rPr>
          <w:instrText xml:space="preserve"> PAGEREF _Toc102679277 \h </w:instrText>
        </w:r>
        <w:r w:rsidR="00F811C3">
          <w:rPr>
            <w:noProof/>
            <w:webHidden/>
          </w:rPr>
        </w:r>
        <w:r w:rsidR="00F811C3">
          <w:rPr>
            <w:noProof/>
            <w:webHidden/>
          </w:rPr>
          <w:fldChar w:fldCharType="separate"/>
        </w:r>
        <w:r w:rsidR="00F811C3">
          <w:rPr>
            <w:noProof/>
            <w:webHidden/>
          </w:rPr>
          <w:t>18</w:t>
        </w:r>
        <w:r w:rsidR="00F811C3">
          <w:rPr>
            <w:noProof/>
            <w:webHidden/>
          </w:rPr>
          <w:fldChar w:fldCharType="end"/>
        </w:r>
      </w:hyperlink>
    </w:p>
    <w:p w14:paraId="09B135B6" w14:textId="36133122" w:rsidR="00F811C3" w:rsidRDefault="00000000">
      <w:pPr>
        <w:pStyle w:val="Inhopg1"/>
        <w:tabs>
          <w:tab w:val="right" w:leader="dot" w:pos="9062"/>
        </w:tabs>
        <w:rPr>
          <w:rFonts w:eastAsiaTheme="minorEastAsia"/>
          <w:b w:val="0"/>
          <w:noProof/>
          <w:color w:val="auto"/>
          <w:lang w:eastAsia="nl-NL"/>
        </w:rPr>
      </w:pPr>
      <w:hyperlink w:anchor="_Toc102679278" w:history="1">
        <w:r w:rsidR="00F811C3" w:rsidRPr="007D4F3E">
          <w:rPr>
            <w:rStyle w:val="Hyperlink"/>
            <w:bCs/>
            <w:noProof/>
          </w:rPr>
          <w:t>8.</w:t>
        </w:r>
        <w:r w:rsidR="00F811C3">
          <w:rPr>
            <w:rFonts w:eastAsiaTheme="minorEastAsia"/>
            <w:b w:val="0"/>
            <w:noProof/>
            <w:color w:val="auto"/>
            <w:lang w:eastAsia="nl-NL"/>
          </w:rPr>
          <w:tab/>
        </w:r>
        <w:r w:rsidR="00F811C3" w:rsidRPr="007D4F3E">
          <w:rPr>
            <w:rStyle w:val="Hyperlink"/>
            <w:noProof/>
          </w:rPr>
          <w:t>Arbeidsverhoudingen</w:t>
        </w:r>
        <w:r w:rsidR="00F811C3">
          <w:rPr>
            <w:noProof/>
            <w:webHidden/>
          </w:rPr>
          <w:tab/>
        </w:r>
        <w:r w:rsidR="00F811C3">
          <w:rPr>
            <w:noProof/>
            <w:webHidden/>
          </w:rPr>
          <w:fldChar w:fldCharType="begin"/>
        </w:r>
        <w:r w:rsidR="00F811C3">
          <w:rPr>
            <w:noProof/>
            <w:webHidden/>
          </w:rPr>
          <w:instrText xml:space="preserve"> PAGEREF _Toc102679278 \h </w:instrText>
        </w:r>
        <w:r w:rsidR="00F811C3">
          <w:rPr>
            <w:noProof/>
            <w:webHidden/>
          </w:rPr>
        </w:r>
        <w:r w:rsidR="00F811C3">
          <w:rPr>
            <w:noProof/>
            <w:webHidden/>
          </w:rPr>
          <w:fldChar w:fldCharType="separate"/>
        </w:r>
        <w:r w:rsidR="00F811C3">
          <w:rPr>
            <w:noProof/>
            <w:webHidden/>
          </w:rPr>
          <w:t>19</w:t>
        </w:r>
        <w:r w:rsidR="00F811C3">
          <w:rPr>
            <w:noProof/>
            <w:webHidden/>
          </w:rPr>
          <w:fldChar w:fldCharType="end"/>
        </w:r>
      </w:hyperlink>
    </w:p>
    <w:p w14:paraId="6E6649CD" w14:textId="5A18544D" w:rsidR="00F811C3" w:rsidRDefault="00000000">
      <w:pPr>
        <w:pStyle w:val="Inhopg2"/>
        <w:tabs>
          <w:tab w:val="left" w:pos="1760"/>
          <w:tab w:val="right" w:leader="dot" w:pos="9062"/>
        </w:tabs>
        <w:rPr>
          <w:rFonts w:eastAsiaTheme="minorEastAsia"/>
          <w:noProof/>
          <w:sz w:val="22"/>
          <w:lang w:eastAsia="nl-NL"/>
        </w:rPr>
      </w:pPr>
      <w:hyperlink w:anchor="_Toc102679279" w:history="1">
        <w:r w:rsidR="00F811C3" w:rsidRPr="007D4F3E">
          <w:rPr>
            <w:rStyle w:val="Hyperlink"/>
            <w:noProof/>
          </w:rPr>
          <w:t>1.</w:t>
        </w:r>
        <w:r w:rsidR="00F811C3">
          <w:rPr>
            <w:rFonts w:eastAsiaTheme="minorEastAsia"/>
            <w:noProof/>
            <w:sz w:val="22"/>
            <w:lang w:eastAsia="nl-NL"/>
          </w:rPr>
          <w:tab/>
        </w:r>
        <w:r w:rsidR="00F811C3" w:rsidRPr="007D4F3E">
          <w:rPr>
            <w:rStyle w:val="Hyperlink"/>
            <w:noProof/>
          </w:rPr>
          <w:t>Cao nakomen en vredesplicht</w:t>
        </w:r>
        <w:r w:rsidR="00F811C3">
          <w:rPr>
            <w:noProof/>
            <w:webHidden/>
          </w:rPr>
          <w:tab/>
        </w:r>
        <w:r w:rsidR="00F811C3">
          <w:rPr>
            <w:noProof/>
            <w:webHidden/>
          </w:rPr>
          <w:fldChar w:fldCharType="begin"/>
        </w:r>
        <w:r w:rsidR="00F811C3">
          <w:rPr>
            <w:noProof/>
            <w:webHidden/>
          </w:rPr>
          <w:instrText xml:space="preserve"> PAGEREF _Toc102679279 \h </w:instrText>
        </w:r>
        <w:r w:rsidR="00F811C3">
          <w:rPr>
            <w:noProof/>
            <w:webHidden/>
          </w:rPr>
        </w:r>
        <w:r w:rsidR="00F811C3">
          <w:rPr>
            <w:noProof/>
            <w:webHidden/>
          </w:rPr>
          <w:fldChar w:fldCharType="separate"/>
        </w:r>
        <w:r w:rsidR="00F811C3">
          <w:rPr>
            <w:noProof/>
            <w:webHidden/>
          </w:rPr>
          <w:t>19</w:t>
        </w:r>
        <w:r w:rsidR="00F811C3">
          <w:rPr>
            <w:noProof/>
            <w:webHidden/>
          </w:rPr>
          <w:fldChar w:fldCharType="end"/>
        </w:r>
      </w:hyperlink>
    </w:p>
    <w:p w14:paraId="652A30A3" w14:textId="6B74DF0F" w:rsidR="00F811C3" w:rsidRDefault="00000000">
      <w:pPr>
        <w:pStyle w:val="Inhopg2"/>
        <w:tabs>
          <w:tab w:val="left" w:pos="1760"/>
          <w:tab w:val="right" w:leader="dot" w:pos="9062"/>
        </w:tabs>
        <w:rPr>
          <w:rFonts w:eastAsiaTheme="minorEastAsia"/>
          <w:noProof/>
          <w:sz w:val="22"/>
          <w:lang w:eastAsia="nl-NL"/>
        </w:rPr>
      </w:pPr>
      <w:hyperlink w:anchor="_Toc102679280" w:history="1">
        <w:r w:rsidR="00F811C3" w:rsidRPr="007D4F3E">
          <w:rPr>
            <w:rStyle w:val="Hyperlink"/>
            <w:noProof/>
          </w:rPr>
          <w:t>2.</w:t>
        </w:r>
        <w:r w:rsidR="00F811C3">
          <w:rPr>
            <w:rFonts w:eastAsiaTheme="minorEastAsia"/>
            <w:noProof/>
            <w:sz w:val="22"/>
            <w:lang w:eastAsia="nl-NL"/>
          </w:rPr>
          <w:tab/>
        </w:r>
        <w:r w:rsidR="00F811C3" w:rsidRPr="007D4F3E">
          <w:rPr>
            <w:rStyle w:val="Hyperlink"/>
            <w:noProof/>
          </w:rPr>
          <w:t>Werkgeversbijdrage aan de vakbond</w:t>
        </w:r>
        <w:r w:rsidR="00F811C3">
          <w:rPr>
            <w:noProof/>
            <w:webHidden/>
          </w:rPr>
          <w:tab/>
        </w:r>
        <w:r w:rsidR="00F811C3">
          <w:rPr>
            <w:noProof/>
            <w:webHidden/>
          </w:rPr>
          <w:fldChar w:fldCharType="begin"/>
        </w:r>
        <w:r w:rsidR="00F811C3">
          <w:rPr>
            <w:noProof/>
            <w:webHidden/>
          </w:rPr>
          <w:instrText xml:space="preserve"> PAGEREF _Toc102679280 \h </w:instrText>
        </w:r>
        <w:r w:rsidR="00F811C3">
          <w:rPr>
            <w:noProof/>
            <w:webHidden/>
          </w:rPr>
        </w:r>
        <w:r w:rsidR="00F811C3">
          <w:rPr>
            <w:noProof/>
            <w:webHidden/>
          </w:rPr>
          <w:fldChar w:fldCharType="separate"/>
        </w:r>
        <w:r w:rsidR="00F811C3">
          <w:rPr>
            <w:noProof/>
            <w:webHidden/>
          </w:rPr>
          <w:t>19</w:t>
        </w:r>
        <w:r w:rsidR="00F811C3">
          <w:rPr>
            <w:noProof/>
            <w:webHidden/>
          </w:rPr>
          <w:fldChar w:fldCharType="end"/>
        </w:r>
      </w:hyperlink>
    </w:p>
    <w:p w14:paraId="1E98BE19" w14:textId="216CAC1D" w:rsidR="00F811C3" w:rsidRDefault="00000000">
      <w:pPr>
        <w:pStyle w:val="Inhopg2"/>
        <w:tabs>
          <w:tab w:val="left" w:pos="1760"/>
          <w:tab w:val="right" w:leader="dot" w:pos="9062"/>
        </w:tabs>
        <w:rPr>
          <w:rFonts w:eastAsiaTheme="minorEastAsia"/>
          <w:noProof/>
          <w:sz w:val="22"/>
          <w:lang w:eastAsia="nl-NL"/>
        </w:rPr>
      </w:pPr>
      <w:hyperlink w:anchor="_Toc102679281" w:history="1">
        <w:r w:rsidR="00F811C3" w:rsidRPr="007D4F3E">
          <w:rPr>
            <w:rStyle w:val="Hyperlink"/>
            <w:noProof/>
          </w:rPr>
          <w:t>3.</w:t>
        </w:r>
        <w:r w:rsidR="00F811C3">
          <w:rPr>
            <w:rFonts w:eastAsiaTheme="minorEastAsia"/>
            <w:noProof/>
            <w:sz w:val="22"/>
            <w:lang w:eastAsia="nl-NL"/>
          </w:rPr>
          <w:tab/>
        </w:r>
        <w:r w:rsidR="00F811C3" w:rsidRPr="007D4F3E">
          <w:rPr>
            <w:rStyle w:val="Hyperlink"/>
            <w:noProof/>
          </w:rPr>
          <w:t>Vakbondsverlof</w:t>
        </w:r>
        <w:r w:rsidR="00F811C3">
          <w:rPr>
            <w:noProof/>
            <w:webHidden/>
          </w:rPr>
          <w:tab/>
        </w:r>
        <w:r w:rsidR="00F811C3">
          <w:rPr>
            <w:noProof/>
            <w:webHidden/>
          </w:rPr>
          <w:fldChar w:fldCharType="begin"/>
        </w:r>
        <w:r w:rsidR="00F811C3">
          <w:rPr>
            <w:noProof/>
            <w:webHidden/>
          </w:rPr>
          <w:instrText xml:space="preserve"> PAGEREF _Toc102679281 \h </w:instrText>
        </w:r>
        <w:r w:rsidR="00F811C3">
          <w:rPr>
            <w:noProof/>
            <w:webHidden/>
          </w:rPr>
        </w:r>
        <w:r w:rsidR="00F811C3">
          <w:rPr>
            <w:noProof/>
            <w:webHidden/>
          </w:rPr>
          <w:fldChar w:fldCharType="separate"/>
        </w:r>
        <w:r w:rsidR="00F811C3">
          <w:rPr>
            <w:noProof/>
            <w:webHidden/>
          </w:rPr>
          <w:t>19</w:t>
        </w:r>
        <w:r w:rsidR="00F811C3">
          <w:rPr>
            <w:noProof/>
            <w:webHidden/>
          </w:rPr>
          <w:fldChar w:fldCharType="end"/>
        </w:r>
      </w:hyperlink>
    </w:p>
    <w:p w14:paraId="64C19999" w14:textId="163140E1" w:rsidR="00F811C3" w:rsidRDefault="00000000">
      <w:pPr>
        <w:pStyle w:val="Inhopg2"/>
        <w:tabs>
          <w:tab w:val="left" w:pos="1760"/>
          <w:tab w:val="right" w:leader="dot" w:pos="9062"/>
        </w:tabs>
        <w:rPr>
          <w:rFonts w:eastAsiaTheme="minorEastAsia"/>
          <w:noProof/>
          <w:sz w:val="22"/>
          <w:lang w:eastAsia="nl-NL"/>
        </w:rPr>
      </w:pPr>
      <w:hyperlink w:anchor="_Toc102679282" w:history="1">
        <w:r w:rsidR="00F811C3" w:rsidRPr="007D4F3E">
          <w:rPr>
            <w:rStyle w:val="Hyperlink"/>
            <w:noProof/>
          </w:rPr>
          <w:t>4.</w:t>
        </w:r>
        <w:r w:rsidR="00F811C3">
          <w:rPr>
            <w:rFonts w:eastAsiaTheme="minorEastAsia"/>
            <w:noProof/>
            <w:sz w:val="22"/>
            <w:lang w:eastAsia="nl-NL"/>
          </w:rPr>
          <w:tab/>
        </w:r>
        <w:r w:rsidR="00F811C3" w:rsidRPr="007D4F3E">
          <w:rPr>
            <w:rStyle w:val="Hyperlink"/>
            <w:noProof/>
          </w:rPr>
          <w:t>Organisatieveranderingen</w:t>
        </w:r>
        <w:r w:rsidR="00F811C3">
          <w:rPr>
            <w:noProof/>
            <w:webHidden/>
          </w:rPr>
          <w:tab/>
        </w:r>
        <w:r w:rsidR="00F811C3">
          <w:rPr>
            <w:noProof/>
            <w:webHidden/>
          </w:rPr>
          <w:fldChar w:fldCharType="begin"/>
        </w:r>
        <w:r w:rsidR="00F811C3">
          <w:rPr>
            <w:noProof/>
            <w:webHidden/>
          </w:rPr>
          <w:instrText xml:space="preserve"> PAGEREF _Toc102679282 \h </w:instrText>
        </w:r>
        <w:r w:rsidR="00F811C3">
          <w:rPr>
            <w:noProof/>
            <w:webHidden/>
          </w:rPr>
        </w:r>
        <w:r w:rsidR="00F811C3">
          <w:rPr>
            <w:noProof/>
            <w:webHidden/>
          </w:rPr>
          <w:fldChar w:fldCharType="separate"/>
        </w:r>
        <w:r w:rsidR="00F811C3">
          <w:rPr>
            <w:noProof/>
            <w:webHidden/>
          </w:rPr>
          <w:t>19</w:t>
        </w:r>
        <w:r w:rsidR="00F811C3">
          <w:rPr>
            <w:noProof/>
            <w:webHidden/>
          </w:rPr>
          <w:fldChar w:fldCharType="end"/>
        </w:r>
      </w:hyperlink>
    </w:p>
    <w:p w14:paraId="722E7E96" w14:textId="5131F20F" w:rsidR="00F811C3" w:rsidRDefault="00000000">
      <w:pPr>
        <w:pStyle w:val="Inhopg1"/>
        <w:tabs>
          <w:tab w:val="right" w:leader="dot" w:pos="9062"/>
        </w:tabs>
        <w:rPr>
          <w:rFonts w:eastAsiaTheme="minorEastAsia"/>
          <w:b w:val="0"/>
          <w:noProof/>
          <w:color w:val="auto"/>
          <w:lang w:eastAsia="nl-NL"/>
        </w:rPr>
      </w:pPr>
      <w:hyperlink w:anchor="_Toc102679283" w:history="1">
        <w:r w:rsidR="00F811C3" w:rsidRPr="007D4F3E">
          <w:rPr>
            <w:rStyle w:val="Hyperlink"/>
            <w:bCs/>
            <w:noProof/>
          </w:rPr>
          <w:t>9.</w:t>
        </w:r>
        <w:r w:rsidR="00F811C3">
          <w:rPr>
            <w:rFonts w:eastAsiaTheme="minorEastAsia"/>
            <w:b w:val="0"/>
            <w:noProof/>
            <w:color w:val="auto"/>
            <w:lang w:eastAsia="nl-NL"/>
          </w:rPr>
          <w:tab/>
        </w:r>
        <w:r w:rsidR="00F811C3" w:rsidRPr="007D4F3E">
          <w:rPr>
            <w:rStyle w:val="Hyperlink"/>
            <w:noProof/>
          </w:rPr>
          <w:t>Betekenis / definities</w:t>
        </w:r>
        <w:r w:rsidR="00F811C3">
          <w:rPr>
            <w:noProof/>
            <w:webHidden/>
          </w:rPr>
          <w:tab/>
        </w:r>
        <w:r w:rsidR="00F811C3">
          <w:rPr>
            <w:noProof/>
            <w:webHidden/>
          </w:rPr>
          <w:fldChar w:fldCharType="begin"/>
        </w:r>
        <w:r w:rsidR="00F811C3">
          <w:rPr>
            <w:noProof/>
            <w:webHidden/>
          </w:rPr>
          <w:instrText xml:space="preserve"> PAGEREF _Toc102679283 \h </w:instrText>
        </w:r>
        <w:r w:rsidR="00F811C3">
          <w:rPr>
            <w:noProof/>
            <w:webHidden/>
          </w:rPr>
        </w:r>
        <w:r w:rsidR="00F811C3">
          <w:rPr>
            <w:noProof/>
            <w:webHidden/>
          </w:rPr>
          <w:fldChar w:fldCharType="separate"/>
        </w:r>
        <w:r w:rsidR="00F811C3">
          <w:rPr>
            <w:noProof/>
            <w:webHidden/>
          </w:rPr>
          <w:t>21</w:t>
        </w:r>
        <w:r w:rsidR="00F811C3">
          <w:rPr>
            <w:noProof/>
            <w:webHidden/>
          </w:rPr>
          <w:fldChar w:fldCharType="end"/>
        </w:r>
      </w:hyperlink>
    </w:p>
    <w:p w14:paraId="7CBB31EE" w14:textId="20522DCE" w:rsidR="00F811C3" w:rsidRDefault="00000000">
      <w:pPr>
        <w:pStyle w:val="Inhopg3"/>
        <w:tabs>
          <w:tab w:val="right" w:leader="dot" w:pos="9062"/>
        </w:tabs>
        <w:rPr>
          <w:rFonts w:eastAsiaTheme="minorEastAsia"/>
          <w:b w:val="0"/>
          <w:noProof/>
          <w:color w:val="auto"/>
          <w:sz w:val="22"/>
          <w:lang w:eastAsia="nl-NL"/>
        </w:rPr>
      </w:pPr>
      <w:hyperlink w:anchor="_Toc102679284" w:history="1">
        <w:r w:rsidR="00F811C3" w:rsidRPr="007D4F3E">
          <w:rPr>
            <w:rStyle w:val="Hyperlink"/>
            <w:noProof/>
          </w:rPr>
          <w:t>Bijlage 1</w:t>
        </w:r>
        <w:r w:rsidR="00F811C3">
          <w:rPr>
            <w:rFonts w:eastAsiaTheme="minorEastAsia"/>
            <w:b w:val="0"/>
            <w:noProof/>
            <w:color w:val="auto"/>
            <w:sz w:val="22"/>
            <w:lang w:eastAsia="nl-NL"/>
          </w:rPr>
          <w:tab/>
        </w:r>
        <w:r w:rsidR="00F811C3" w:rsidRPr="007D4F3E">
          <w:rPr>
            <w:rStyle w:val="Hyperlink"/>
            <w:noProof/>
          </w:rPr>
          <w:t>Functierangschikkingslijst</w:t>
        </w:r>
        <w:r w:rsidR="00F811C3">
          <w:rPr>
            <w:noProof/>
            <w:webHidden/>
          </w:rPr>
          <w:tab/>
        </w:r>
        <w:r w:rsidR="00F811C3">
          <w:rPr>
            <w:noProof/>
            <w:webHidden/>
          </w:rPr>
          <w:fldChar w:fldCharType="begin"/>
        </w:r>
        <w:r w:rsidR="00F811C3">
          <w:rPr>
            <w:noProof/>
            <w:webHidden/>
          </w:rPr>
          <w:instrText xml:space="preserve"> PAGEREF _Toc102679284 \h </w:instrText>
        </w:r>
        <w:r w:rsidR="00F811C3">
          <w:rPr>
            <w:noProof/>
            <w:webHidden/>
          </w:rPr>
        </w:r>
        <w:r w:rsidR="00F811C3">
          <w:rPr>
            <w:noProof/>
            <w:webHidden/>
          </w:rPr>
          <w:fldChar w:fldCharType="separate"/>
        </w:r>
        <w:r w:rsidR="00F811C3">
          <w:rPr>
            <w:noProof/>
            <w:webHidden/>
          </w:rPr>
          <w:t>22</w:t>
        </w:r>
        <w:r w:rsidR="00F811C3">
          <w:rPr>
            <w:noProof/>
            <w:webHidden/>
          </w:rPr>
          <w:fldChar w:fldCharType="end"/>
        </w:r>
      </w:hyperlink>
    </w:p>
    <w:p w14:paraId="347777F7" w14:textId="2FF7DCA4" w:rsidR="00F811C3" w:rsidRDefault="00000000">
      <w:pPr>
        <w:pStyle w:val="Inhopg3"/>
        <w:tabs>
          <w:tab w:val="right" w:leader="dot" w:pos="9062"/>
        </w:tabs>
        <w:rPr>
          <w:rFonts w:eastAsiaTheme="minorEastAsia"/>
          <w:b w:val="0"/>
          <w:noProof/>
          <w:color w:val="auto"/>
          <w:sz w:val="22"/>
          <w:lang w:eastAsia="nl-NL"/>
        </w:rPr>
      </w:pPr>
      <w:hyperlink w:anchor="_Toc102679285" w:history="1">
        <w:r w:rsidR="00F811C3" w:rsidRPr="007D4F3E">
          <w:rPr>
            <w:rStyle w:val="Hyperlink"/>
            <w:noProof/>
          </w:rPr>
          <w:t xml:space="preserve">Bijlage 2 </w:t>
        </w:r>
        <w:r w:rsidR="00F811C3">
          <w:rPr>
            <w:rFonts w:eastAsiaTheme="minorEastAsia"/>
            <w:b w:val="0"/>
            <w:noProof/>
            <w:color w:val="auto"/>
            <w:sz w:val="22"/>
            <w:lang w:eastAsia="nl-NL"/>
          </w:rPr>
          <w:tab/>
        </w:r>
        <w:r w:rsidR="00F811C3" w:rsidRPr="007D4F3E">
          <w:rPr>
            <w:rStyle w:val="Hyperlink"/>
            <w:noProof/>
          </w:rPr>
          <w:t>Salarisschalen en toeslagen / vergoedingen</w:t>
        </w:r>
        <w:r w:rsidR="00F811C3">
          <w:rPr>
            <w:noProof/>
            <w:webHidden/>
          </w:rPr>
          <w:tab/>
        </w:r>
        <w:r w:rsidR="00F811C3">
          <w:rPr>
            <w:noProof/>
            <w:webHidden/>
          </w:rPr>
          <w:fldChar w:fldCharType="begin"/>
        </w:r>
        <w:r w:rsidR="00F811C3">
          <w:rPr>
            <w:noProof/>
            <w:webHidden/>
          </w:rPr>
          <w:instrText xml:space="preserve"> PAGEREF _Toc102679285 \h </w:instrText>
        </w:r>
        <w:r w:rsidR="00F811C3">
          <w:rPr>
            <w:noProof/>
            <w:webHidden/>
          </w:rPr>
        </w:r>
        <w:r w:rsidR="00F811C3">
          <w:rPr>
            <w:noProof/>
            <w:webHidden/>
          </w:rPr>
          <w:fldChar w:fldCharType="separate"/>
        </w:r>
        <w:r w:rsidR="00F811C3">
          <w:rPr>
            <w:noProof/>
            <w:webHidden/>
          </w:rPr>
          <w:t>24</w:t>
        </w:r>
        <w:r w:rsidR="00F811C3">
          <w:rPr>
            <w:noProof/>
            <w:webHidden/>
          </w:rPr>
          <w:fldChar w:fldCharType="end"/>
        </w:r>
      </w:hyperlink>
    </w:p>
    <w:p w14:paraId="664205FC" w14:textId="1A266ADB" w:rsidR="00F811C3" w:rsidRDefault="00000000">
      <w:pPr>
        <w:pStyle w:val="Inhopg3"/>
        <w:tabs>
          <w:tab w:val="right" w:leader="dot" w:pos="9062"/>
        </w:tabs>
        <w:rPr>
          <w:rFonts w:eastAsiaTheme="minorEastAsia"/>
          <w:b w:val="0"/>
          <w:noProof/>
          <w:color w:val="auto"/>
          <w:sz w:val="22"/>
          <w:lang w:eastAsia="nl-NL"/>
        </w:rPr>
      </w:pPr>
      <w:hyperlink w:anchor="_Toc102679286" w:history="1">
        <w:r w:rsidR="00F811C3" w:rsidRPr="007D4F3E">
          <w:rPr>
            <w:rStyle w:val="Hyperlink"/>
            <w:noProof/>
          </w:rPr>
          <w:t>Bijlage 3</w:t>
        </w:r>
        <w:r w:rsidR="00F811C3">
          <w:rPr>
            <w:rFonts w:eastAsiaTheme="minorEastAsia"/>
            <w:b w:val="0"/>
            <w:noProof/>
            <w:color w:val="auto"/>
            <w:sz w:val="22"/>
            <w:lang w:eastAsia="nl-NL"/>
          </w:rPr>
          <w:tab/>
        </w:r>
        <w:r w:rsidR="00F811C3" w:rsidRPr="007D4F3E">
          <w:rPr>
            <w:rStyle w:val="Hyperlink"/>
            <w:noProof/>
          </w:rPr>
          <w:t>Klachtenprocedure Functie analyse</w:t>
        </w:r>
        <w:r w:rsidR="00F811C3">
          <w:rPr>
            <w:noProof/>
            <w:webHidden/>
          </w:rPr>
          <w:tab/>
        </w:r>
        <w:r w:rsidR="00F811C3">
          <w:rPr>
            <w:noProof/>
            <w:webHidden/>
          </w:rPr>
          <w:fldChar w:fldCharType="begin"/>
        </w:r>
        <w:r w:rsidR="00F811C3">
          <w:rPr>
            <w:noProof/>
            <w:webHidden/>
          </w:rPr>
          <w:instrText xml:space="preserve"> PAGEREF _Toc102679286 \h </w:instrText>
        </w:r>
        <w:r w:rsidR="00F811C3">
          <w:rPr>
            <w:noProof/>
            <w:webHidden/>
          </w:rPr>
        </w:r>
        <w:r w:rsidR="00F811C3">
          <w:rPr>
            <w:noProof/>
            <w:webHidden/>
          </w:rPr>
          <w:fldChar w:fldCharType="separate"/>
        </w:r>
        <w:r w:rsidR="00F811C3">
          <w:rPr>
            <w:noProof/>
            <w:webHidden/>
          </w:rPr>
          <w:t>26</w:t>
        </w:r>
        <w:r w:rsidR="00F811C3">
          <w:rPr>
            <w:noProof/>
            <w:webHidden/>
          </w:rPr>
          <w:fldChar w:fldCharType="end"/>
        </w:r>
      </w:hyperlink>
    </w:p>
    <w:p w14:paraId="56C6D71A" w14:textId="0DEC8AC9" w:rsidR="005B3FAB" w:rsidRDefault="00CA268A" w:rsidP="005B3FAB">
      <w:pPr>
        <w:spacing w:after="0"/>
        <w:ind w:left="0" w:firstLine="0"/>
        <w:rPr>
          <w:color w:val="000000" w:themeColor="text1"/>
          <w:sz w:val="20"/>
          <w:szCs w:val="20"/>
        </w:rPr>
      </w:pPr>
      <w:r>
        <w:rPr>
          <w:color w:val="000000" w:themeColor="text1"/>
          <w:sz w:val="20"/>
          <w:szCs w:val="20"/>
        </w:rPr>
        <w:fldChar w:fldCharType="end"/>
      </w:r>
    </w:p>
    <w:p w14:paraId="272E10CA" w14:textId="393F91BD" w:rsidR="005B3FAB" w:rsidRDefault="005B3FAB" w:rsidP="005B3FAB">
      <w:pPr>
        <w:spacing w:after="0"/>
        <w:ind w:left="0" w:firstLine="0"/>
        <w:rPr>
          <w:color w:val="000000" w:themeColor="text1"/>
          <w:sz w:val="20"/>
          <w:szCs w:val="20"/>
        </w:rPr>
        <w:sectPr w:rsidR="005B3FAB" w:rsidSect="00590B29">
          <w:pgSz w:w="11906" w:h="16838"/>
          <w:pgMar w:top="1417" w:right="1417" w:bottom="1417" w:left="1417" w:header="708" w:footer="708" w:gutter="0"/>
          <w:cols w:space="708"/>
          <w:docGrid w:linePitch="360"/>
        </w:sectPr>
      </w:pPr>
    </w:p>
    <w:p w14:paraId="1B1F0FA9" w14:textId="4B883BC8" w:rsidR="00590B29" w:rsidRPr="00590B29" w:rsidRDefault="00590B29" w:rsidP="008544EA">
      <w:pPr>
        <w:pStyle w:val="Kop1"/>
      </w:pPr>
      <w:bookmarkStart w:id="0" w:name="_Toc102679230"/>
      <w:r w:rsidRPr="00590B29">
        <w:lastRenderedPageBreak/>
        <w:t>Deze cao</w:t>
      </w:r>
      <w:bookmarkEnd w:id="0"/>
    </w:p>
    <w:p w14:paraId="11A8918D" w14:textId="6AACE6DC" w:rsidR="00590B29" w:rsidRPr="00590B29" w:rsidRDefault="00590B29" w:rsidP="003D29FB">
      <w:pPr>
        <w:pStyle w:val="Kop2"/>
        <w:numPr>
          <w:ilvl w:val="0"/>
          <w:numId w:val="30"/>
        </w:numPr>
      </w:pPr>
      <w:bookmarkStart w:id="1" w:name="_Toc102679231"/>
      <w:r w:rsidRPr="00590B29">
        <w:t>Looptijd</w:t>
      </w:r>
      <w:bookmarkEnd w:id="1"/>
      <w:r w:rsidRPr="00590B29">
        <w:t xml:space="preserve"> </w:t>
      </w:r>
    </w:p>
    <w:p w14:paraId="0AE488D2" w14:textId="7E5E7986" w:rsidR="00590B29" w:rsidRPr="00590B29" w:rsidRDefault="00590B29" w:rsidP="00590B29">
      <w:pPr>
        <w:spacing w:after="0" w:line="259" w:lineRule="auto"/>
        <w:ind w:left="1134" w:firstLine="0"/>
        <w:rPr>
          <w:rFonts w:cstheme="minorHAnsi"/>
          <w:color w:val="000000" w:themeColor="text1"/>
          <w:sz w:val="20"/>
          <w:szCs w:val="20"/>
        </w:rPr>
      </w:pPr>
      <w:r w:rsidRPr="00590B29">
        <w:rPr>
          <w:rFonts w:cstheme="minorHAnsi"/>
          <w:color w:val="000000" w:themeColor="text1"/>
          <w:sz w:val="20"/>
          <w:szCs w:val="20"/>
        </w:rPr>
        <w:t>Deze cao loopt van 1 juli 202</w:t>
      </w:r>
      <w:r w:rsidR="00AB7D1B">
        <w:rPr>
          <w:rFonts w:cstheme="minorHAnsi"/>
          <w:color w:val="000000" w:themeColor="text1"/>
          <w:sz w:val="20"/>
          <w:szCs w:val="20"/>
        </w:rPr>
        <w:t>2</w:t>
      </w:r>
      <w:r w:rsidRPr="00590B29">
        <w:rPr>
          <w:rFonts w:cstheme="minorHAnsi"/>
          <w:color w:val="000000" w:themeColor="text1"/>
          <w:sz w:val="20"/>
          <w:szCs w:val="20"/>
        </w:rPr>
        <w:t xml:space="preserve"> tot en met 3</w:t>
      </w:r>
      <w:r w:rsidR="00AB7D1B">
        <w:rPr>
          <w:rFonts w:cstheme="minorHAnsi"/>
          <w:color w:val="000000" w:themeColor="text1"/>
          <w:sz w:val="20"/>
          <w:szCs w:val="20"/>
        </w:rPr>
        <w:t>1</w:t>
      </w:r>
      <w:r w:rsidRPr="00590B29">
        <w:rPr>
          <w:rFonts w:cstheme="minorHAnsi"/>
          <w:color w:val="000000" w:themeColor="text1"/>
          <w:sz w:val="20"/>
          <w:szCs w:val="20"/>
        </w:rPr>
        <w:t xml:space="preserve"> </w:t>
      </w:r>
      <w:r w:rsidR="00257C50">
        <w:rPr>
          <w:rFonts w:cstheme="minorHAnsi"/>
          <w:color w:val="000000" w:themeColor="text1"/>
          <w:sz w:val="20"/>
          <w:szCs w:val="20"/>
        </w:rPr>
        <w:t>december</w:t>
      </w:r>
      <w:r w:rsidRPr="00590B29">
        <w:rPr>
          <w:rFonts w:cstheme="minorHAnsi"/>
          <w:color w:val="000000" w:themeColor="text1"/>
          <w:sz w:val="20"/>
          <w:szCs w:val="20"/>
        </w:rPr>
        <w:t xml:space="preserve"> 202</w:t>
      </w:r>
      <w:r w:rsidR="00257C50">
        <w:rPr>
          <w:rFonts w:cstheme="minorHAnsi"/>
          <w:color w:val="000000" w:themeColor="text1"/>
          <w:sz w:val="20"/>
          <w:szCs w:val="20"/>
        </w:rPr>
        <w:t>3</w:t>
      </w:r>
      <w:r w:rsidRPr="00590B29">
        <w:rPr>
          <w:rFonts w:cstheme="minorHAnsi"/>
          <w:color w:val="000000" w:themeColor="text1"/>
          <w:sz w:val="20"/>
          <w:szCs w:val="20"/>
        </w:rPr>
        <w:t>. De cao eindigt van rechtswege op 3</w:t>
      </w:r>
      <w:r w:rsidR="00257C50">
        <w:rPr>
          <w:rFonts w:cstheme="minorHAnsi"/>
          <w:color w:val="000000" w:themeColor="text1"/>
          <w:sz w:val="20"/>
          <w:szCs w:val="20"/>
        </w:rPr>
        <w:t>1</w:t>
      </w:r>
      <w:r w:rsidRPr="00590B29">
        <w:rPr>
          <w:rFonts w:cstheme="minorHAnsi"/>
          <w:color w:val="000000" w:themeColor="text1"/>
          <w:sz w:val="20"/>
          <w:szCs w:val="20"/>
        </w:rPr>
        <w:t xml:space="preserve"> </w:t>
      </w:r>
      <w:r w:rsidR="00257C50">
        <w:rPr>
          <w:rFonts w:cstheme="minorHAnsi"/>
          <w:color w:val="000000" w:themeColor="text1"/>
          <w:sz w:val="20"/>
          <w:szCs w:val="20"/>
        </w:rPr>
        <w:t>december</w:t>
      </w:r>
      <w:r w:rsidRPr="00590B29">
        <w:rPr>
          <w:rFonts w:cstheme="minorHAnsi"/>
          <w:color w:val="000000" w:themeColor="text1"/>
          <w:sz w:val="20"/>
          <w:szCs w:val="20"/>
        </w:rPr>
        <w:t xml:space="preserve"> 202</w:t>
      </w:r>
      <w:r w:rsidR="00257C50">
        <w:rPr>
          <w:rFonts w:cstheme="minorHAnsi"/>
          <w:color w:val="000000" w:themeColor="text1"/>
          <w:sz w:val="20"/>
          <w:szCs w:val="20"/>
        </w:rPr>
        <w:t>3</w:t>
      </w:r>
      <w:r w:rsidRPr="00590B29">
        <w:rPr>
          <w:rFonts w:cstheme="minorHAnsi"/>
          <w:color w:val="000000" w:themeColor="text1"/>
          <w:sz w:val="20"/>
          <w:szCs w:val="20"/>
        </w:rPr>
        <w:t xml:space="preserve">. Er is dus geen opzegging nodig. </w:t>
      </w:r>
    </w:p>
    <w:p w14:paraId="15D25F5D" w14:textId="170F158E" w:rsidR="00590B29" w:rsidRPr="00590B29" w:rsidRDefault="00590B29" w:rsidP="003D29FB">
      <w:pPr>
        <w:pStyle w:val="Kop2"/>
        <w:numPr>
          <w:ilvl w:val="0"/>
          <w:numId w:val="30"/>
        </w:numPr>
        <w:rPr>
          <w:rFonts w:eastAsia="Times New Roman"/>
          <w:lang w:eastAsia="nl-NL"/>
        </w:rPr>
      </w:pPr>
      <w:bookmarkStart w:id="2" w:name="_Toc63195720"/>
      <w:bookmarkStart w:id="3" w:name="_Toc102679232"/>
      <w:r w:rsidRPr="00590B29">
        <w:rPr>
          <w:rFonts w:eastAsia="Times New Roman"/>
          <w:lang w:eastAsia="nl-NL"/>
        </w:rPr>
        <w:t>Voor wie geldt de cao?</w:t>
      </w:r>
      <w:bookmarkEnd w:id="2"/>
      <w:bookmarkEnd w:id="3"/>
    </w:p>
    <w:p w14:paraId="42A122E4" w14:textId="77777777" w:rsidR="00590B29" w:rsidRPr="00590B29" w:rsidRDefault="00590B29" w:rsidP="00590B29">
      <w:pPr>
        <w:spacing w:after="0" w:line="240" w:lineRule="exact"/>
        <w:ind w:left="1134" w:firstLine="0"/>
        <w:rPr>
          <w:rFonts w:ascii="Calibri" w:eastAsia="Times New Roman" w:hAnsi="Calibri" w:cs="Calibri"/>
          <w:color w:val="000000" w:themeColor="text1"/>
          <w:sz w:val="20"/>
          <w:szCs w:val="20"/>
          <w:lang w:eastAsia="nl-NL"/>
        </w:rPr>
      </w:pPr>
      <w:r w:rsidRPr="00590B29">
        <w:rPr>
          <w:rFonts w:ascii="Calibri" w:eastAsia="Times New Roman" w:hAnsi="Calibri" w:cs="Calibri"/>
          <w:color w:val="000000" w:themeColor="text1"/>
          <w:sz w:val="20"/>
          <w:szCs w:val="20"/>
          <w:lang w:eastAsia="nl-NL"/>
        </w:rPr>
        <w:t xml:space="preserve">De cao geldt voor jou als: </w:t>
      </w:r>
    </w:p>
    <w:p w14:paraId="3AC44FD5" w14:textId="77777777" w:rsidR="00590B29" w:rsidRPr="00590B29" w:rsidRDefault="00590B29" w:rsidP="00590B29">
      <w:pPr>
        <w:numPr>
          <w:ilvl w:val="0"/>
          <w:numId w:val="6"/>
        </w:numPr>
        <w:spacing w:after="0" w:line="240" w:lineRule="exact"/>
        <w:ind w:left="1134" w:firstLine="0"/>
        <w:contextualSpacing/>
        <w:rPr>
          <w:rFonts w:ascii="Calibri" w:eastAsia="Calibri" w:hAnsi="Calibri" w:cs="Calibri"/>
          <w:color w:val="000000" w:themeColor="text1"/>
          <w:sz w:val="20"/>
          <w:szCs w:val="20"/>
        </w:rPr>
      </w:pPr>
      <w:r w:rsidRPr="00590B29">
        <w:rPr>
          <w:rFonts w:ascii="Calibri" w:eastAsia="Calibri" w:hAnsi="Calibri" w:cs="Calibri"/>
          <w:color w:val="000000" w:themeColor="text1"/>
          <w:sz w:val="20"/>
          <w:szCs w:val="20"/>
        </w:rPr>
        <w:t xml:space="preserve">je een arbeidsovereenkomst hebt met </w:t>
      </w:r>
      <w:proofErr w:type="spellStart"/>
      <w:r w:rsidRPr="00590B29">
        <w:rPr>
          <w:rFonts w:ascii="Calibri" w:eastAsia="Calibri" w:hAnsi="Calibri" w:cs="Calibri"/>
          <w:color w:val="000000" w:themeColor="text1"/>
          <w:sz w:val="20"/>
          <w:szCs w:val="20"/>
        </w:rPr>
        <w:t>Fermacell</w:t>
      </w:r>
      <w:proofErr w:type="spellEnd"/>
      <w:r w:rsidRPr="00590B29">
        <w:rPr>
          <w:rFonts w:ascii="Calibri" w:eastAsia="Calibri" w:hAnsi="Calibri" w:cs="Calibri"/>
          <w:color w:val="000000" w:themeColor="text1"/>
          <w:sz w:val="20"/>
          <w:szCs w:val="20"/>
        </w:rPr>
        <w:t xml:space="preserve"> BV en </w:t>
      </w:r>
    </w:p>
    <w:p w14:paraId="18377167" w14:textId="77777777" w:rsidR="00590B29" w:rsidRPr="00590B29" w:rsidRDefault="00590B29" w:rsidP="00590B29">
      <w:pPr>
        <w:numPr>
          <w:ilvl w:val="0"/>
          <w:numId w:val="6"/>
        </w:numPr>
        <w:spacing w:after="0" w:line="240" w:lineRule="exact"/>
        <w:ind w:left="1134" w:firstLine="0"/>
        <w:contextualSpacing/>
        <w:rPr>
          <w:rFonts w:ascii="Calibri" w:eastAsiaTheme="majorEastAsia" w:hAnsi="Calibri" w:cs="Calibri"/>
          <w:iCs/>
          <w:color w:val="000000" w:themeColor="text1"/>
          <w:sz w:val="20"/>
          <w:szCs w:val="20"/>
        </w:rPr>
      </w:pPr>
      <w:r w:rsidRPr="00590B29">
        <w:rPr>
          <w:rFonts w:ascii="Calibri" w:eastAsia="Calibri" w:hAnsi="Calibri" w:cs="Calibri"/>
          <w:color w:val="000000" w:themeColor="text1"/>
          <w:sz w:val="20"/>
          <w:szCs w:val="20"/>
        </w:rPr>
        <w:t xml:space="preserve">je functie in de rangschikkingslijst in </w:t>
      </w:r>
      <w:r w:rsidRPr="00CA67F1">
        <w:rPr>
          <w:rFonts w:ascii="Calibri" w:eastAsia="Calibri" w:hAnsi="Calibri" w:cs="Calibri"/>
          <w:color w:val="000000" w:themeColor="text1"/>
          <w:sz w:val="20"/>
          <w:szCs w:val="20"/>
        </w:rPr>
        <w:t>bijlage 1 staat</w:t>
      </w:r>
      <w:r w:rsidRPr="00590B29">
        <w:rPr>
          <w:rFonts w:ascii="Calibri" w:eastAsia="Calibri" w:hAnsi="Calibri" w:cs="Calibri"/>
          <w:color w:val="000000" w:themeColor="text1"/>
          <w:sz w:val="20"/>
          <w:szCs w:val="20"/>
        </w:rPr>
        <w:t xml:space="preserve"> of</w:t>
      </w:r>
    </w:p>
    <w:p w14:paraId="220639C9" w14:textId="77777777" w:rsidR="00590B29" w:rsidRPr="00590B29" w:rsidRDefault="00590B29" w:rsidP="00590B29">
      <w:pPr>
        <w:numPr>
          <w:ilvl w:val="0"/>
          <w:numId w:val="6"/>
        </w:numPr>
        <w:spacing w:after="0" w:line="240" w:lineRule="exact"/>
        <w:ind w:left="1134" w:firstLine="0"/>
        <w:contextualSpacing/>
        <w:rPr>
          <w:rFonts w:ascii="Calibri" w:eastAsiaTheme="majorEastAsia" w:hAnsi="Calibri" w:cs="Calibri"/>
          <w:iCs/>
          <w:color w:val="000000" w:themeColor="text1"/>
          <w:sz w:val="20"/>
          <w:szCs w:val="20"/>
        </w:rPr>
      </w:pPr>
      <w:r w:rsidRPr="00590B29">
        <w:rPr>
          <w:rFonts w:ascii="Calibri" w:eastAsia="Calibri" w:hAnsi="Calibri" w:cs="Calibri"/>
          <w:color w:val="000000" w:themeColor="text1"/>
          <w:sz w:val="20"/>
          <w:szCs w:val="20"/>
        </w:rPr>
        <w:t xml:space="preserve">er in je arbeidsovereenkomst staat dat de cao op jou van toepassing is. </w:t>
      </w:r>
    </w:p>
    <w:p w14:paraId="2F35D23E" w14:textId="046CEE2B" w:rsidR="00590B29" w:rsidRPr="00590B29" w:rsidRDefault="00590B29" w:rsidP="003D29FB">
      <w:pPr>
        <w:pStyle w:val="Kop2"/>
        <w:numPr>
          <w:ilvl w:val="0"/>
          <w:numId w:val="30"/>
        </w:numPr>
      </w:pPr>
      <w:bookmarkStart w:id="4" w:name="_Toc102679233"/>
      <w:r w:rsidRPr="00590B29">
        <w:t>Minimum cao</w:t>
      </w:r>
      <w:bookmarkEnd w:id="4"/>
    </w:p>
    <w:p w14:paraId="3ECF6DD7" w14:textId="1EDCCD53" w:rsidR="00590B29" w:rsidRPr="00590B29" w:rsidRDefault="00590B29" w:rsidP="00590B29">
      <w:pPr>
        <w:spacing w:after="0"/>
        <w:ind w:left="1134" w:firstLine="0"/>
        <w:rPr>
          <w:color w:val="000000" w:themeColor="text1"/>
          <w:sz w:val="20"/>
          <w:szCs w:val="20"/>
        </w:rPr>
      </w:pPr>
      <w:r w:rsidRPr="00590B29">
        <w:rPr>
          <w:rFonts w:cstheme="minorHAnsi"/>
          <w:color w:val="000000" w:themeColor="text1"/>
          <w:sz w:val="20"/>
          <w:szCs w:val="20"/>
        </w:rPr>
        <w:t xml:space="preserve">De cao is een minimum cao. </w:t>
      </w:r>
      <w:proofErr w:type="spellStart"/>
      <w:r w:rsidRPr="00590B29">
        <w:rPr>
          <w:rFonts w:cstheme="minorHAnsi"/>
          <w:color w:val="000000" w:themeColor="text1"/>
          <w:sz w:val="20"/>
          <w:szCs w:val="20"/>
        </w:rPr>
        <w:t>Fermacell</w:t>
      </w:r>
      <w:proofErr w:type="spellEnd"/>
      <w:r w:rsidRPr="00590B29">
        <w:rPr>
          <w:rFonts w:cstheme="minorHAnsi"/>
          <w:color w:val="000000" w:themeColor="text1"/>
          <w:sz w:val="20"/>
          <w:szCs w:val="20"/>
        </w:rPr>
        <w:t xml:space="preserve"> mag niet in jouw nadeel van de cao afwijken. </w:t>
      </w:r>
      <w:proofErr w:type="spellStart"/>
      <w:r w:rsidRPr="00590B29">
        <w:rPr>
          <w:rFonts w:cstheme="minorHAnsi"/>
          <w:color w:val="000000" w:themeColor="text1"/>
          <w:sz w:val="20"/>
          <w:szCs w:val="20"/>
        </w:rPr>
        <w:t>Fermacell</w:t>
      </w:r>
      <w:proofErr w:type="spellEnd"/>
      <w:r w:rsidRPr="00590B29">
        <w:rPr>
          <w:rFonts w:cstheme="minorHAnsi"/>
          <w:color w:val="000000" w:themeColor="text1"/>
          <w:sz w:val="20"/>
          <w:szCs w:val="20"/>
        </w:rPr>
        <w:t xml:space="preserve"> mag wel in jouw voordeel van de cao afwijken.</w:t>
      </w:r>
      <w:r w:rsidR="004F30C6">
        <w:rPr>
          <w:rFonts w:cstheme="minorHAnsi"/>
          <w:color w:val="000000" w:themeColor="text1"/>
          <w:sz w:val="20"/>
          <w:szCs w:val="20"/>
        </w:rPr>
        <w:t xml:space="preserve"> </w:t>
      </w:r>
    </w:p>
    <w:p w14:paraId="6FA2F7A8" w14:textId="32563A13" w:rsidR="00590B29" w:rsidRPr="00590B29" w:rsidRDefault="00590B29" w:rsidP="003D29FB">
      <w:pPr>
        <w:pStyle w:val="Kop2"/>
        <w:numPr>
          <w:ilvl w:val="0"/>
          <w:numId w:val="30"/>
        </w:numPr>
      </w:pPr>
      <w:bookmarkStart w:id="5" w:name="_Toc102679234"/>
      <w:r w:rsidRPr="00590B29">
        <w:t>Deeltijd</w:t>
      </w:r>
      <w:bookmarkEnd w:id="5"/>
    </w:p>
    <w:p w14:paraId="5A03D9FF" w14:textId="77777777" w:rsidR="00590B29" w:rsidRPr="00590B29" w:rsidRDefault="00590B29" w:rsidP="00590B29">
      <w:pPr>
        <w:spacing w:after="0" w:line="259" w:lineRule="auto"/>
        <w:ind w:left="1134" w:firstLine="0"/>
        <w:rPr>
          <w:rFonts w:cs="Arial"/>
          <w:color w:val="000000" w:themeColor="text1"/>
          <w:sz w:val="20"/>
          <w:szCs w:val="20"/>
        </w:rPr>
      </w:pPr>
      <w:r w:rsidRPr="00590B29">
        <w:rPr>
          <w:rFonts w:cs="Arial"/>
          <w:bCs/>
          <w:color w:val="000000" w:themeColor="text1"/>
          <w:sz w:val="20"/>
          <w:szCs w:val="20"/>
        </w:rPr>
        <w:t>Deeltijd is wanneer je een arbeidsovereenkomst hebt van minder dan de voltijd arbeidsduur per week. Alle bedragen en afspraken in deze cao zijn op basis van een voltijd arbeidsovereenkomst. Als</w:t>
      </w:r>
      <w:r w:rsidRPr="00590B29">
        <w:rPr>
          <w:rFonts w:cs="Arial"/>
          <w:color w:val="000000" w:themeColor="text1"/>
          <w:sz w:val="20"/>
          <w:szCs w:val="20"/>
        </w:rPr>
        <w:t xml:space="preserve"> je in deeltijd werkt, zijn de bepalingen van deze cao naar rato van toepassing. Dat betekent dat de bepalingen gelden naar verhouding van je aantal uren ten opzichte van de voltijd uren. </w:t>
      </w:r>
    </w:p>
    <w:p w14:paraId="60CEF01D" w14:textId="77777777" w:rsidR="00590B29" w:rsidRPr="00590B29" w:rsidRDefault="00590B29" w:rsidP="00590B29">
      <w:pPr>
        <w:spacing w:after="0" w:line="259" w:lineRule="auto"/>
        <w:ind w:left="1134" w:firstLine="0"/>
        <w:rPr>
          <w:rFonts w:cs="Arial"/>
          <w:color w:val="000000" w:themeColor="text1"/>
          <w:sz w:val="20"/>
          <w:szCs w:val="20"/>
        </w:rPr>
      </w:pPr>
      <w:r w:rsidRPr="00590B29">
        <w:rPr>
          <w:rFonts w:cs="Arial"/>
          <w:color w:val="000000" w:themeColor="text1"/>
          <w:sz w:val="20"/>
          <w:szCs w:val="20"/>
        </w:rPr>
        <w:t xml:space="preserve">Er zijn artikelen die niet naar rato gelden. Dat staat dan in dat artikel. </w:t>
      </w:r>
    </w:p>
    <w:p w14:paraId="5AC68823" w14:textId="00783CD8" w:rsidR="00590B29" w:rsidRPr="00590B29" w:rsidRDefault="00590B29" w:rsidP="003D29FB">
      <w:pPr>
        <w:pStyle w:val="Kop2"/>
        <w:numPr>
          <w:ilvl w:val="0"/>
          <w:numId w:val="30"/>
        </w:numPr>
      </w:pPr>
      <w:bookmarkStart w:id="6" w:name="_Toc63195722"/>
      <w:bookmarkStart w:id="7" w:name="_Toc102679235"/>
      <w:r w:rsidRPr="00590B29">
        <w:t>Bruto bedragen</w:t>
      </w:r>
      <w:bookmarkEnd w:id="6"/>
      <w:bookmarkEnd w:id="7"/>
      <w:r w:rsidRPr="00590B29">
        <w:t xml:space="preserve"> </w:t>
      </w:r>
    </w:p>
    <w:p w14:paraId="67489402" w14:textId="77777777" w:rsidR="00590B29" w:rsidRDefault="00590B29" w:rsidP="00590B29">
      <w:pPr>
        <w:ind w:left="1134" w:firstLine="0"/>
        <w:rPr>
          <w:rFonts w:ascii="Calibri" w:eastAsia="Times New Roman" w:hAnsi="Calibri" w:cs="Calibri"/>
          <w:color w:val="000000" w:themeColor="text1"/>
          <w:sz w:val="20"/>
          <w:szCs w:val="20"/>
          <w:lang w:eastAsia="nl-NL"/>
        </w:rPr>
        <w:sectPr w:rsidR="00590B29" w:rsidSect="00590B29">
          <w:pgSz w:w="11906" w:h="16838"/>
          <w:pgMar w:top="1417" w:right="1417" w:bottom="1417" w:left="1417" w:header="708" w:footer="708" w:gutter="0"/>
          <w:cols w:space="708"/>
          <w:docGrid w:linePitch="360"/>
        </w:sectPr>
      </w:pPr>
      <w:r w:rsidRPr="00590B29">
        <w:rPr>
          <w:rFonts w:ascii="Calibri" w:eastAsia="Times New Roman" w:hAnsi="Calibri" w:cs="Calibri"/>
          <w:color w:val="000000" w:themeColor="text1"/>
          <w:sz w:val="20"/>
          <w:szCs w:val="20"/>
          <w:lang w:eastAsia="nl-NL"/>
        </w:rPr>
        <w:t>Alle bedragen die in deze cao staan zijn bruto.</w:t>
      </w:r>
    </w:p>
    <w:p w14:paraId="73AB775E" w14:textId="04EC978F" w:rsidR="00590B29" w:rsidRPr="00590B29" w:rsidRDefault="00590B29" w:rsidP="008544EA">
      <w:pPr>
        <w:pStyle w:val="Kop1"/>
      </w:pPr>
      <w:bookmarkStart w:id="8" w:name="_Toc102679236"/>
      <w:r w:rsidRPr="00590B29">
        <w:lastRenderedPageBreak/>
        <w:t>T</w:t>
      </w:r>
      <w:r w:rsidR="00661ACC" w:rsidRPr="00590B29">
        <w:t>ijd</w:t>
      </w:r>
      <w:bookmarkEnd w:id="8"/>
    </w:p>
    <w:p w14:paraId="140F48D0" w14:textId="30F5154B" w:rsidR="00590B29" w:rsidRPr="00590B29" w:rsidRDefault="00590B29" w:rsidP="003D29FB">
      <w:pPr>
        <w:pStyle w:val="Kop2"/>
        <w:numPr>
          <w:ilvl w:val="0"/>
          <w:numId w:val="31"/>
        </w:numPr>
      </w:pPr>
      <w:bookmarkStart w:id="9" w:name="_Toc102679237"/>
      <w:r w:rsidRPr="00590B29">
        <w:t>Arbeidsduur en werktijden</w:t>
      </w:r>
      <w:bookmarkEnd w:id="9"/>
    </w:p>
    <w:p w14:paraId="29690A30" w14:textId="085A46C9" w:rsidR="00590B29" w:rsidRPr="00590B29" w:rsidRDefault="00590B29" w:rsidP="00590B29">
      <w:pPr>
        <w:spacing w:after="0" w:line="259" w:lineRule="auto"/>
        <w:ind w:left="1134" w:firstLine="0"/>
        <w:rPr>
          <w:rFonts w:ascii="Calibri" w:eastAsia="Times New Roman" w:hAnsi="Calibri" w:cs="Calibri"/>
          <w:color w:val="000000" w:themeColor="text1"/>
          <w:spacing w:val="-3"/>
          <w:sz w:val="20"/>
          <w:szCs w:val="20"/>
          <w:lang w:eastAsia="nl-NL"/>
        </w:rPr>
      </w:pPr>
      <w:r w:rsidRPr="00590B29">
        <w:rPr>
          <w:rFonts w:cstheme="minorHAnsi"/>
          <w:color w:val="000000" w:themeColor="text1"/>
          <w:sz w:val="20"/>
          <w:szCs w:val="20"/>
        </w:rPr>
        <w:t xml:space="preserve">De arbeidsduur in de dagdienst voor een voltijder is 40 uur per week. </w:t>
      </w:r>
    </w:p>
    <w:p w14:paraId="3DB896E0" w14:textId="043D4E6E" w:rsidR="00590B29" w:rsidRDefault="005B3FAB" w:rsidP="00590B29">
      <w:pPr>
        <w:spacing w:after="0" w:line="259" w:lineRule="auto"/>
        <w:ind w:left="1134" w:firstLine="0"/>
        <w:rPr>
          <w:rFonts w:cstheme="minorHAnsi"/>
          <w:color w:val="000000" w:themeColor="text1"/>
          <w:sz w:val="20"/>
          <w:szCs w:val="20"/>
        </w:rPr>
      </w:pPr>
      <w:r w:rsidRPr="00590B29">
        <w:rPr>
          <w:noProof/>
          <w:color w:val="000000" w:themeColor="text1"/>
          <w:sz w:val="20"/>
          <w:szCs w:val="20"/>
        </w:rPr>
        <w:drawing>
          <wp:anchor distT="0" distB="0" distL="114300" distR="114300" simplePos="0" relativeHeight="251650048" behindDoc="0" locked="0" layoutInCell="1" allowOverlap="1" wp14:anchorId="03A2CA81" wp14:editId="6C5562F8">
            <wp:simplePos x="0" y="0"/>
            <wp:positionH relativeFrom="column">
              <wp:posOffset>725170</wp:posOffset>
            </wp:positionH>
            <wp:positionV relativeFrom="paragraph">
              <wp:posOffset>391160</wp:posOffset>
            </wp:positionV>
            <wp:extent cx="5336540" cy="508635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6540" cy="5086350"/>
                    </a:xfrm>
                    <a:prstGeom prst="rect">
                      <a:avLst/>
                    </a:prstGeom>
                    <a:noFill/>
                  </pic:spPr>
                </pic:pic>
              </a:graphicData>
            </a:graphic>
            <wp14:sizeRelH relativeFrom="margin">
              <wp14:pctWidth>0</wp14:pctWidth>
            </wp14:sizeRelH>
            <wp14:sizeRelV relativeFrom="margin">
              <wp14:pctHeight>0</wp14:pctHeight>
            </wp14:sizeRelV>
          </wp:anchor>
        </w:drawing>
      </w:r>
      <w:r w:rsidR="00590B29" w:rsidRPr="00590B29">
        <w:rPr>
          <w:rFonts w:cstheme="minorHAnsi"/>
          <w:color w:val="000000" w:themeColor="text1"/>
          <w:sz w:val="20"/>
          <w:szCs w:val="20"/>
        </w:rPr>
        <w:t>Als je in ploegen werkt kan dit anders zijn. In de tabel hieronder staat het overzicht van alle roosters.</w:t>
      </w:r>
      <w:r w:rsidR="004F30C6">
        <w:rPr>
          <w:rFonts w:cstheme="minorHAnsi"/>
          <w:color w:val="000000" w:themeColor="text1"/>
          <w:sz w:val="20"/>
          <w:szCs w:val="20"/>
        </w:rPr>
        <w:t xml:space="preserve"> </w:t>
      </w:r>
    </w:p>
    <w:p w14:paraId="016516B4" w14:textId="77777777" w:rsidR="00B753E5" w:rsidRDefault="00B753E5" w:rsidP="00590B29">
      <w:pPr>
        <w:spacing w:after="0" w:line="240" w:lineRule="exact"/>
        <w:ind w:left="1134" w:firstLine="0"/>
        <w:rPr>
          <w:rFonts w:ascii="Calibri" w:eastAsia="Times New Roman" w:hAnsi="Calibri" w:cs="Times New Roman"/>
          <w:color w:val="000000" w:themeColor="text1"/>
          <w:sz w:val="20"/>
          <w:szCs w:val="20"/>
          <w:lang w:eastAsia="nl-NL"/>
        </w:rPr>
      </w:pPr>
    </w:p>
    <w:p w14:paraId="35CE0CCA" w14:textId="5BE07C3F" w:rsidR="00590B29" w:rsidRPr="00590B29" w:rsidRDefault="00590B29" w:rsidP="00590B29">
      <w:pPr>
        <w:spacing w:after="0" w:line="240" w:lineRule="exact"/>
        <w:ind w:left="1134" w:firstLine="0"/>
        <w:rPr>
          <w:rFonts w:ascii="Calibri" w:eastAsia="Times New Roman" w:hAnsi="Calibri" w:cs="Times New Roman"/>
          <w:color w:val="000000" w:themeColor="text1"/>
          <w:sz w:val="20"/>
          <w:szCs w:val="20"/>
          <w:lang w:eastAsia="nl-NL"/>
        </w:rPr>
      </w:pPr>
      <w:r w:rsidRPr="00590B29">
        <w:rPr>
          <w:rFonts w:ascii="Calibri" w:eastAsia="Times New Roman" w:hAnsi="Calibri" w:cs="Times New Roman"/>
          <w:color w:val="000000" w:themeColor="text1"/>
          <w:sz w:val="20"/>
          <w:szCs w:val="20"/>
          <w:lang w:eastAsia="nl-NL"/>
        </w:rPr>
        <w:t xml:space="preserve">Als de </w:t>
      </w:r>
      <w:proofErr w:type="spellStart"/>
      <w:r w:rsidRPr="00590B29">
        <w:rPr>
          <w:rFonts w:ascii="Calibri" w:eastAsia="Times New Roman" w:hAnsi="Calibri" w:cs="Times New Roman"/>
          <w:color w:val="000000" w:themeColor="text1"/>
          <w:sz w:val="20"/>
          <w:szCs w:val="20"/>
          <w:lang w:eastAsia="nl-NL"/>
        </w:rPr>
        <w:t>Fermacell</w:t>
      </w:r>
      <w:proofErr w:type="spellEnd"/>
      <w:r w:rsidRPr="00590B29">
        <w:rPr>
          <w:rFonts w:ascii="Calibri" w:eastAsia="Times New Roman" w:hAnsi="Calibri" w:cs="Times New Roman"/>
          <w:color w:val="000000" w:themeColor="text1"/>
          <w:sz w:val="20"/>
          <w:szCs w:val="20"/>
          <w:lang w:eastAsia="nl-NL"/>
        </w:rPr>
        <w:t xml:space="preserve"> wil afwijken van de tabel</w:t>
      </w:r>
      <w:r w:rsidR="00B753E5">
        <w:rPr>
          <w:rFonts w:ascii="Calibri" w:eastAsia="Times New Roman" w:hAnsi="Calibri" w:cs="Times New Roman"/>
          <w:color w:val="000000" w:themeColor="text1"/>
          <w:sz w:val="20"/>
          <w:szCs w:val="20"/>
          <w:lang w:eastAsia="nl-NL"/>
        </w:rPr>
        <w:t>,</w:t>
      </w:r>
      <w:r w:rsidRPr="00590B29">
        <w:rPr>
          <w:rFonts w:ascii="Calibri" w:eastAsia="Times New Roman" w:hAnsi="Calibri" w:cs="Times New Roman"/>
          <w:color w:val="000000" w:themeColor="text1"/>
          <w:sz w:val="20"/>
          <w:szCs w:val="20"/>
          <w:lang w:eastAsia="nl-NL"/>
        </w:rPr>
        <w:t xml:space="preserve"> kan dat alleen in overleg met de vakbonden over de arbeidsvoorwaarden. </w:t>
      </w:r>
    </w:p>
    <w:p w14:paraId="2E6534C4" w14:textId="77777777" w:rsidR="00590B29" w:rsidRPr="00590B29" w:rsidRDefault="00590B29" w:rsidP="00590B29">
      <w:pPr>
        <w:pStyle w:val="Opmaakprofiel"/>
        <w:tabs>
          <w:tab w:val="left" w:pos="749"/>
        </w:tabs>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Je ontvangt het dienstrooster waarin je werkt. Als het rooster wijzigt, dan laat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dit uiterlijk 14 dagen van tevoren weten. </w:t>
      </w:r>
    </w:p>
    <w:p w14:paraId="2B0BEAD4" w14:textId="77777777" w:rsidR="00590B29" w:rsidRPr="00590B29" w:rsidRDefault="00590B29" w:rsidP="00590B29">
      <w:pPr>
        <w:pStyle w:val="Opmaakprofiel"/>
        <w:spacing w:before="80"/>
        <w:ind w:left="1134"/>
        <w:rPr>
          <w:rFonts w:ascii="Calibri" w:hAnsi="Calibri"/>
          <w:color w:val="000000" w:themeColor="text1"/>
          <w:sz w:val="20"/>
          <w:szCs w:val="20"/>
        </w:rPr>
      </w:pP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hanteert de standaardregeling uit de arbeidstijdenwet van voor 1 april 2007. Dit betekent dat je werkgever zich aan strengere normen voor arbeidstijden houdt dan nu in de wet staan. </w:t>
      </w:r>
    </w:p>
    <w:p w14:paraId="732DEE58" w14:textId="06DB780B" w:rsidR="00590B29" w:rsidRPr="00590B29" w:rsidRDefault="00590B29" w:rsidP="003D29FB">
      <w:pPr>
        <w:pStyle w:val="Kop2"/>
        <w:numPr>
          <w:ilvl w:val="0"/>
          <w:numId w:val="31"/>
        </w:numPr>
      </w:pPr>
      <w:bookmarkStart w:id="10" w:name="_Toc102679238"/>
      <w:r w:rsidRPr="00590B29">
        <w:t>Feestdagen</w:t>
      </w:r>
      <w:bookmarkEnd w:id="10"/>
    </w:p>
    <w:p w14:paraId="441D89A0" w14:textId="77777777" w:rsidR="00590B29" w:rsidRPr="00590B29" w:rsidRDefault="00590B29" w:rsidP="00590B29">
      <w:pPr>
        <w:spacing w:after="0" w:line="259" w:lineRule="auto"/>
        <w:ind w:left="1134" w:firstLine="0"/>
        <w:rPr>
          <w:color w:val="000000" w:themeColor="text1"/>
          <w:sz w:val="20"/>
          <w:szCs w:val="20"/>
        </w:rPr>
      </w:pPr>
      <w:r w:rsidRPr="00590B29">
        <w:rPr>
          <w:color w:val="000000" w:themeColor="text1"/>
          <w:sz w:val="20"/>
          <w:szCs w:val="20"/>
        </w:rPr>
        <w:t>Feestdagen zijn: nieuwjaarsdag, eerste en tweede paasdag, Koningsdag, Hemelvaartsdag, eerste en tweede pinksterdag, eerste en tweede kerstdag en 5 mei in lustrumjaren (1x per 5 jaar, voor het eerst weer in 2025).</w:t>
      </w:r>
    </w:p>
    <w:p w14:paraId="6CD8A8D1" w14:textId="77777777" w:rsidR="00590B29" w:rsidRPr="00590B29" w:rsidRDefault="00590B29" w:rsidP="00590B29">
      <w:pPr>
        <w:pStyle w:val="Opmaakprofiel"/>
        <w:spacing w:before="80"/>
        <w:ind w:left="1134"/>
        <w:jc w:val="both"/>
        <w:rPr>
          <w:rFonts w:asciiTheme="minorHAnsi" w:hAnsiTheme="minorHAnsi" w:cstheme="minorHAnsi"/>
          <w:color w:val="000000" w:themeColor="text1"/>
          <w:sz w:val="20"/>
          <w:szCs w:val="20"/>
        </w:rPr>
      </w:pPr>
      <w:r w:rsidRPr="00590B29">
        <w:rPr>
          <w:rFonts w:asciiTheme="minorHAnsi" w:hAnsiTheme="minorHAnsi" w:cstheme="minorHAnsi"/>
          <w:color w:val="000000" w:themeColor="text1"/>
          <w:sz w:val="20"/>
          <w:szCs w:val="20"/>
        </w:rPr>
        <w:t xml:space="preserve">Een feestdag begint om 6.00 op de dag zelf en eindigt om 6.00 uur op de dag erna. </w:t>
      </w:r>
    </w:p>
    <w:p w14:paraId="4F1CC583"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Theme="minorHAnsi" w:eastAsiaTheme="minorHAnsi" w:hAnsiTheme="minorHAnsi" w:cstheme="minorBidi"/>
          <w:color w:val="000000" w:themeColor="text1"/>
          <w:sz w:val="20"/>
          <w:szCs w:val="20"/>
        </w:rPr>
        <w:t>Op feestdagen ben je in beginsel vrij.</w:t>
      </w:r>
    </w:p>
    <w:p w14:paraId="1DD216FF" w14:textId="40BC89E7" w:rsidR="00590B29" w:rsidRPr="00590B29" w:rsidRDefault="00590B29" w:rsidP="00590B29">
      <w:pPr>
        <w:spacing w:after="0"/>
        <w:ind w:left="1134" w:firstLine="0"/>
        <w:rPr>
          <w:rFonts w:ascii="Calibri" w:hAnsi="Calibri"/>
          <w:color w:val="000000" w:themeColor="text1"/>
          <w:sz w:val="20"/>
          <w:szCs w:val="20"/>
        </w:rPr>
      </w:pPr>
      <w:r w:rsidRPr="00590B29">
        <w:rPr>
          <w:rFonts w:ascii="Calibri" w:hAnsi="Calibri"/>
          <w:color w:val="000000" w:themeColor="text1"/>
          <w:sz w:val="20"/>
          <w:szCs w:val="20"/>
        </w:rPr>
        <w:lastRenderedPageBreak/>
        <w:t xml:space="preserve">Als je werkt in volcontinudienst en je volgens rooster op een feestdag werkt, ontvang je over deze uren een toeslag van 200% van </w:t>
      </w:r>
      <w:r w:rsidR="00D31212">
        <w:rPr>
          <w:rFonts w:ascii="Calibri" w:hAnsi="Calibri"/>
          <w:color w:val="000000" w:themeColor="text1"/>
          <w:sz w:val="20"/>
          <w:szCs w:val="20"/>
        </w:rPr>
        <w:t xml:space="preserve">je </w:t>
      </w:r>
      <w:r w:rsidRPr="00590B29">
        <w:rPr>
          <w:rFonts w:ascii="Calibri" w:hAnsi="Calibri"/>
          <w:color w:val="000000" w:themeColor="text1"/>
          <w:sz w:val="20"/>
          <w:szCs w:val="20"/>
        </w:rPr>
        <w:t xml:space="preserve">schaalsalaris. </w:t>
      </w:r>
    </w:p>
    <w:p w14:paraId="1FC8F766" w14:textId="7D82541A" w:rsidR="00590B29" w:rsidRPr="00590B29" w:rsidRDefault="00590B29" w:rsidP="003D29FB">
      <w:pPr>
        <w:pStyle w:val="Kop2"/>
        <w:numPr>
          <w:ilvl w:val="0"/>
          <w:numId w:val="31"/>
        </w:numPr>
      </w:pPr>
      <w:bookmarkStart w:id="11" w:name="_Toc102679239"/>
      <w:r w:rsidRPr="00590B29">
        <w:t>Bijzonder verlof / geoorloofd verzuim</w:t>
      </w:r>
      <w:bookmarkEnd w:id="11"/>
    </w:p>
    <w:p w14:paraId="7B0BF884" w14:textId="648AA6C1" w:rsidR="00590B29" w:rsidRPr="005B3FAB" w:rsidRDefault="00590B29" w:rsidP="005B3FAB">
      <w:pPr>
        <w:spacing w:after="0" w:line="259" w:lineRule="auto"/>
        <w:ind w:left="1134" w:firstLine="0"/>
        <w:rPr>
          <w:color w:val="000000" w:themeColor="text1"/>
          <w:sz w:val="20"/>
          <w:szCs w:val="20"/>
        </w:rPr>
      </w:pPr>
      <w:r w:rsidRPr="005B3FAB">
        <w:rPr>
          <w:color w:val="000000" w:themeColor="text1"/>
          <w:sz w:val="20"/>
          <w:szCs w:val="20"/>
        </w:rPr>
        <w:t xml:space="preserve">Je hebt recht op doorbetaald bijzonder verlof volgens de tabel. Voorwaarde voor het bijzonder verlof is dat je </w:t>
      </w:r>
      <w:r w:rsidR="00C66D46" w:rsidRPr="005B3FAB">
        <w:rPr>
          <w:color w:val="000000" w:themeColor="text1"/>
          <w:sz w:val="20"/>
          <w:szCs w:val="20"/>
        </w:rPr>
        <w:t>erbij</w:t>
      </w:r>
      <w:r w:rsidRPr="005B3FAB">
        <w:rPr>
          <w:color w:val="000000" w:themeColor="text1"/>
          <w:sz w:val="20"/>
          <w:szCs w:val="20"/>
        </w:rPr>
        <w:t xml:space="preserve"> bent en dat je op die dag ingeroosterd bent. Je vraagt het verlof als dat mogelijk is drie dagen van tevoren aan.</w:t>
      </w:r>
    </w:p>
    <w:p w14:paraId="1549DEA9" w14:textId="77777777" w:rsidR="00590B29" w:rsidRPr="00590B29" w:rsidRDefault="00590B29" w:rsidP="00590B29">
      <w:pPr>
        <w:pStyle w:val="Opmaakprofiel"/>
        <w:spacing w:before="80"/>
        <w:ind w:left="1134"/>
        <w:rPr>
          <w:rFonts w:ascii="Calibri" w:hAnsi="Calibri"/>
          <w:color w:val="000000" w:themeColor="text1"/>
          <w:sz w:val="20"/>
          <w:szCs w:val="20"/>
        </w:rPr>
      </w:pPr>
    </w:p>
    <w:p w14:paraId="4DEFB2DD"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noProof/>
          <w:color w:val="000000" w:themeColor="text1"/>
          <w:sz w:val="20"/>
          <w:szCs w:val="20"/>
        </w:rPr>
        <w:drawing>
          <wp:inline distT="0" distB="0" distL="0" distR="0" wp14:anchorId="78D32ACA" wp14:editId="2D0C1B61">
            <wp:extent cx="5346700" cy="5331572"/>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43908"/>
                    <a:stretch/>
                  </pic:blipFill>
                  <pic:spPr bwMode="auto">
                    <a:xfrm>
                      <a:off x="0" y="0"/>
                      <a:ext cx="5366991" cy="5351805"/>
                    </a:xfrm>
                    <a:prstGeom prst="rect">
                      <a:avLst/>
                    </a:prstGeom>
                    <a:noFill/>
                    <a:ln>
                      <a:noFill/>
                    </a:ln>
                    <a:extLst>
                      <a:ext uri="{53640926-AAD7-44D8-BBD7-CCE9431645EC}">
                        <a14:shadowObscured xmlns:a14="http://schemas.microsoft.com/office/drawing/2010/main"/>
                      </a:ext>
                    </a:extLst>
                  </pic:spPr>
                </pic:pic>
              </a:graphicData>
            </a:graphic>
          </wp:inline>
        </w:drawing>
      </w:r>
    </w:p>
    <w:p w14:paraId="4597751F" w14:textId="77777777" w:rsidR="00D31212" w:rsidRDefault="00D31212" w:rsidP="005B3FAB">
      <w:pPr>
        <w:spacing w:before="120" w:after="0" w:line="259" w:lineRule="auto"/>
        <w:ind w:left="1134" w:firstLine="0"/>
        <w:rPr>
          <w:rFonts w:cstheme="minorHAnsi"/>
          <w:color w:val="000000" w:themeColor="text1"/>
          <w:sz w:val="20"/>
          <w:szCs w:val="20"/>
        </w:rPr>
      </w:pPr>
    </w:p>
    <w:p w14:paraId="7FADAE55" w14:textId="48A1462E" w:rsidR="00590B29" w:rsidRPr="00590B29" w:rsidRDefault="00590B29" w:rsidP="005B3FAB">
      <w:pPr>
        <w:spacing w:before="120" w:after="0" w:line="259" w:lineRule="auto"/>
        <w:ind w:left="1134" w:firstLine="0"/>
        <w:rPr>
          <w:rFonts w:cstheme="minorHAnsi"/>
          <w:color w:val="000000" w:themeColor="text1"/>
          <w:sz w:val="20"/>
          <w:szCs w:val="20"/>
        </w:rPr>
      </w:pPr>
      <w:r w:rsidRPr="00590B29">
        <w:rPr>
          <w:rFonts w:cstheme="minorHAnsi"/>
          <w:color w:val="000000" w:themeColor="text1"/>
          <w:sz w:val="20"/>
          <w:szCs w:val="20"/>
        </w:rPr>
        <w:t xml:space="preserve">Je partner is je degene met wie je getrouwd bent, een geregistreerd partnerschap hebt of degene met wie je een duurzame samenleeft en een samenlevingsovereenkomst hebt. </w:t>
      </w:r>
    </w:p>
    <w:p w14:paraId="34EEFB14" w14:textId="1C5E7FB1" w:rsidR="00590B29" w:rsidRPr="00590B29" w:rsidRDefault="00590B29" w:rsidP="003D29FB">
      <w:pPr>
        <w:pStyle w:val="Kop2"/>
        <w:numPr>
          <w:ilvl w:val="0"/>
          <w:numId w:val="31"/>
        </w:numPr>
        <w:rPr>
          <w:w w:val="107"/>
        </w:rPr>
      </w:pPr>
      <w:bookmarkStart w:id="12" w:name="_Toc102679240"/>
      <w:r w:rsidRPr="00590B29">
        <w:rPr>
          <w:w w:val="107"/>
        </w:rPr>
        <w:t>Vakantie</w:t>
      </w:r>
      <w:bookmarkEnd w:id="12"/>
    </w:p>
    <w:p w14:paraId="0AF86825" w14:textId="0392814B" w:rsidR="00590B29" w:rsidRPr="00590B29" w:rsidRDefault="003D29FB" w:rsidP="003D29FB">
      <w:pPr>
        <w:pStyle w:val="Kop3"/>
      </w:pPr>
      <w:r>
        <w:t>4a.</w:t>
      </w:r>
      <w:r>
        <w:tab/>
      </w:r>
      <w:r w:rsidR="00590B29" w:rsidRPr="00590B29">
        <w:t>Opbouw vakantie-uren</w:t>
      </w:r>
    </w:p>
    <w:p w14:paraId="76BFFE5F" w14:textId="77777777" w:rsidR="00590B29" w:rsidRPr="00590B29" w:rsidRDefault="00590B29" w:rsidP="00590B29">
      <w:pPr>
        <w:spacing w:after="0" w:line="259" w:lineRule="auto"/>
        <w:ind w:left="1134" w:firstLine="0"/>
        <w:rPr>
          <w:color w:val="000000" w:themeColor="text1"/>
          <w:sz w:val="20"/>
          <w:szCs w:val="20"/>
        </w:rPr>
      </w:pPr>
      <w:r w:rsidRPr="00590B29">
        <w:rPr>
          <w:color w:val="000000" w:themeColor="text1"/>
          <w:sz w:val="20"/>
          <w:szCs w:val="20"/>
        </w:rPr>
        <w:t xml:space="preserve">Je hebt per kalenderjaar recht op wettelijke en bovenwettelijke vakantie-uren volgens de tabel. </w:t>
      </w:r>
    </w:p>
    <w:p w14:paraId="3E8E85C9" w14:textId="77777777" w:rsidR="00590B29" w:rsidRPr="00590B29" w:rsidRDefault="00590B29" w:rsidP="00590B29">
      <w:pPr>
        <w:spacing w:after="0" w:line="259" w:lineRule="auto"/>
        <w:ind w:left="1134" w:firstLine="0"/>
        <w:rPr>
          <w:color w:val="000000" w:themeColor="text1"/>
          <w:sz w:val="20"/>
          <w:szCs w:val="20"/>
        </w:rPr>
      </w:pPr>
      <w:r w:rsidRPr="00590B29">
        <w:rPr>
          <w:color w:val="000000" w:themeColor="text1"/>
          <w:sz w:val="20"/>
          <w:szCs w:val="20"/>
        </w:rPr>
        <w:t xml:space="preserve">Als je 46 jaar of ouder bent ontvang je extra vakantie-uren. Dit heeft te maken met verminderde belastbaarheid en bescherming van jouw gezondheid. </w:t>
      </w:r>
    </w:p>
    <w:p w14:paraId="7CAF52D9" w14:textId="4FAC24FE" w:rsidR="00590B29" w:rsidRPr="00590B29" w:rsidRDefault="005B3FAB" w:rsidP="00590B29">
      <w:pPr>
        <w:spacing w:after="0" w:line="259" w:lineRule="auto"/>
        <w:ind w:left="1134" w:firstLine="0"/>
        <w:rPr>
          <w:color w:val="000000" w:themeColor="text1"/>
          <w:sz w:val="20"/>
          <w:szCs w:val="20"/>
        </w:rPr>
      </w:pPr>
      <w:r w:rsidRPr="00590B29">
        <w:rPr>
          <w:rFonts w:ascii="Calibri" w:hAnsi="Calibri"/>
          <w:noProof/>
          <w:color w:val="000000" w:themeColor="text1"/>
          <w:sz w:val="20"/>
          <w:szCs w:val="20"/>
        </w:rPr>
        <w:lastRenderedPageBreak/>
        <w:drawing>
          <wp:anchor distT="0" distB="0" distL="114300" distR="114300" simplePos="0" relativeHeight="251661312" behindDoc="0" locked="0" layoutInCell="1" allowOverlap="1" wp14:anchorId="7CA89CB0" wp14:editId="3C4FCC7F">
            <wp:simplePos x="0" y="0"/>
            <wp:positionH relativeFrom="page">
              <wp:posOffset>1568450</wp:posOffset>
            </wp:positionH>
            <wp:positionV relativeFrom="paragraph">
              <wp:posOffset>236855</wp:posOffset>
            </wp:positionV>
            <wp:extent cx="4307205" cy="196850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4370" r="14956" b="9144"/>
                    <a:stretch/>
                  </pic:blipFill>
                  <pic:spPr bwMode="auto">
                    <a:xfrm>
                      <a:off x="0" y="0"/>
                      <a:ext cx="4307205" cy="196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B29" w:rsidRPr="00590B29">
        <w:rPr>
          <w:color w:val="000000" w:themeColor="text1"/>
          <w:sz w:val="20"/>
          <w:szCs w:val="20"/>
        </w:rPr>
        <w:t>Bij in- of uitdiensttreden tijdens het jaar ontvang je de vakantie-uren naar rato.</w:t>
      </w:r>
    </w:p>
    <w:p w14:paraId="4041234F" w14:textId="77777777" w:rsidR="00D31212" w:rsidRDefault="00D31212" w:rsidP="003D29FB">
      <w:pPr>
        <w:pStyle w:val="Kop3"/>
      </w:pPr>
    </w:p>
    <w:p w14:paraId="368DCFF3" w14:textId="6A044111" w:rsidR="00590B29" w:rsidRPr="00590B29" w:rsidRDefault="003D29FB" w:rsidP="003D29FB">
      <w:pPr>
        <w:pStyle w:val="Kop3"/>
      </w:pPr>
      <w:r>
        <w:t>4b.</w:t>
      </w:r>
      <w:r>
        <w:tab/>
      </w:r>
      <w:r w:rsidR="00590B29" w:rsidRPr="00590B29">
        <w:t>Opnemen van vakantie-uren</w:t>
      </w:r>
    </w:p>
    <w:p w14:paraId="7B0E7AD0" w14:textId="77777777" w:rsidR="00590B29" w:rsidRPr="00590B29" w:rsidRDefault="00590B29" w:rsidP="00590B29">
      <w:pPr>
        <w:spacing w:after="0" w:line="259" w:lineRule="auto"/>
        <w:ind w:left="1134" w:firstLine="0"/>
        <w:rPr>
          <w:color w:val="000000" w:themeColor="text1"/>
          <w:sz w:val="20"/>
          <w:szCs w:val="20"/>
        </w:rPr>
      </w:pPr>
      <w:proofErr w:type="spellStart"/>
      <w:r w:rsidRPr="00590B29">
        <w:rPr>
          <w:color w:val="000000" w:themeColor="text1"/>
          <w:sz w:val="20"/>
          <w:szCs w:val="20"/>
        </w:rPr>
        <w:t>Fermacell</w:t>
      </w:r>
      <w:proofErr w:type="spellEnd"/>
      <w:r w:rsidRPr="00590B29">
        <w:rPr>
          <w:color w:val="000000" w:themeColor="text1"/>
          <w:sz w:val="20"/>
          <w:szCs w:val="20"/>
        </w:rPr>
        <w:t xml:space="preserve"> kan (een deel van) het bedrijf stopzetten en een collectieve aaneengesloten vakantie vaststellen. Dit gebeurt alleen met instemming met de OR. </w:t>
      </w:r>
    </w:p>
    <w:p w14:paraId="5D8EB3F2" w14:textId="77777777" w:rsidR="00590B29" w:rsidRPr="00590B29" w:rsidRDefault="00590B29" w:rsidP="00590B29">
      <w:pPr>
        <w:pStyle w:val="Opmaakprofiel"/>
        <w:tabs>
          <w:tab w:val="left" w:pos="2865"/>
        </w:tabs>
        <w:ind w:left="1134"/>
        <w:rPr>
          <w:rFonts w:ascii="Calibri" w:hAnsi="Calibri"/>
          <w:color w:val="000000" w:themeColor="text1"/>
          <w:sz w:val="20"/>
          <w:szCs w:val="20"/>
        </w:rPr>
      </w:pPr>
      <w:r w:rsidRPr="00590B29">
        <w:rPr>
          <w:rFonts w:ascii="Calibri" w:hAnsi="Calibri"/>
          <w:color w:val="000000" w:themeColor="text1"/>
          <w:sz w:val="20"/>
          <w:szCs w:val="20"/>
        </w:rPr>
        <w:t xml:space="preserve">Als je verlofsaldo nog niet hoog genoeg is voor deze collectieve vakantie, dan kan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je:</w:t>
      </w:r>
    </w:p>
    <w:p w14:paraId="469A3071" w14:textId="77777777" w:rsidR="00590B29" w:rsidRPr="00590B29" w:rsidRDefault="00590B29" w:rsidP="005B3FAB">
      <w:pPr>
        <w:pStyle w:val="Opmaakprofiel"/>
        <w:numPr>
          <w:ilvl w:val="0"/>
          <w:numId w:val="15"/>
        </w:numPr>
        <w:tabs>
          <w:tab w:val="left" w:pos="2865"/>
        </w:tabs>
        <w:ind w:left="1418" w:hanging="284"/>
        <w:rPr>
          <w:rFonts w:ascii="Calibri" w:hAnsi="Calibri"/>
          <w:color w:val="000000" w:themeColor="text1"/>
          <w:sz w:val="20"/>
          <w:szCs w:val="20"/>
        </w:rPr>
      </w:pPr>
      <w:r w:rsidRPr="00590B29">
        <w:rPr>
          <w:rFonts w:ascii="Calibri" w:hAnsi="Calibri"/>
          <w:color w:val="000000" w:themeColor="text1"/>
          <w:sz w:val="20"/>
          <w:szCs w:val="20"/>
        </w:rPr>
        <w:t>laten werken op een andere afdeling, of</w:t>
      </w:r>
    </w:p>
    <w:p w14:paraId="24413D9D" w14:textId="77777777" w:rsidR="00590B29" w:rsidRPr="00590B29" w:rsidRDefault="00590B29" w:rsidP="005B3FAB">
      <w:pPr>
        <w:pStyle w:val="Opmaakprofiel"/>
        <w:numPr>
          <w:ilvl w:val="0"/>
          <w:numId w:val="15"/>
        </w:numPr>
        <w:tabs>
          <w:tab w:val="left" w:pos="2865"/>
        </w:tabs>
        <w:ind w:left="1418" w:hanging="284"/>
        <w:rPr>
          <w:rFonts w:ascii="Calibri" w:hAnsi="Calibri"/>
          <w:color w:val="000000" w:themeColor="text1"/>
          <w:sz w:val="20"/>
          <w:szCs w:val="20"/>
        </w:rPr>
      </w:pPr>
      <w:r w:rsidRPr="00590B29">
        <w:rPr>
          <w:rFonts w:ascii="Calibri" w:hAnsi="Calibri"/>
          <w:color w:val="000000" w:themeColor="text1"/>
          <w:sz w:val="20"/>
          <w:szCs w:val="20"/>
        </w:rPr>
        <w:t xml:space="preserve">de vakantiedagen later dat jaar verrekenen. </w:t>
      </w:r>
    </w:p>
    <w:p w14:paraId="33AA670F" w14:textId="67DA4495" w:rsidR="00590B29" w:rsidRPr="00590B29" w:rsidRDefault="003D29FB" w:rsidP="003D29FB">
      <w:pPr>
        <w:pStyle w:val="Kop3"/>
      </w:pPr>
      <w:r>
        <w:t>4c.</w:t>
      </w:r>
      <w:r>
        <w:tab/>
      </w:r>
      <w:r w:rsidR="00590B29" w:rsidRPr="00590B29">
        <w:t>Vervallen vakantie-uren</w:t>
      </w:r>
    </w:p>
    <w:p w14:paraId="2B408A22" w14:textId="77777777" w:rsidR="00590B29" w:rsidRPr="00590B29" w:rsidRDefault="00590B29" w:rsidP="00590B29">
      <w:pPr>
        <w:spacing w:after="0" w:line="259" w:lineRule="auto"/>
        <w:ind w:left="1134" w:firstLine="0"/>
        <w:rPr>
          <w:color w:val="000000" w:themeColor="text1"/>
          <w:sz w:val="20"/>
          <w:szCs w:val="20"/>
        </w:rPr>
      </w:pPr>
      <w:r w:rsidRPr="00590B29">
        <w:rPr>
          <w:color w:val="000000" w:themeColor="text1"/>
          <w:sz w:val="20"/>
          <w:szCs w:val="20"/>
        </w:rPr>
        <w:t xml:space="preserve">De vakantie-uren vervallen na 5 jaar. Dit geldt voor zowel de wettelijke als de bovenwettelijke uren. </w:t>
      </w:r>
    </w:p>
    <w:p w14:paraId="2BD15073" w14:textId="6A58AFFF" w:rsidR="00590B29" w:rsidRPr="00590B29" w:rsidRDefault="003D29FB" w:rsidP="003D29FB">
      <w:pPr>
        <w:pStyle w:val="Kop3"/>
      </w:pPr>
      <w:r>
        <w:t>4d.</w:t>
      </w:r>
      <w:r>
        <w:tab/>
      </w:r>
      <w:r w:rsidR="00590B29" w:rsidRPr="00590B29">
        <w:t>Einde dienstverband en vakantie</w:t>
      </w:r>
    </w:p>
    <w:p w14:paraId="0EE458D2" w14:textId="77777777" w:rsidR="005B3FAB" w:rsidRDefault="00590B29" w:rsidP="00590B29">
      <w:pPr>
        <w:spacing w:line="259" w:lineRule="auto"/>
        <w:ind w:left="1134" w:firstLine="0"/>
        <w:rPr>
          <w:color w:val="000000" w:themeColor="text1"/>
          <w:sz w:val="20"/>
          <w:szCs w:val="20"/>
        </w:rPr>
        <w:sectPr w:rsidR="005B3FAB" w:rsidSect="00590B29">
          <w:pgSz w:w="11906" w:h="16838"/>
          <w:pgMar w:top="1417" w:right="1417" w:bottom="1417" w:left="1417" w:header="708" w:footer="708" w:gutter="0"/>
          <w:cols w:space="708"/>
          <w:docGrid w:linePitch="360"/>
        </w:sectPr>
      </w:pPr>
      <w:r w:rsidRPr="00590B29">
        <w:rPr>
          <w:color w:val="000000" w:themeColor="text1"/>
          <w:sz w:val="20"/>
          <w:szCs w:val="20"/>
        </w:rPr>
        <w:t xml:space="preserve">Als je uit dienst gaat kan je alleen met instemming van </w:t>
      </w:r>
      <w:proofErr w:type="spellStart"/>
      <w:r w:rsidRPr="00590B29">
        <w:rPr>
          <w:color w:val="000000" w:themeColor="text1"/>
          <w:sz w:val="20"/>
          <w:szCs w:val="20"/>
        </w:rPr>
        <w:t>Fermacell</w:t>
      </w:r>
      <w:proofErr w:type="spellEnd"/>
      <w:r w:rsidRPr="00590B29">
        <w:rPr>
          <w:color w:val="000000" w:themeColor="text1"/>
          <w:sz w:val="20"/>
          <w:szCs w:val="20"/>
        </w:rPr>
        <w:t xml:space="preserve"> je vakantiedagen opnemen tijdens de opzegtermijn. </w:t>
      </w:r>
    </w:p>
    <w:p w14:paraId="71446B31" w14:textId="0F91D57E" w:rsidR="00590B29" w:rsidRPr="00590B29" w:rsidRDefault="00590B29" w:rsidP="008544EA">
      <w:pPr>
        <w:pStyle w:val="Kop1"/>
      </w:pPr>
      <w:bookmarkStart w:id="13" w:name="_Toc102679241"/>
      <w:r w:rsidRPr="00590B29">
        <w:lastRenderedPageBreak/>
        <w:t>W</w:t>
      </w:r>
      <w:r w:rsidR="00661ACC" w:rsidRPr="00590B29">
        <w:t>aardering</w:t>
      </w:r>
      <w:bookmarkEnd w:id="13"/>
    </w:p>
    <w:p w14:paraId="68D129E3" w14:textId="2EE24E53" w:rsidR="00590B29" w:rsidRPr="00590B29" w:rsidRDefault="00590B29" w:rsidP="003D29FB">
      <w:pPr>
        <w:pStyle w:val="Kop2"/>
        <w:numPr>
          <w:ilvl w:val="0"/>
          <w:numId w:val="33"/>
        </w:numPr>
      </w:pPr>
      <w:bookmarkStart w:id="14" w:name="_Toc102679242"/>
      <w:r w:rsidRPr="00590B29">
        <w:t>Functiegroepen en salarisschalen</w:t>
      </w:r>
      <w:bookmarkEnd w:id="14"/>
    </w:p>
    <w:p w14:paraId="3B40E9AB" w14:textId="3DA31635" w:rsidR="00590B29" w:rsidRPr="00590B29" w:rsidRDefault="00590B29" w:rsidP="00590B29">
      <w:pPr>
        <w:pStyle w:val="Opmaakprofiel"/>
        <w:spacing w:before="80"/>
        <w:ind w:left="1134"/>
        <w:rPr>
          <w:rFonts w:asciiTheme="minorHAnsi" w:hAnsiTheme="minorHAnsi" w:cstheme="minorHAnsi"/>
          <w:color w:val="000000" w:themeColor="text1"/>
          <w:sz w:val="20"/>
          <w:szCs w:val="20"/>
        </w:rPr>
      </w:pPr>
      <w:proofErr w:type="spellStart"/>
      <w:r w:rsidRPr="00590B29">
        <w:rPr>
          <w:rFonts w:asciiTheme="minorHAnsi" w:hAnsiTheme="minorHAnsi" w:cstheme="minorHAnsi"/>
          <w:color w:val="000000" w:themeColor="text1"/>
          <w:sz w:val="20"/>
          <w:szCs w:val="20"/>
        </w:rPr>
        <w:t>Fermacell</w:t>
      </w:r>
      <w:proofErr w:type="spellEnd"/>
      <w:r w:rsidRPr="00590B29">
        <w:rPr>
          <w:rFonts w:asciiTheme="minorHAnsi" w:hAnsiTheme="minorHAnsi" w:cstheme="minorHAnsi"/>
          <w:color w:val="000000" w:themeColor="text1"/>
          <w:sz w:val="20"/>
          <w:szCs w:val="20"/>
        </w:rPr>
        <w:t xml:space="preserve"> deelt je functie in één van de functiegroepen in. Het </w:t>
      </w:r>
      <w:r w:rsidRPr="00590B29">
        <w:rPr>
          <w:rFonts w:ascii="Calibri" w:hAnsi="Calibri"/>
          <w:color w:val="000000" w:themeColor="text1"/>
          <w:sz w:val="20"/>
          <w:szCs w:val="20"/>
        </w:rPr>
        <w:t>functiewaarderingssysteem is ORBA</w:t>
      </w:r>
      <w:r w:rsidRPr="00590B29">
        <w:rPr>
          <w:rFonts w:asciiTheme="minorHAnsi" w:hAnsiTheme="minorHAnsi" w:cstheme="minorHAnsi"/>
          <w:color w:val="000000" w:themeColor="text1"/>
          <w:sz w:val="20"/>
          <w:szCs w:val="20"/>
        </w:rPr>
        <w:t>. Je vindt de functierangschikkingslijst in de bijlage</w:t>
      </w:r>
      <w:r w:rsidR="00D31212">
        <w:rPr>
          <w:rFonts w:asciiTheme="minorHAnsi" w:hAnsiTheme="minorHAnsi" w:cstheme="minorHAnsi"/>
          <w:color w:val="000000" w:themeColor="text1"/>
          <w:sz w:val="20"/>
          <w:szCs w:val="20"/>
        </w:rPr>
        <w:t xml:space="preserve"> 1</w:t>
      </w:r>
      <w:r w:rsidRPr="00590B29">
        <w:rPr>
          <w:rFonts w:asciiTheme="minorHAnsi" w:hAnsiTheme="minorHAnsi" w:cstheme="minorHAnsi"/>
          <w:color w:val="000000" w:themeColor="text1"/>
          <w:sz w:val="20"/>
          <w:szCs w:val="20"/>
        </w:rPr>
        <w:t xml:space="preserve">. </w:t>
      </w:r>
    </w:p>
    <w:p w14:paraId="445116CB" w14:textId="42AB96E9" w:rsidR="00590B29" w:rsidRPr="00590B29" w:rsidRDefault="00590B29" w:rsidP="00590B29">
      <w:pPr>
        <w:spacing w:after="0"/>
        <w:ind w:left="1134" w:firstLine="0"/>
        <w:rPr>
          <w:rFonts w:ascii="Calibri" w:hAnsi="Calibri"/>
          <w:color w:val="000000" w:themeColor="text1"/>
          <w:sz w:val="20"/>
          <w:szCs w:val="20"/>
        </w:rPr>
      </w:pPr>
      <w:r w:rsidRPr="00590B29">
        <w:rPr>
          <w:rFonts w:ascii="Calibri" w:hAnsi="Calibri"/>
          <w:color w:val="000000" w:themeColor="text1"/>
          <w:sz w:val="20"/>
          <w:szCs w:val="20"/>
        </w:rPr>
        <w:t>Bij elke functiegroep hoort een salarisschaal met salaristreden (periodieken). De schaalsalarissen</w:t>
      </w:r>
      <w:r w:rsidRPr="00590B29">
        <w:rPr>
          <w:rFonts w:ascii="Calibri" w:hAnsi="Calibri"/>
          <w:b/>
          <w:color w:val="000000" w:themeColor="text1"/>
          <w:sz w:val="20"/>
          <w:szCs w:val="20"/>
        </w:rPr>
        <w:t xml:space="preserve"> </w:t>
      </w:r>
      <w:r w:rsidRPr="00590B29">
        <w:rPr>
          <w:rFonts w:ascii="Calibri" w:hAnsi="Calibri"/>
          <w:color w:val="000000" w:themeColor="text1"/>
          <w:sz w:val="20"/>
          <w:szCs w:val="20"/>
        </w:rPr>
        <w:t xml:space="preserve">staan in bijlage </w:t>
      </w:r>
      <w:r w:rsidR="00DF12FD">
        <w:rPr>
          <w:rFonts w:ascii="Calibri" w:hAnsi="Calibri"/>
          <w:color w:val="000000" w:themeColor="text1"/>
          <w:sz w:val="20"/>
          <w:szCs w:val="20"/>
        </w:rPr>
        <w:t>2.</w:t>
      </w:r>
      <w:r w:rsidR="004F30C6">
        <w:rPr>
          <w:rFonts w:ascii="Calibri" w:hAnsi="Calibri"/>
          <w:color w:val="000000" w:themeColor="text1"/>
          <w:sz w:val="20"/>
          <w:szCs w:val="20"/>
        </w:rPr>
        <w:t xml:space="preserve"> </w:t>
      </w:r>
    </w:p>
    <w:p w14:paraId="50F063F0" w14:textId="0968F774" w:rsidR="00590B29" w:rsidRPr="00590B29" w:rsidRDefault="00733DD4" w:rsidP="003D29FB">
      <w:pPr>
        <w:pStyle w:val="Kop2"/>
        <w:numPr>
          <w:ilvl w:val="0"/>
          <w:numId w:val="33"/>
        </w:numPr>
        <w:rPr>
          <w:rFonts w:eastAsia="Times New Roman"/>
          <w:lang w:eastAsia="nl-NL"/>
        </w:rPr>
      </w:pPr>
      <w:bookmarkStart w:id="15" w:name="_Toc102679243"/>
      <w:r>
        <w:rPr>
          <w:rFonts w:eastAsia="Times New Roman"/>
          <w:lang w:eastAsia="nl-NL"/>
        </w:rPr>
        <w:t>Individuele s</w:t>
      </w:r>
      <w:r w:rsidR="00590B29" w:rsidRPr="00590B29">
        <w:rPr>
          <w:rFonts w:eastAsia="Times New Roman"/>
          <w:lang w:eastAsia="nl-NL"/>
        </w:rPr>
        <w:t>alarisverhoging</w:t>
      </w:r>
      <w:bookmarkEnd w:id="15"/>
    </w:p>
    <w:p w14:paraId="3136E04E" w14:textId="071AC52D" w:rsidR="00590B29" w:rsidRDefault="00590B29" w:rsidP="005B3FAB">
      <w:pPr>
        <w:spacing w:after="120"/>
        <w:ind w:left="1134" w:firstLine="0"/>
        <w:rPr>
          <w:rFonts w:eastAsia="Times New Roman" w:cstheme="minorHAnsi"/>
          <w:color w:val="000000" w:themeColor="text1"/>
          <w:sz w:val="20"/>
          <w:szCs w:val="20"/>
          <w:lang w:eastAsia="nl-NL"/>
        </w:rPr>
      </w:pPr>
      <w:r w:rsidRPr="00590B29">
        <w:rPr>
          <w:rFonts w:eastAsia="Times New Roman" w:cstheme="minorHAnsi"/>
          <w:color w:val="000000" w:themeColor="text1"/>
          <w:sz w:val="20"/>
          <w:szCs w:val="20"/>
          <w:lang w:eastAsia="nl-NL"/>
        </w:rPr>
        <w:t>Je jaarlijkse periodieke salarisverhoging is afhankelijk van je beoordeling.</w:t>
      </w:r>
      <w:r w:rsidR="004F30C6">
        <w:rPr>
          <w:rFonts w:eastAsia="Times New Roman" w:cstheme="minorHAnsi"/>
          <w:color w:val="000000" w:themeColor="text1"/>
          <w:sz w:val="20"/>
          <w:szCs w:val="20"/>
          <w:lang w:eastAsia="nl-NL"/>
        </w:rPr>
        <w:t xml:space="preserve"> </w:t>
      </w:r>
      <w:r w:rsidRPr="00590B29">
        <w:rPr>
          <w:rFonts w:eastAsia="Times New Roman" w:cstheme="minorHAnsi"/>
          <w:color w:val="000000" w:themeColor="text1"/>
          <w:sz w:val="20"/>
          <w:szCs w:val="20"/>
          <w:lang w:eastAsia="nl-NL"/>
        </w:rPr>
        <w:t xml:space="preserve">Je ontvangt per </w:t>
      </w:r>
      <w:r w:rsidR="00E9054D">
        <w:rPr>
          <w:rFonts w:eastAsia="Times New Roman" w:cstheme="minorHAnsi"/>
          <w:color w:val="000000" w:themeColor="text1"/>
          <w:sz w:val="20"/>
          <w:szCs w:val="20"/>
          <w:lang w:eastAsia="nl-NL"/>
        </w:rPr>
        <w:t xml:space="preserve">             </w:t>
      </w:r>
      <w:r w:rsidRPr="00590B29">
        <w:rPr>
          <w:rFonts w:eastAsia="Times New Roman" w:cstheme="minorHAnsi"/>
          <w:color w:val="000000" w:themeColor="text1"/>
          <w:sz w:val="20"/>
          <w:szCs w:val="20"/>
          <w:lang w:eastAsia="nl-NL"/>
        </w:rPr>
        <w:t>1 januari het aantal periodieken volgens de tabel.</w:t>
      </w:r>
    </w:p>
    <w:p w14:paraId="0B665D8A" w14:textId="77777777" w:rsidR="00DF12FD" w:rsidRPr="00590B29" w:rsidRDefault="00DF12FD" w:rsidP="005B3FAB">
      <w:pPr>
        <w:spacing w:after="120"/>
        <w:ind w:left="1134" w:firstLine="0"/>
        <w:rPr>
          <w:rFonts w:eastAsia="Times New Roman" w:cstheme="minorHAnsi"/>
          <w:color w:val="000000" w:themeColor="text1"/>
          <w:sz w:val="20"/>
          <w:szCs w:val="20"/>
          <w:lang w:eastAsia="nl-NL"/>
        </w:rPr>
      </w:pPr>
    </w:p>
    <w:tbl>
      <w:tblPr>
        <w:tblStyle w:val="Tabelraster"/>
        <w:tblW w:w="0" w:type="auto"/>
        <w:tblInd w:w="1129"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023"/>
        <w:gridCol w:w="2023"/>
      </w:tblGrid>
      <w:tr w:rsidR="005B3FAB" w14:paraId="0136AE3C" w14:textId="77777777" w:rsidTr="005B3FAB">
        <w:trPr>
          <w:trHeight w:val="244"/>
        </w:trPr>
        <w:tc>
          <w:tcPr>
            <w:tcW w:w="2023" w:type="dxa"/>
            <w:tcBorders>
              <w:top w:val="nil"/>
              <w:bottom w:val="single" w:sz="4" w:space="0" w:color="FFFFFF" w:themeColor="background1"/>
              <w:right w:val="single" w:sz="4" w:space="0" w:color="FFFFFF" w:themeColor="background1"/>
            </w:tcBorders>
            <w:shd w:val="clear" w:color="auto" w:fill="F56800"/>
          </w:tcPr>
          <w:p w14:paraId="4B260353" w14:textId="77777777" w:rsidR="005B3FAB" w:rsidRPr="005B3FAB" w:rsidRDefault="005B3FAB" w:rsidP="005B3FAB">
            <w:pPr>
              <w:rPr>
                <w:b/>
                <w:color w:val="FFFFFF" w:themeColor="background1"/>
                <w:sz w:val="20"/>
                <w:szCs w:val="20"/>
              </w:rPr>
            </w:pPr>
            <w:r w:rsidRPr="005B3FAB">
              <w:rPr>
                <w:b/>
                <w:color w:val="FFFFFF" w:themeColor="background1"/>
                <w:sz w:val="20"/>
                <w:szCs w:val="20"/>
              </w:rPr>
              <w:t>Beoordeling</w:t>
            </w:r>
          </w:p>
        </w:tc>
        <w:tc>
          <w:tcPr>
            <w:tcW w:w="2023" w:type="dxa"/>
            <w:tcBorders>
              <w:top w:val="nil"/>
              <w:left w:val="single" w:sz="4" w:space="0" w:color="FFFFFF" w:themeColor="background1"/>
              <w:bottom w:val="single" w:sz="4" w:space="0" w:color="FFFFFF" w:themeColor="background1"/>
            </w:tcBorders>
            <w:shd w:val="clear" w:color="auto" w:fill="F56800"/>
          </w:tcPr>
          <w:p w14:paraId="0C5A59E0" w14:textId="77777777" w:rsidR="005B3FAB" w:rsidRPr="005B3FAB" w:rsidRDefault="005B3FAB" w:rsidP="005B3FAB">
            <w:pPr>
              <w:rPr>
                <w:b/>
                <w:color w:val="FFFFFF" w:themeColor="background1"/>
                <w:sz w:val="20"/>
                <w:szCs w:val="20"/>
              </w:rPr>
            </w:pPr>
            <w:r w:rsidRPr="005B3FAB">
              <w:rPr>
                <w:b/>
                <w:color w:val="FFFFFF" w:themeColor="background1"/>
                <w:sz w:val="20"/>
                <w:szCs w:val="20"/>
              </w:rPr>
              <w:t>Aantal periodieken</w:t>
            </w:r>
          </w:p>
        </w:tc>
      </w:tr>
      <w:tr w:rsidR="005B3FAB" w14:paraId="0C33CF84" w14:textId="77777777" w:rsidTr="005B3FAB">
        <w:trPr>
          <w:trHeight w:val="253"/>
        </w:trPr>
        <w:tc>
          <w:tcPr>
            <w:tcW w:w="2023" w:type="dxa"/>
            <w:tcBorders>
              <w:top w:val="single" w:sz="4" w:space="0" w:color="FFFFFF" w:themeColor="background1"/>
            </w:tcBorders>
          </w:tcPr>
          <w:p w14:paraId="29C6EEB1" w14:textId="77777777" w:rsidR="005B3FAB" w:rsidRPr="002B3E6C" w:rsidRDefault="005B3FAB" w:rsidP="005B3FAB">
            <w:pPr>
              <w:rPr>
                <w:sz w:val="20"/>
                <w:szCs w:val="20"/>
              </w:rPr>
            </w:pPr>
            <w:r w:rsidRPr="002B3E6C">
              <w:rPr>
                <w:sz w:val="20"/>
                <w:szCs w:val="20"/>
              </w:rPr>
              <w:t>Voldoende</w:t>
            </w:r>
            <w:r>
              <w:rPr>
                <w:sz w:val="20"/>
                <w:szCs w:val="20"/>
              </w:rPr>
              <w:t>/goed</w:t>
            </w:r>
          </w:p>
        </w:tc>
        <w:tc>
          <w:tcPr>
            <w:tcW w:w="2023" w:type="dxa"/>
            <w:tcBorders>
              <w:top w:val="single" w:sz="4" w:space="0" w:color="FFFFFF" w:themeColor="background1"/>
            </w:tcBorders>
          </w:tcPr>
          <w:p w14:paraId="4FBFCD4C" w14:textId="77777777" w:rsidR="005B3FAB" w:rsidRPr="002B3E6C" w:rsidRDefault="005B3FAB" w:rsidP="005B3FAB">
            <w:pPr>
              <w:rPr>
                <w:sz w:val="20"/>
                <w:szCs w:val="20"/>
              </w:rPr>
            </w:pPr>
            <w:r w:rsidRPr="002B3E6C">
              <w:rPr>
                <w:sz w:val="20"/>
                <w:szCs w:val="20"/>
              </w:rPr>
              <w:t>1</w:t>
            </w:r>
          </w:p>
        </w:tc>
      </w:tr>
      <w:tr w:rsidR="005B3FAB" w14:paraId="16963ABB" w14:textId="77777777" w:rsidTr="005B3FAB">
        <w:trPr>
          <w:trHeight w:val="244"/>
        </w:trPr>
        <w:tc>
          <w:tcPr>
            <w:tcW w:w="2023" w:type="dxa"/>
          </w:tcPr>
          <w:p w14:paraId="3AACB027" w14:textId="77777777" w:rsidR="005B3FAB" w:rsidRPr="002B3E6C" w:rsidRDefault="005B3FAB" w:rsidP="005B3FAB">
            <w:pPr>
              <w:rPr>
                <w:sz w:val="20"/>
                <w:szCs w:val="20"/>
              </w:rPr>
            </w:pPr>
            <w:r>
              <w:rPr>
                <w:sz w:val="20"/>
                <w:szCs w:val="20"/>
              </w:rPr>
              <w:t>uitzonderlijk</w:t>
            </w:r>
          </w:p>
        </w:tc>
        <w:tc>
          <w:tcPr>
            <w:tcW w:w="2023" w:type="dxa"/>
          </w:tcPr>
          <w:p w14:paraId="0DEEA0A9" w14:textId="77777777" w:rsidR="005B3FAB" w:rsidRPr="002B3E6C" w:rsidRDefault="005B3FAB" w:rsidP="005B3FAB">
            <w:pPr>
              <w:rPr>
                <w:sz w:val="20"/>
                <w:szCs w:val="20"/>
              </w:rPr>
            </w:pPr>
            <w:r w:rsidRPr="002B3E6C">
              <w:rPr>
                <w:sz w:val="20"/>
                <w:szCs w:val="20"/>
              </w:rPr>
              <w:t>2</w:t>
            </w:r>
          </w:p>
        </w:tc>
      </w:tr>
      <w:tr w:rsidR="005B3FAB" w14:paraId="7D463BAF" w14:textId="77777777" w:rsidTr="005B3FAB">
        <w:trPr>
          <w:trHeight w:val="253"/>
        </w:trPr>
        <w:tc>
          <w:tcPr>
            <w:tcW w:w="2023" w:type="dxa"/>
          </w:tcPr>
          <w:p w14:paraId="1C57C86A" w14:textId="77777777" w:rsidR="005B3FAB" w:rsidRPr="002B3E6C" w:rsidRDefault="005B3FAB" w:rsidP="005B3FAB">
            <w:pPr>
              <w:rPr>
                <w:sz w:val="20"/>
                <w:szCs w:val="20"/>
              </w:rPr>
            </w:pPr>
            <w:r w:rsidRPr="002B3E6C">
              <w:rPr>
                <w:sz w:val="20"/>
                <w:szCs w:val="20"/>
              </w:rPr>
              <w:t>onvoldoende</w:t>
            </w:r>
          </w:p>
        </w:tc>
        <w:tc>
          <w:tcPr>
            <w:tcW w:w="2023" w:type="dxa"/>
          </w:tcPr>
          <w:p w14:paraId="6EB051FD" w14:textId="77777777" w:rsidR="005B3FAB" w:rsidRPr="002B3E6C" w:rsidRDefault="005B3FAB" w:rsidP="005B3FAB">
            <w:pPr>
              <w:rPr>
                <w:sz w:val="20"/>
                <w:szCs w:val="20"/>
              </w:rPr>
            </w:pPr>
            <w:r w:rsidRPr="002B3E6C">
              <w:rPr>
                <w:sz w:val="20"/>
                <w:szCs w:val="20"/>
              </w:rPr>
              <w:t>geen</w:t>
            </w:r>
          </w:p>
        </w:tc>
      </w:tr>
    </w:tbl>
    <w:p w14:paraId="051C28CC" w14:textId="77777777" w:rsidR="00DF12FD" w:rsidRDefault="00DF12FD" w:rsidP="005B3FAB">
      <w:pPr>
        <w:spacing w:before="120" w:after="0"/>
        <w:ind w:left="1134" w:firstLine="0"/>
        <w:rPr>
          <w:rFonts w:eastAsia="Times New Roman" w:cstheme="minorHAnsi"/>
          <w:color w:val="000000" w:themeColor="text1"/>
          <w:sz w:val="20"/>
          <w:szCs w:val="20"/>
          <w:lang w:eastAsia="nl-NL"/>
        </w:rPr>
      </w:pPr>
    </w:p>
    <w:p w14:paraId="3EDCF55C" w14:textId="290AF856" w:rsidR="00590B29" w:rsidRPr="00590B29" w:rsidRDefault="00590B29" w:rsidP="00E9054D">
      <w:pPr>
        <w:spacing w:before="120" w:after="0"/>
        <w:ind w:left="1134" w:firstLine="0"/>
        <w:rPr>
          <w:rFonts w:eastAsia="Times New Roman" w:cstheme="minorHAnsi"/>
          <w:color w:val="000000" w:themeColor="text1"/>
          <w:sz w:val="20"/>
          <w:szCs w:val="20"/>
          <w:lang w:eastAsia="nl-NL"/>
        </w:rPr>
      </w:pPr>
      <w:r w:rsidRPr="00590B29">
        <w:rPr>
          <w:rFonts w:eastAsia="Times New Roman" w:cstheme="minorHAnsi"/>
          <w:color w:val="000000" w:themeColor="text1"/>
          <w:sz w:val="20"/>
          <w:szCs w:val="20"/>
          <w:lang w:eastAsia="nl-NL"/>
        </w:rPr>
        <w:t xml:space="preserve">Dit gebeurt totdat je het maximum van de schaal hebt bereikt. Voorwaarde is dat je voor 1 oktober van dat jaar in dienst was. </w:t>
      </w:r>
    </w:p>
    <w:p w14:paraId="2DF79FA9" w14:textId="2EF0BF5A" w:rsidR="00590B29" w:rsidRDefault="00590B29" w:rsidP="00590B29">
      <w:pPr>
        <w:pStyle w:val="Opmaakprofiel"/>
        <w:spacing w:before="80"/>
        <w:ind w:left="1134"/>
        <w:rPr>
          <w:rFonts w:ascii="Calibri" w:hAnsi="Calibri"/>
          <w:color w:val="000000" w:themeColor="text1"/>
          <w:sz w:val="20"/>
          <w:szCs w:val="20"/>
        </w:rPr>
      </w:pP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kan je in een andere functie plaatsen of het dienstverband beëindigen als je beoordeling twee keer achter elkaar 'onvoldoende' is.</w:t>
      </w:r>
      <w:r w:rsidR="004F30C6">
        <w:rPr>
          <w:rFonts w:ascii="Calibri" w:hAnsi="Calibri"/>
          <w:color w:val="000000" w:themeColor="text1"/>
          <w:sz w:val="20"/>
          <w:szCs w:val="20"/>
        </w:rPr>
        <w:t xml:space="preserve"> </w:t>
      </w:r>
    </w:p>
    <w:p w14:paraId="281E7C4C" w14:textId="5EC7DFE6" w:rsidR="00733DD4" w:rsidRPr="005425A6" w:rsidRDefault="00733DD4" w:rsidP="00733DD4">
      <w:pPr>
        <w:pStyle w:val="Kop2"/>
        <w:numPr>
          <w:ilvl w:val="0"/>
          <w:numId w:val="33"/>
        </w:numPr>
        <w:rPr>
          <w:rFonts w:eastAsia="Times New Roman"/>
          <w:szCs w:val="20"/>
          <w:lang w:eastAsia="nl-NL"/>
        </w:rPr>
      </w:pPr>
      <w:r w:rsidRPr="00CA73E9">
        <w:rPr>
          <w:rFonts w:eastAsia="Times New Roman"/>
          <w:szCs w:val="20"/>
          <w:lang w:eastAsia="nl-NL"/>
        </w:rPr>
        <w:t>Collectieve salarisverhoging</w:t>
      </w:r>
    </w:p>
    <w:p w14:paraId="3CBED691" w14:textId="42D010AE" w:rsidR="00A60727" w:rsidRPr="00CA73E9" w:rsidRDefault="00A60727" w:rsidP="00A60727">
      <w:pPr>
        <w:spacing w:after="0" w:line="259" w:lineRule="auto"/>
        <w:ind w:left="1134" w:firstLine="0"/>
        <w:rPr>
          <w:sz w:val="20"/>
          <w:szCs w:val="20"/>
        </w:rPr>
      </w:pPr>
      <w:r w:rsidRPr="00CA73E9">
        <w:rPr>
          <w:sz w:val="20"/>
          <w:szCs w:val="20"/>
        </w:rPr>
        <w:t xml:space="preserve">De verhoging van </w:t>
      </w:r>
      <w:r w:rsidR="00481DDC">
        <w:rPr>
          <w:sz w:val="20"/>
          <w:szCs w:val="20"/>
        </w:rPr>
        <w:t>jouw</w:t>
      </w:r>
      <w:r w:rsidRPr="00CA73E9">
        <w:rPr>
          <w:sz w:val="20"/>
          <w:szCs w:val="20"/>
        </w:rPr>
        <w:t xml:space="preserve"> </w:t>
      </w:r>
      <w:r w:rsidR="0001245A">
        <w:rPr>
          <w:sz w:val="20"/>
          <w:szCs w:val="20"/>
        </w:rPr>
        <w:t>feitelijke salaris en</w:t>
      </w:r>
      <w:r w:rsidR="007A399E">
        <w:rPr>
          <w:sz w:val="20"/>
          <w:szCs w:val="20"/>
        </w:rPr>
        <w:t xml:space="preserve"> de</w:t>
      </w:r>
      <w:r w:rsidR="0001245A">
        <w:rPr>
          <w:sz w:val="20"/>
          <w:szCs w:val="20"/>
        </w:rPr>
        <w:t xml:space="preserve"> salarisschalen</w:t>
      </w:r>
      <w:r w:rsidRPr="00CA73E9">
        <w:rPr>
          <w:sz w:val="20"/>
          <w:szCs w:val="20"/>
        </w:rPr>
        <w:t xml:space="preserve"> is: </w:t>
      </w:r>
    </w:p>
    <w:p w14:paraId="003A4EB3" w14:textId="5C324411" w:rsidR="00A60727" w:rsidRPr="00CA73E9" w:rsidRDefault="005425A6" w:rsidP="00A60727">
      <w:pPr>
        <w:spacing w:after="0" w:line="259" w:lineRule="auto"/>
        <w:ind w:left="1134" w:firstLine="0"/>
        <w:rPr>
          <w:rFonts w:eastAsia="Times New Roman" w:cs="Arial"/>
          <w:sz w:val="20"/>
          <w:szCs w:val="20"/>
          <w:lang w:eastAsia="nl-NL"/>
        </w:rPr>
      </w:pPr>
      <w:r>
        <w:rPr>
          <w:rFonts w:eastAsia="Times New Roman" w:cs="Arial"/>
          <w:sz w:val="20"/>
          <w:szCs w:val="20"/>
          <w:lang w:eastAsia="nl-NL"/>
        </w:rPr>
        <w:t xml:space="preserve">3,25 </w:t>
      </w:r>
      <w:r w:rsidR="00A60727" w:rsidRPr="00CA73E9">
        <w:rPr>
          <w:rFonts w:eastAsia="Times New Roman" w:cs="Arial"/>
          <w:sz w:val="20"/>
          <w:szCs w:val="20"/>
          <w:lang w:eastAsia="nl-NL"/>
        </w:rPr>
        <w:t>%</w:t>
      </w:r>
      <w:r w:rsidR="009418A8">
        <w:rPr>
          <w:rFonts w:eastAsia="Times New Roman" w:cs="Arial"/>
          <w:sz w:val="20"/>
          <w:szCs w:val="20"/>
          <w:lang w:eastAsia="nl-NL"/>
        </w:rPr>
        <w:t xml:space="preserve"> </w:t>
      </w:r>
      <w:r w:rsidR="00A60727" w:rsidRPr="00CA73E9">
        <w:rPr>
          <w:rFonts w:eastAsia="Times New Roman" w:cs="Arial"/>
          <w:sz w:val="20"/>
          <w:szCs w:val="20"/>
          <w:lang w:eastAsia="nl-NL"/>
        </w:rPr>
        <w:t>per 1 j</w:t>
      </w:r>
      <w:r>
        <w:rPr>
          <w:rFonts w:eastAsia="Times New Roman" w:cs="Arial"/>
          <w:sz w:val="20"/>
          <w:szCs w:val="20"/>
          <w:lang w:eastAsia="nl-NL"/>
        </w:rPr>
        <w:t>uli</w:t>
      </w:r>
      <w:r w:rsidR="00A60727" w:rsidRPr="00CA73E9">
        <w:rPr>
          <w:rFonts w:eastAsia="Times New Roman" w:cs="Arial"/>
          <w:sz w:val="20"/>
          <w:szCs w:val="20"/>
          <w:lang w:eastAsia="nl-NL"/>
        </w:rPr>
        <w:t xml:space="preserve"> 202</w:t>
      </w:r>
      <w:r>
        <w:rPr>
          <w:rFonts w:eastAsia="Times New Roman" w:cs="Arial"/>
          <w:sz w:val="20"/>
          <w:szCs w:val="20"/>
          <w:lang w:eastAsia="nl-NL"/>
        </w:rPr>
        <w:t>2</w:t>
      </w:r>
    </w:p>
    <w:p w14:paraId="57E9CA38" w14:textId="19FBC7A8" w:rsidR="00A60727" w:rsidRPr="00CA73E9" w:rsidRDefault="009418A8" w:rsidP="00A60727">
      <w:pPr>
        <w:spacing w:after="0" w:line="259" w:lineRule="auto"/>
        <w:ind w:left="1134" w:firstLine="0"/>
        <w:rPr>
          <w:rFonts w:eastAsia="Times New Roman" w:cs="Arial"/>
          <w:sz w:val="20"/>
          <w:szCs w:val="20"/>
          <w:lang w:eastAsia="nl-NL"/>
        </w:rPr>
      </w:pPr>
      <w:r>
        <w:rPr>
          <w:rFonts w:eastAsia="Times New Roman" w:cs="Arial"/>
          <w:sz w:val="20"/>
          <w:szCs w:val="20"/>
          <w:lang w:eastAsia="nl-NL"/>
        </w:rPr>
        <w:t>2</w:t>
      </w:r>
      <w:r w:rsidR="00A60727" w:rsidRPr="00CA73E9">
        <w:rPr>
          <w:rFonts w:eastAsia="Times New Roman" w:cs="Arial"/>
          <w:sz w:val="20"/>
          <w:szCs w:val="20"/>
          <w:lang w:eastAsia="nl-NL"/>
        </w:rPr>
        <w:t xml:space="preserve"> % per 1 januari 202</w:t>
      </w:r>
      <w:r>
        <w:rPr>
          <w:rFonts w:eastAsia="Times New Roman" w:cs="Arial"/>
          <w:sz w:val="20"/>
          <w:szCs w:val="20"/>
          <w:lang w:eastAsia="nl-NL"/>
        </w:rPr>
        <w:t>3</w:t>
      </w:r>
      <w:r w:rsidR="00A60727" w:rsidRPr="00CA73E9">
        <w:rPr>
          <w:rFonts w:eastAsia="Times New Roman" w:cs="Arial"/>
          <w:sz w:val="20"/>
          <w:szCs w:val="20"/>
          <w:lang w:eastAsia="nl-NL"/>
        </w:rPr>
        <w:t>.</w:t>
      </w:r>
    </w:p>
    <w:p w14:paraId="3EFFB218" w14:textId="77777777" w:rsidR="00A60727" w:rsidRPr="00CA73E9" w:rsidRDefault="00A60727" w:rsidP="00A60727">
      <w:pPr>
        <w:spacing w:after="0" w:line="259" w:lineRule="auto"/>
        <w:ind w:left="1134" w:firstLine="0"/>
        <w:rPr>
          <w:rFonts w:eastAsia="Times New Roman" w:cs="Arial"/>
          <w:sz w:val="20"/>
          <w:szCs w:val="20"/>
          <w:lang w:eastAsia="nl-NL"/>
        </w:rPr>
      </w:pPr>
    </w:p>
    <w:p w14:paraId="455C336B" w14:textId="2FA02DF3" w:rsidR="003F3D86" w:rsidRDefault="00A60727" w:rsidP="003F3D86">
      <w:pPr>
        <w:spacing w:after="0" w:line="259" w:lineRule="auto"/>
        <w:ind w:left="1134" w:firstLine="0"/>
        <w:rPr>
          <w:sz w:val="20"/>
          <w:szCs w:val="20"/>
        </w:rPr>
      </w:pPr>
      <w:r w:rsidRPr="00CA73E9">
        <w:rPr>
          <w:sz w:val="20"/>
          <w:szCs w:val="20"/>
        </w:rPr>
        <w:t>Je ontvangt in 202</w:t>
      </w:r>
      <w:r w:rsidR="00867270">
        <w:rPr>
          <w:sz w:val="20"/>
          <w:szCs w:val="20"/>
        </w:rPr>
        <w:t>2</w:t>
      </w:r>
      <w:r w:rsidRPr="00CA73E9">
        <w:rPr>
          <w:sz w:val="20"/>
          <w:szCs w:val="20"/>
        </w:rPr>
        <w:t xml:space="preserve"> een eenmalige uitkering van € 5</w:t>
      </w:r>
      <w:r w:rsidR="00867270">
        <w:rPr>
          <w:sz w:val="20"/>
          <w:szCs w:val="20"/>
        </w:rPr>
        <w:t>0</w:t>
      </w:r>
      <w:r w:rsidRPr="00CA73E9">
        <w:rPr>
          <w:sz w:val="20"/>
          <w:szCs w:val="20"/>
        </w:rPr>
        <w:t xml:space="preserve">0,-, als je in dienst </w:t>
      </w:r>
      <w:r w:rsidR="0045060C">
        <w:rPr>
          <w:sz w:val="20"/>
          <w:szCs w:val="20"/>
        </w:rPr>
        <w:t>bent</w:t>
      </w:r>
      <w:r w:rsidRPr="00CA73E9">
        <w:rPr>
          <w:sz w:val="20"/>
          <w:szCs w:val="20"/>
        </w:rPr>
        <w:t xml:space="preserve"> </w:t>
      </w:r>
      <w:r w:rsidR="00867270">
        <w:rPr>
          <w:sz w:val="20"/>
          <w:szCs w:val="20"/>
        </w:rPr>
        <w:t>in</w:t>
      </w:r>
      <w:r w:rsidRPr="00CA73E9">
        <w:rPr>
          <w:sz w:val="20"/>
          <w:szCs w:val="20"/>
        </w:rPr>
        <w:t xml:space="preserve"> </w:t>
      </w:r>
      <w:r w:rsidR="00867270">
        <w:rPr>
          <w:sz w:val="20"/>
          <w:szCs w:val="20"/>
        </w:rPr>
        <w:t>december</w:t>
      </w:r>
      <w:r w:rsidRPr="00CA73E9">
        <w:rPr>
          <w:sz w:val="20"/>
          <w:szCs w:val="20"/>
        </w:rPr>
        <w:t xml:space="preserve"> 202</w:t>
      </w:r>
      <w:r w:rsidR="00867270">
        <w:rPr>
          <w:sz w:val="20"/>
          <w:szCs w:val="20"/>
        </w:rPr>
        <w:t>2</w:t>
      </w:r>
      <w:r w:rsidR="00684599">
        <w:rPr>
          <w:sz w:val="20"/>
          <w:szCs w:val="20"/>
        </w:rPr>
        <w:t xml:space="preserve"> en nog steeds in dienst be</w:t>
      </w:r>
      <w:r w:rsidR="00B75EA6">
        <w:rPr>
          <w:sz w:val="20"/>
          <w:szCs w:val="20"/>
        </w:rPr>
        <w:t>n</w:t>
      </w:r>
      <w:r w:rsidR="00684599">
        <w:rPr>
          <w:sz w:val="20"/>
          <w:szCs w:val="20"/>
        </w:rPr>
        <w:t xml:space="preserve">t op het moment van uitbetalen. </w:t>
      </w:r>
    </w:p>
    <w:p w14:paraId="5070F578" w14:textId="77777777" w:rsidR="003F3D86" w:rsidRDefault="003F3D86" w:rsidP="003F3D86">
      <w:pPr>
        <w:spacing w:after="0" w:line="259" w:lineRule="auto"/>
        <w:ind w:left="1134" w:firstLine="0"/>
        <w:rPr>
          <w:sz w:val="20"/>
          <w:szCs w:val="20"/>
        </w:rPr>
      </w:pPr>
    </w:p>
    <w:p w14:paraId="190360B0" w14:textId="40129BE3" w:rsidR="00481DDC" w:rsidRDefault="003F3D86" w:rsidP="003F3D86">
      <w:pPr>
        <w:spacing w:after="0" w:line="259" w:lineRule="auto"/>
        <w:ind w:left="1134" w:firstLine="0"/>
        <w:rPr>
          <w:rFonts w:cstheme="minorHAnsi"/>
          <w:sz w:val="20"/>
          <w:szCs w:val="20"/>
        </w:rPr>
      </w:pPr>
      <w:r>
        <w:rPr>
          <w:rFonts w:cstheme="minorHAnsi"/>
          <w:sz w:val="20"/>
          <w:szCs w:val="20"/>
        </w:rPr>
        <w:t>Je ontvangt nog</w:t>
      </w:r>
      <w:r w:rsidR="00481DDC" w:rsidRPr="00C8709F">
        <w:rPr>
          <w:rFonts w:cstheme="minorHAnsi"/>
          <w:sz w:val="20"/>
          <w:szCs w:val="20"/>
        </w:rPr>
        <w:t xml:space="preserve"> een eenmalige uitkering </w:t>
      </w:r>
      <w:r w:rsidR="0045060C" w:rsidRPr="00097CFA">
        <w:rPr>
          <w:rFonts w:cstheme="minorHAnsi"/>
          <w:sz w:val="20"/>
          <w:szCs w:val="20"/>
        </w:rPr>
        <w:t xml:space="preserve">van €250,- </w:t>
      </w:r>
      <w:r>
        <w:rPr>
          <w:rFonts w:cstheme="minorHAnsi"/>
          <w:sz w:val="20"/>
          <w:szCs w:val="20"/>
        </w:rPr>
        <w:t xml:space="preserve">als je </w:t>
      </w:r>
      <w:r w:rsidR="00481DDC" w:rsidRPr="00C8709F">
        <w:rPr>
          <w:rFonts w:cstheme="minorHAnsi"/>
          <w:sz w:val="20"/>
          <w:szCs w:val="20"/>
        </w:rPr>
        <w:t xml:space="preserve">in dienst </w:t>
      </w:r>
      <w:r>
        <w:rPr>
          <w:rFonts w:cstheme="minorHAnsi"/>
          <w:sz w:val="20"/>
          <w:szCs w:val="20"/>
        </w:rPr>
        <w:t>bent</w:t>
      </w:r>
      <w:r w:rsidR="00481DDC" w:rsidRPr="00C8709F">
        <w:rPr>
          <w:rFonts w:cstheme="minorHAnsi"/>
          <w:sz w:val="20"/>
          <w:szCs w:val="20"/>
        </w:rPr>
        <w:t xml:space="preserve"> in april 2023 en nog steeds </w:t>
      </w:r>
      <w:r>
        <w:rPr>
          <w:rFonts w:cstheme="minorHAnsi"/>
          <w:sz w:val="20"/>
          <w:szCs w:val="20"/>
        </w:rPr>
        <w:t xml:space="preserve">in dienst bent </w:t>
      </w:r>
      <w:r w:rsidR="00481DDC" w:rsidRPr="00C8709F">
        <w:rPr>
          <w:rFonts w:cstheme="minorHAnsi"/>
          <w:sz w:val="20"/>
          <w:szCs w:val="20"/>
        </w:rPr>
        <w:t>op het moment van uitbetal</w:t>
      </w:r>
      <w:r>
        <w:rPr>
          <w:rFonts w:cstheme="minorHAnsi"/>
          <w:sz w:val="20"/>
          <w:szCs w:val="20"/>
        </w:rPr>
        <w:t>en</w:t>
      </w:r>
      <w:r w:rsidR="0045060C">
        <w:rPr>
          <w:rFonts w:cstheme="minorHAnsi"/>
          <w:sz w:val="20"/>
          <w:szCs w:val="20"/>
        </w:rPr>
        <w:t xml:space="preserve">. </w:t>
      </w:r>
    </w:p>
    <w:p w14:paraId="24F31900" w14:textId="77777777" w:rsidR="0045060C" w:rsidRPr="00C8709F" w:rsidRDefault="0045060C" w:rsidP="00C8709F">
      <w:pPr>
        <w:spacing w:after="0" w:line="259" w:lineRule="auto"/>
        <w:ind w:left="1134" w:firstLine="0"/>
        <w:rPr>
          <w:rFonts w:cstheme="minorHAnsi"/>
          <w:sz w:val="20"/>
          <w:szCs w:val="20"/>
        </w:rPr>
      </w:pPr>
    </w:p>
    <w:p w14:paraId="2BBBAD91" w14:textId="0C86D20E" w:rsidR="00A60727" w:rsidRDefault="00C40C0F" w:rsidP="00C8709F">
      <w:pPr>
        <w:spacing w:after="0" w:line="259" w:lineRule="auto"/>
        <w:ind w:left="1134" w:firstLine="0"/>
        <w:rPr>
          <w:rFonts w:cstheme="minorHAnsi"/>
          <w:sz w:val="20"/>
          <w:szCs w:val="20"/>
        </w:rPr>
      </w:pPr>
      <w:r w:rsidRPr="00CA73E9">
        <w:rPr>
          <w:sz w:val="20"/>
          <w:szCs w:val="20"/>
        </w:rPr>
        <w:t xml:space="preserve">De eenmalige uitkering is naar rato van je contracturen. </w:t>
      </w:r>
      <w:proofErr w:type="spellStart"/>
      <w:r w:rsidR="00F85817">
        <w:rPr>
          <w:rFonts w:cstheme="minorHAnsi"/>
          <w:sz w:val="20"/>
          <w:szCs w:val="20"/>
        </w:rPr>
        <w:t>Fermacell</w:t>
      </w:r>
      <w:proofErr w:type="spellEnd"/>
      <w:r w:rsidR="00481DDC" w:rsidRPr="00C8709F">
        <w:rPr>
          <w:rFonts w:cstheme="minorHAnsi"/>
          <w:sz w:val="20"/>
          <w:szCs w:val="20"/>
        </w:rPr>
        <w:t xml:space="preserve"> streeft er naar deze uitkeringen netto uit te keren via de </w:t>
      </w:r>
      <w:r w:rsidR="00A867FB">
        <w:rPr>
          <w:rFonts w:cstheme="minorHAnsi"/>
          <w:sz w:val="20"/>
          <w:szCs w:val="20"/>
        </w:rPr>
        <w:t>w</w:t>
      </w:r>
      <w:r w:rsidR="00481DDC" w:rsidRPr="00C8709F">
        <w:rPr>
          <w:rFonts w:cstheme="minorHAnsi"/>
          <w:sz w:val="20"/>
          <w:szCs w:val="20"/>
        </w:rPr>
        <w:t>erkkostenregeling in het</w:t>
      </w:r>
      <w:r w:rsidR="00A867FB">
        <w:rPr>
          <w:rFonts w:cstheme="minorHAnsi"/>
          <w:sz w:val="20"/>
          <w:szCs w:val="20"/>
        </w:rPr>
        <w:t xml:space="preserve">zelfde </w:t>
      </w:r>
      <w:r w:rsidR="00481DDC" w:rsidRPr="00C8709F">
        <w:rPr>
          <w:rFonts w:cstheme="minorHAnsi"/>
          <w:sz w:val="20"/>
          <w:szCs w:val="20"/>
        </w:rPr>
        <w:t xml:space="preserve">kalenderjaar. </w:t>
      </w:r>
      <w:r w:rsidR="00A867FB">
        <w:rPr>
          <w:rFonts w:cstheme="minorHAnsi"/>
          <w:sz w:val="20"/>
          <w:szCs w:val="20"/>
        </w:rPr>
        <w:t>Als</w:t>
      </w:r>
      <w:r w:rsidR="00481DDC" w:rsidRPr="00C8709F">
        <w:rPr>
          <w:rFonts w:cstheme="minorHAnsi"/>
          <w:sz w:val="20"/>
          <w:szCs w:val="20"/>
        </w:rPr>
        <w:t xml:space="preserve"> de vrije ruimte in de </w:t>
      </w:r>
      <w:r w:rsidR="00A867FB">
        <w:rPr>
          <w:rFonts w:cstheme="minorHAnsi"/>
          <w:sz w:val="20"/>
          <w:szCs w:val="20"/>
        </w:rPr>
        <w:t>w</w:t>
      </w:r>
      <w:r w:rsidR="00481DDC" w:rsidRPr="00C8709F">
        <w:rPr>
          <w:rFonts w:cstheme="minorHAnsi"/>
          <w:sz w:val="20"/>
          <w:szCs w:val="20"/>
        </w:rPr>
        <w:t xml:space="preserve">erkkostenregeling niet </w:t>
      </w:r>
      <w:r w:rsidR="00F85817">
        <w:rPr>
          <w:rFonts w:cstheme="minorHAnsi"/>
          <w:sz w:val="20"/>
          <w:szCs w:val="20"/>
        </w:rPr>
        <w:t>groot genoeg</w:t>
      </w:r>
      <w:r w:rsidR="00481DDC" w:rsidRPr="00C8709F">
        <w:rPr>
          <w:rFonts w:cstheme="minorHAnsi"/>
          <w:sz w:val="20"/>
          <w:szCs w:val="20"/>
        </w:rPr>
        <w:t xml:space="preserve"> is om de uitkeringen netto uit te keren in </w:t>
      </w:r>
      <w:r w:rsidR="00F85817">
        <w:rPr>
          <w:rFonts w:cstheme="minorHAnsi"/>
          <w:sz w:val="20"/>
          <w:szCs w:val="20"/>
        </w:rPr>
        <w:t>dat</w:t>
      </w:r>
      <w:r w:rsidR="00481DDC" w:rsidRPr="00C8709F">
        <w:rPr>
          <w:rFonts w:cstheme="minorHAnsi"/>
          <w:sz w:val="20"/>
          <w:szCs w:val="20"/>
        </w:rPr>
        <w:t xml:space="preserve"> kalenderjaar, </w:t>
      </w:r>
      <w:r w:rsidR="00F85817">
        <w:rPr>
          <w:rFonts w:cstheme="minorHAnsi"/>
          <w:sz w:val="20"/>
          <w:szCs w:val="20"/>
        </w:rPr>
        <w:t xml:space="preserve">dan </w:t>
      </w:r>
      <w:r w:rsidR="00481DDC" w:rsidRPr="00C8709F">
        <w:rPr>
          <w:rFonts w:cstheme="minorHAnsi"/>
          <w:sz w:val="20"/>
          <w:szCs w:val="20"/>
        </w:rPr>
        <w:t xml:space="preserve">zal </w:t>
      </w:r>
      <w:proofErr w:type="spellStart"/>
      <w:r w:rsidR="00F85817">
        <w:rPr>
          <w:rFonts w:cstheme="minorHAnsi"/>
          <w:sz w:val="20"/>
          <w:szCs w:val="20"/>
        </w:rPr>
        <w:t>Fermacell</w:t>
      </w:r>
      <w:proofErr w:type="spellEnd"/>
      <w:r w:rsidR="00481DDC" w:rsidRPr="00C8709F">
        <w:rPr>
          <w:rFonts w:cstheme="minorHAnsi"/>
          <w:sz w:val="20"/>
          <w:szCs w:val="20"/>
        </w:rPr>
        <w:t xml:space="preserve"> de uitkering spreiden en </w:t>
      </w:r>
      <w:r w:rsidR="00F85817">
        <w:rPr>
          <w:rFonts w:cstheme="minorHAnsi"/>
          <w:sz w:val="20"/>
          <w:szCs w:val="20"/>
        </w:rPr>
        <w:t xml:space="preserve">de rest </w:t>
      </w:r>
      <w:r w:rsidR="00481DDC" w:rsidRPr="00C8709F">
        <w:rPr>
          <w:rFonts w:cstheme="minorHAnsi"/>
          <w:sz w:val="20"/>
          <w:szCs w:val="20"/>
        </w:rPr>
        <w:t>in januari uitkeren, zodat de volledige eenmalige uitkering netto is.</w:t>
      </w:r>
    </w:p>
    <w:p w14:paraId="2FBB6BD5" w14:textId="44248ABE" w:rsidR="00635FD5" w:rsidRDefault="00635FD5" w:rsidP="00481DDC">
      <w:pPr>
        <w:pStyle w:val="Opmaakprofiel"/>
        <w:spacing w:before="80"/>
        <w:ind w:left="1134"/>
        <w:rPr>
          <w:rFonts w:asciiTheme="minorHAnsi" w:hAnsiTheme="minorHAnsi" w:cstheme="minorHAnsi"/>
          <w:sz w:val="20"/>
          <w:szCs w:val="20"/>
        </w:rPr>
      </w:pPr>
    </w:p>
    <w:p w14:paraId="15B2DEF6" w14:textId="77777777" w:rsidR="00635FD5" w:rsidRDefault="00635FD5" w:rsidP="00635FD5">
      <w:pPr>
        <w:spacing w:after="0" w:line="259" w:lineRule="auto"/>
        <w:ind w:left="1134" w:firstLine="0"/>
        <w:rPr>
          <w:sz w:val="20"/>
          <w:szCs w:val="20"/>
        </w:rPr>
      </w:pPr>
      <w:r>
        <w:rPr>
          <w:sz w:val="20"/>
          <w:szCs w:val="20"/>
        </w:rPr>
        <w:t xml:space="preserve">Uitzendkrachten die bij </w:t>
      </w:r>
      <w:proofErr w:type="spellStart"/>
      <w:r>
        <w:rPr>
          <w:sz w:val="20"/>
          <w:szCs w:val="20"/>
        </w:rPr>
        <w:t>Fermacell</w:t>
      </w:r>
      <w:proofErr w:type="spellEnd"/>
      <w:r>
        <w:rPr>
          <w:sz w:val="20"/>
          <w:szCs w:val="20"/>
        </w:rPr>
        <w:t xml:space="preserve"> werkten in deze periode en nog steeds werken voor </w:t>
      </w:r>
      <w:proofErr w:type="spellStart"/>
      <w:r>
        <w:rPr>
          <w:sz w:val="20"/>
          <w:szCs w:val="20"/>
        </w:rPr>
        <w:t>Fermacell</w:t>
      </w:r>
      <w:proofErr w:type="spellEnd"/>
      <w:r>
        <w:rPr>
          <w:sz w:val="20"/>
          <w:szCs w:val="20"/>
        </w:rPr>
        <w:t xml:space="preserve"> op het moment van uitbetalen ontvangen deze uitkeringen ook. </w:t>
      </w:r>
    </w:p>
    <w:p w14:paraId="48EB75FC" w14:textId="77777777" w:rsidR="00635FD5" w:rsidRPr="00C8709F" w:rsidRDefault="00635FD5" w:rsidP="00481DDC">
      <w:pPr>
        <w:pStyle w:val="Opmaakprofiel"/>
        <w:spacing w:before="80"/>
        <w:ind w:left="1134"/>
        <w:rPr>
          <w:rFonts w:asciiTheme="minorHAnsi" w:hAnsiTheme="minorHAnsi" w:cstheme="minorHAnsi"/>
          <w:color w:val="000000" w:themeColor="text1"/>
          <w:sz w:val="20"/>
          <w:szCs w:val="20"/>
        </w:rPr>
      </w:pPr>
    </w:p>
    <w:p w14:paraId="56CEB019" w14:textId="2BA88950" w:rsidR="00590B29" w:rsidRPr="00590B29" w:rsidRDefault="00590B29" w:rsidP="003D29FB">
      <w:pPr>
        <w:pStyle w:val="Kop2"/>
        <w:numPr>
          <w:ilvl w:val="0"/>
          <w:numId w:val="33"/>
        </w:numPr>
        <w:rPr>
          <w:rFonts w:eastAsia="Times New Roman"/>
          <w:lang w:eastAsia="nl-NL"/>
        </w:rPr>
      </w:pPr>
      <w:bookmarkStart w:id="16" w:name="_Toc102679244"/>
      <w:r w:rsidRPr="00590B29">
        <w:rPr>
          <w:rFonts w:eastAsia="Times New Roman"/>
          <w:lang w:eastAsia="nl-NL"/>
        </w:rPr>
        <w:t>Promotie</w:t>
      </w:r>
      <w:bookmarkEnd w:id="16"/>
    </w:p>
    <w:p w14:paraId="52469835" w14:textId="0618FD2F" w:rsidR="00590B29" w:rsidRPr="00590B29" w:rsidRDefault="00590B29" w:rsidP="00590B29">
      <w:pPr>
        <w:spacing w:after="0"/>
        <w:ind w:left="1134" w:firstLine="0"/>
        <w:rPr>
          <w:rFonts w:eastAsia="Times New Roman" w:cstheme="minorHAnsi"/>
          <w:color w:val="000000" w:themeColor="text1"/>
          <w:sz w:val="20"/>
          <w:szCs w:val="20"/>
          <w:lang w:eastAsia="nl-NL"/>
        </w:rPr>
      </w:pPr>
      <w:r w:rsidRPr="00590B29">
        <w:rPr>
          <w:rFonts w:eastAsia="Times New Roman" w:cstheme="minorHAnsi"/>
          <w:color w:val="000000" w:themeColor="text1"/>
          <w:sz w:val="20"/>
          <w:szCs w:val="20"/>
          <w:lang w:eastAsia="nl-NL"/>
        </w:rPr>
        <w:t>Promotie is als je in een functie gaat werken die in een hogere salarisschaal is ingedeeld.</w:t>
      </w:r>
      <w:r w:rsidR="004F30C6">
        <w:rPr>
          <w:rFonts w:eastAsia="Times New Roman" w:cstheme="minorHAnsi"/>
          <w:color w:val="000000" w:themeColor="text1"/>
          <w:sz w:val="20"/>
          <w:szCs w:val="20"/>
          <w:lang w:eastAsia="nl-NL"/>
        </w:rPr>
        <w:t xml:space="preserve"> </w:t>
      </w:r>
    </w:p>
    <w:p w14:paraId="7949FD05" w14:textId="77777777" w:rsidR="00590B29" w:rsidRPr="00590B29" w:rsidRDefault="00590B29" w:rsidP="00590B29">
      <w:pPr>
        <w:spacing w:after="0"/>
        <w:ind w:left="1134" w:firstLine="0"/>
        <w:rPr>
          <w:rFonts w:eastAsia="Times New Roman" w:cstheme="minorHAnsi"/>
          <w:color w:val="000000" w:themeColor="text1"/>
          <w:sz w:val="20"/>
          <w:szCs w:val="20"/>
          <w:lang w:eastAsia="nl-NL"/>
        </w:rPr>
      </w:pPr>
    </w:p>
    <w:p w14:paraId="267CABDE" w14:textId="77777777" w:rsidR="00590B29" w:rsidRPr="00590B29" w:rsidRDefault="00590B29" w:rsidP="00590B29">
      <w:pPr>
        <w:spacing w:after="0"/>
        <w:ind w:left="1134" w:firstLine="0"/>
        <w:rPr>
          <w:rFonts w:eastAsia="Times New Roman" w:cstheme="minorHAnsi"/>
          <w:color w:val="000000" w:themeColor="text1"/>
          <w:spacing w:val="-3"/>
          <w:sz w:val="20"/>
          <w:szCs w:val="20"/>
          <w:lang w:eastAsia="nl-NL"/>
        </w:rPr>
      </w:pPr>
      <w:r w:rsidRPr="00590B29">
        <w:rPr>
          <w:rFonts w:eastAsia="Times New Roman" w:cstheme="minorHAnsi"/>
          <w:color w:val="000000" w:themeColor="text1"/>
          <w:spacing w:val="-3"/>
          <w:sz w:val="20"/>
          <w:szCs w:val="20"/>
          <w:lang w:eastAsia="nl-NL"/>
        </w:rPr>
        <w:t>Bij promotie ontvang je het salaris uit de salarisschaal die bij de nieuwe functie hoort. Je ontvangt het eerstkomende bedrag in de hogere salarisschaal plus een extra trede. Dit gebeurt met ingang van de maand van je promotie.</w:t>
      </w:r>
    </w:p>
    <w:p w14:paraId="28AF8A84" w14:textId="1B90D42A" w:rsidR="00590B29" w:rsidRPr="00590B29" w:rsidRDefault="00590B29" w:rsidP="003D29FB">
      <w:pPr>
        <w:pStyle w:val="Kop2"/>
        <w:numPr>
          <w:ilvl w:val="0"/>
          <w:numId w:val="33"/>
        </w:numPr>
        <w:rPr>
          <w:rFonts w:eastAsia="Times New Roman"/>
          <w:lang w:eastAsia="nl-NL"/>
        </w:rPr>
      </w:pPr>
      <w:bookmarkStart w:id="17" w:name="_Toc102679245"/>
      <w:r w:rsidRPr="00590B29">
        <w:rPr>
          <w:rFonts w:eastAsia="Times New Roman"/>
          <w:lang w:eastAsia="nl-NL"/>
        </w:rPr>
        <w:lastRenderedPageBreak/>
        <w:t>Demotie</w:t>
      </w:r>
      <w:bookmarkEnd w:id="17"/>
    </w:p>
    <w:p w14:paraId="7161C24A" w14:textId="77777777" w:rsidR="00590B29" w:rsidRPr="00590B29" w:rsidRDefault="00590B29" w:rsidP="00590B29">
      <w:pPr>
        <w:spacing w:after="0"/>
        <w:ind w:left="1134" w:firstLine="0"/>
        <w:rPr>
          <w:rFonts w:eastAsia="Times New Roman" w:cstheme="minorHAnsi"/>
          <w:color w:val="000000" w:themeColor="text1"/>
          <w:sz w:val="20"/>
          <w:szCs w:val="20"/>
          <w:lang w:eastAsia="nl-NL"/>
        </w:rPr>
      </w:pPr>
      <w:r w:rsidRPr="00590B29">
        <w:rPr>
          <w:rFonts w:eastAsia="Times New Roman" w:cstheme="minorHAnsi"/>
          <w:color w:val="000000" w:themeColor="text1"/>
          <w:sz w:val="20"/>
          <w:szCs w:val="20"/>
          <w:lang w:eastAsia="nl-NL"/>
        </w:rPr>
        <w:t>Demotie is als je in een functie gaat werken die in een lagere salarisschaal is ingedeeld. Je nieuwe salaris gaat in aan het begin van de maand, volgend op de datum van je demotie.</w:t>
      </w:r>
    </w:p>
    <w:p w14:paraId="4E679701" w14:textId="2AAB66EA" w:rsidR="00590B29" w:rsidRPr="00590B29" w:rsidRDefault="003D29FB" w:rsidP="003D29FB">
      <w:pPr>
        <w:pStyle w:val="Kop3"/>
        <w:rPr>
          <w:lang w:eastAsia="nl-NL"/>
        </w:rPr>
      </w:pPr>
      <w:r>
        <w:rPr>
          <w:lang w:eastAsia="nl-NL"/>
        </w:rPr>
        <w:t>4a.</w:t>
      </w:r>
      <w:r>
        <w:rPr>
          <w:lang w:eastAsia="nl-NL"/>
        </w:rPr>
        <w:tab/>
      </w:r>
      <w:r w:rsidR="00590B29" w:rsidRPr="00590B29">
        <w:rPr>
          <w:lang w:eastAsia="nl-NL"/>
        </w:rPr>
        <w:t>Eigen toedoen of op eigen verzoek</w:t>
      </w:r>
    </w:p>
    <w:p w14:paraId="7718E098" w14:textId="6344CCA8" w:rsidR="00590B29" w:rsidRDefault="00590B29" w:rsidP="00590B29">
      <w:pPr>
        <w:ind w:left="1134" w:right="-106" w:firstLine="0"/>
        <w:rPr>
          <w:rFonts w:eastAsia="Times New Roman" w:cstheme="minorHAnsi"/>
          <w:color w:val="000000" w:themeColor="text1"/>
          <w:sz w:val="20"/>
          <w:szCs w:val="20"/>
          <w:lang w:eastAsia="nl-NL"/>
        </w:rPr>
      </w:pPr>
      <w:r w:rsidRPr="00590B29">
        <w:rPr>
          <w:rFonts w:eastAsia="Times New Roman" w:cstheme="minorHAnsi"/>
          <w:color w:val="000000" w:themeColor="text1"/>
          <w:sz w:val="20"/>
          <w:szCs w:val="20"/>
          <w:lang w:eastAsia="nl-NL"/>
        </w:rPr>
        <w:t xml:space="preserve">Bij demotie door je eigen toedoen of op je eigen verzoek ontvang je het salaris in de salarisschaal van je nieuwe functie. Je ontvangt het bedrag uit de schaal dat zo dicht mogelijk bij je oude salaris ligt. Je ontvangt geen persoonlijke toeslag. </w:t>
      </w:r>
    </w:p>
    <w:p w14:paraId="1E4271F5" w14:textId="48ADC373" w:rsidR="00590B29" w:rsidRPr="00590B29" w:rsidRDefault="003D29FB" w:rsidP="003D29FB">
      <w:pPr>
        <w:pStyle w:val="Kop3"/>
        <w:rPr>
          <w:rFonts w:eastAsia="Times New Roman"/>
          <w:lang w:eastAsia="nl-NL"/>
        </w:rPr>
      </w:pPr>
      <w:r>
        <w:rPr>
          <w:rFonts w:eastAsia="Times New Roman"/>
          <w:lang w:eastAsia="nl-NL"/>
        </w:rPr>
        <w:t>4b.</w:t>
      </w:r>
      <w:r>
        <w:rPr>
          <w:rFonts w:eastAsia="Times New Roman"/>
          <w:lang w:eastAsia="nl-NL"/>
        </w:rPr>
        <w:tab/>
      </w:r>
      <w:r w:rsidR="00590B29" w:rsidRPr="00590B29">
        <w:rPr>
          <w:rFonts w:eastAsia="Times New Roman"/>
          <w:lang w:eastAsia="nl-NL"/>
        </w:rPr>
        <w:t>Niet door eigen toedoen of door bedrijfsomstandigheden</w:t>
      </w:r>
    </w:p>
    <w:p w14:paraId="761A967F" w14:textId="77777777" w:rsidR="00590B29" w:rsidRPr="00590B29" w:rsidRDefault="00590B29" w:rsidP="00590B29">
      <w:pPr>
        <w:spacing w:after="0"/>
        <w:ind w:left="1134" w:right="-16" w:firstLine="0"/>
        <w:rPr>
          <w:rFonts w:eastAsia="Times New Roman" w:cstheme="minorHAnsi"/>
          <w:color w:val="000000" w:themeColor="text1"/>
          <w:sz w:val="20"/>
          <w:szCs w:val="20"/>
          <w:lang w:eastAsia="nl-NL"/>
        </w:rPr>
      </w:pPr>
      <w:r w:rsidRPr="00590B29">
        <w:rPr>
          <w:rFonts w:eastAsia="Times New Roman" w:cstheme="minorHAnsi"/>
          <w:color w:val="000000" w:themeColor="text1"/>
          <w:sz w:val="20"/>
          <w:szCs w:val="20"/>
          <w:lang w:eastAsia="nl-NL"/>
        </w:rPr>
        <w:t xml:space="preserve">Bij demotie door bedrijfsomstandigheden of niet door je eigen toedoen ontvang je het salaris in de salarisschaal van je nieuwe functie. Je ontvangt het bedrag uit de schaal dat zo dicht mogelijk bij je oude salaris ligt. </w:t>
      </w:r>
    </w:p>
    <w:p w14:paraId="750C85D0" w14:textId="77777777" w:rsidR="00590B29" w:rsidRPr="00590B29" w:rsidRDefault="00590B29" w:rsidP="00590B29">
      <w:pPr>
        <w:spacing w:after="0"/>
        <w:ind w:left="1134" w:right="-16" w:firstLine="0"/>
        <w:rPr>
          <w:rFonts w:eastAsia="Times New Roman" w:cstheme="minorHAnsi"/>
          <w:color w:val="000000" w:themeColor="text1"/>
          <w:sz w:val="20"/>
          <w:szCs w:val="20"/>
          <w:lang w:eastAsia="nl-NL"/>
        </w:rPr>
      </w:pPr>
    </w:p>
    <w:p w14:paraId="2350D306" w14:textId="591DEF71" w:rsidR="005B3FAB" w:rsidRDefault="00590B29" w:rsidP="00C57C5D">
      <w:pPr>
        <w:spacing w:after="0" w:line="240" w:lineRule="exact"/>
        <w:ind w:left="1134" w:firstLine="0"/>
        <w:rPr>
          <w:rFonts w:ascii="Calibri" w:hAnsi="Calibri"/>
          <w:color w:val="000000" w:themeColor="text1"/>
          <w:sz w:val="20"/>
          <w:szCs w:val="20"/>
        </w:rPr>
        <w:sectPr w:rsidR="005B3FAB" w:rsidSect="00590B29">
          <w:pgSz w:w="11906" w:h="16838"/>
          <w:pgMar w:top="1417" w:right="1417" w:bottom="1417" w:left="1417" w:header="708" w:footer="708" w:gutter="0"/>
          <w:cols w:space="708"/>
          <w:docGrid w:linePitch="360"/>
        </w:sectPr>
      </w:pPr>
      <w:r w:rsidRPr="00590B29">
        <w:rPr>
          <w:rFonts w:eastAsia="Times New Roman" w:cstheme="minorHAnsi"/>
          <w:color w:val="000000" w:themeColor="text1"/>
          <w:sz w:val="20"/>
          <w:szCs w:val="20"/>
          <w:lang w:eastAsia="nl-NL"/>
        </w:rPr>
        <w:t xml:space="preserve">Als het toekennen van treden niet voldoende is, ontvang je het tekort als een persoonlijke toeslag. </w:t>
      </w:r>
      <w:r w:rsidRPr="00590B29">
        <w:rPr>
          <w:rFonts w:eastAsia="Times New Roman" w:cstheme="minorHAnsi"/>
          <w:color w:val="000000" w:themeColor="text1"/>
          <w:spacing w:val="-3"/>
          <w:sz w:val="20"/>
          <w:szCs w:val="20"/>
          <w:lang w:eastAsia="nl-NL"/>
        </w:rPr>
        <w:t xml:space="preserve">Deze toeslag maakt geen deel uit van je schaalsalaris en stijgt niet mee met de collectieve loonsverhoging. </w:t>
      </w:r>
      <w:r w:rsidRPr="00590B29">
        <w:rPr>
          <w:rFonts w:ascii="Calibri" w:hAnsi="Calibri"/>
          <w:color w:val="000000" w:themeColor="text1"/>
          <w:sz w:val="20"/>
          <w:szCs w:val="20"/>
        </w:rPr>
        <w:t xml:space="preserve">Je spreekt deze toeslag schriftelijk met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af. Bij elke collectieve loonsverhoging wordt de persoonlijke toeslag afgebouwd met 1/4 deel van de verhoging van het schaalsalaris bij periodiek 1. Het maximum daarbij is 1 % van het schaalsalaris bij periodiek 1. </w:t>
      </w:r>
    </w:p>
    <w:p w14:paraId="761E6AE7" w14:textId="18F2DC14" w:rsidR="00590B29" w:rsidRPr="00590B29" w:rsidRDefault="00590B29" w:rsidP="003D29FB">
      <w:pPr>
        <w:pStyle w:val="Kop2"/>
        <w:numPr>
          <w:ilvl w:val="0"/>
          <w:numId w:val="33"/>
        </w:numPr>
      </w:pPr>
      <w:bookmarkStart w:id="18" w:name="_Toc102679246"/>
      <w:r w:rsidRPr="00590B29">
        <w:lastRenderedPageBreak/>
        <w:t>Salarisschalen tot 23 jaar met leer/werkovereenkomst.</w:t>
      </w:r>
      <w:bookmarkEnd w:id="18"/>
    </w:p>
    <w:p w14:paraId="07F81D47"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Als je 22 jaar of jonger bent en je hebt een leer/werkovereenkomst en </w:t>
      </w:r>
    </w:p>
    <w:p w14:paraId="5487DBEC" w14:textId="77777777" w:rsidR="00590B29" w:rsidRPr="00590B29" w:rsidRDefault="00590B29" w:rsidP="005B3FAB">
      <w:pPr>
        <w:pStyle w:val="Opmaakprofiel"/>
        <w:numPr>
          <w:ilvl w:val="0"/>
          <w:numId w:val="16"/>
        </w:numPr>
        <w:spacing w:before="80"/>
        <w:ind w:left="1418" w:hanging="284"/>
        <w:rPr>
          <w:rFonts w:ascii="Calibri" w:hAnsi="Calibri"/>
          <w:color w:val="000000" w:themeColor="text1"/>
          <w:sz w:val="20"/>
          <w:szCs w:val="20"/>
        </w:rPr>
      </w:pPr>
      <w:r w:rsidRPr="00590B29">
        <w:rPr>
          <w:rFonts w:ascii="Calibri" w:hAnsi="Calibri"/>
          <w:color w:val="000000" w:themeColor="text1"/>
          <w:sz w:val="20"/>
          <w:szCs w:val="20"/>
        </w:rPr>
        <w:t>je hebt geen vakdiploma, dan val je in salarisschaal 1</w:t>
      </w:r>
    </w:p>
    <w:p w14:paraId="7B0CD03C" w14:textId="77777777" w:rsidR="00590B29" w:rsidRPr="00590B29" w:rsidRDefault="00590B29" w:rsidP="005B3FAB">
      <w:pPr>
        <w:pStyle w:val="Opmaakprofiel"/>
        <w:numPr>
          <w:ilvl w:val="0"/>
          <w:numId w:val="16"/>
        </w:numPr>
        <w:spacing w:before="80"/>
        <w:ind w:left="1418" w:hanging="284"/>
        <w:rPr>
          <w:rFonts w:ascii="Calibri" w:hAnsi="Calibri"/>
          <w:color w:val="000000" w:themeColor="text1"/>
          <w:sz w:val="20"/>
          <w:szCs w:val="20"/>
        </w:rPr>
      </w:pPr>
      <w:r w:rsidRPr="00590B29">
        <w:rPr>
          <w:rFonts w:ascii="Calibri" w:hAnsi="Calibri"/>
          <w:color w:val="000000" w:themeColor="text1"/>
          <w:sz w:val="20"/>
          <w:szCs w:val="20"/>
        </w:rPr>
        <w:t xml:space="preserve">je hebt een vakdiploma gehaald via de beroepsbegeleidende leerweg (BBL), dan val je in salarisschaal 2. </w:t>
      </w:r>
    </w:p>
    <w:p w14:paraId="62DA8259" w14:textId="5F3AC3B9" w:rsidR="00590B29" w:rsidRPr="00590B29" w:rsidRDefault="00590B29" w:rsidP="003D29FB">
      <w:pPr>
        <w:pStyle w:val="Kop2"/>
        <w:numPr>
          <w:ilvl w:val="0"/>
          <w:numId w:val="33"/>
        </w:numPr>
      </w:pPr>
      <w:bookmarkStart w:id="19" w:name="_Toc102679247"/>
      <w:r w:rsidRPr="00590B29">
        <w:t>Ploegentoeslag</w:t>
      </w:r>
      <w:bookmarkEnd w:id="19"/>
    </w:p>
    <w:p w14:paraId="73C7860B" w14:textId="77777777" w:rsidR="00590B29" w:rsidRPr="00590B29" w:rsidRDefault="00590B29" w:rsidP="00590B29">
      <w:pPr>
        <w:spacing w:after="0" w:line="259" w:lineRule="auto"/>
        <w:ind w:left="1134" w:firstLine="0"/>
        <w:rPr>
          <w:rFonts w:cstheme="minorHAnsi"/>
          <w:color w:val="000000" w:themeColor="text1"/>
          <w:sz w:val="20"/>
          <w:szCs w:val="20"/>
        </w:rPr>
      </w:pPr>
      <w:r w:rsidRPr="00590B29">
        <w:rPr>
          <w:rFonts w:cstheme="minorHAnsi"/>
          <w:color w:val="000000" w:themeColor="text1"/>
          <w:sz w:val="20"/>
          <w:szCs w:val="20"/>
        </w:rPr>
        <w:t xml:space="preserve">Als je werkt in een 3, 4 of 5-ploegendienst kan je voor elke dienst een kwartier werkoverdracht hebben. Je rooster is dan 8,25 uur per dienst. </w:t>
      </w:r>
    </w:p>
    <w:p w14:paraId="486E3B8C" w14:textId="77777777" w:rsidR="00590B29" w:rsidRPr="00590B29" w:rsidRDefault="00590B29" w:rsidP="00590B29">
      <w:pPr>
        <w:spacing w:after="0" w:line="259" w:lineRule="auto"/>
        <w:ind w:left="1134" w:firstLine="0"/>
        <w:rPr>
          <w:rFonts w:cstheme="minorHAnsi"/>
          <w:color w:val="000000" w:themeColor="text1"/>
          <w:sz w:val="20"/>
          <w:szCs w:val="20"/>
        </w:rPr>
      </w:pPr>
    </w:p>
    <w:p w14:paraId="47EF44E6" w14:textId="77777777" w:rsidR="00590B29" w:rsidRPr="00590B29" w:rsidRDefault="00590B29" w:rsidP="00590B29">
      <w:pPr>
        <w:spacing w:after="0" w:line="259" w:lineRule="auto"/>
        <w:ind w:left="1134" w:firstLine="0"/>
        <w:rPr>
          <w:rFonts w:cstheme="minorHAnsi"/>
          <w:color w:val="000000" w:themeColor="text1"/>
          <w:sz w:val="20"/>
          <w:szCs w:val="20"/>
        </w:rPr>
      </w:pPr>
      <w:r w:rsidRPr="00590B29">
        <w:rPr>
          <w:rFonts w:cstheme="minorHAnsi"/>
          <w:color w:val="000000" w:themeColor="text1"/>
          <w:sz w:val="20"/>
          <w:szCs w:val="20"/>
        </w:rPr>
        <w:t xml:space="preserve">Als dit voor jou geldt, ontvang je een vaste maandelijkse vergoeding van 3,9% van je maandsalaris. </w:t>
      </w:r>
    </w:p>
    <w:p w14:paraId="4132F9A1" w14:textId="77777777" w:rsidR="00590B29" w:rsidRPr="00590B29" w:rsidRDefault="00590B29" w:rsidP="00590B29">
      <w:pPr>
        <w:pStyle w:val="Opmaakprofiel"/>
        <w:tabs>
          <w:tab w:val="left" w:pos="5"/>
        </w:tabs>
        <w:spacing w:before="80"/>
        <w:ind w:left="1134"/>
        <w:rPr>
          <w:rFonts w:ascii="Calibri" w:hAnsi="Calibri"/>
          <w:color w:val="000000" w:themeColor="text1"/>
          <w:sz w:val="20"/>
          <w:szCs w:val="20"/>
        </w:rPr>
      </w:pPr>
      <w:r w:rsidRPr="00590B29">
        <w:rPr>
          <w:rFonts w:ascii="Calibri" w:hAnsi="Calibri"/>
          <w:color w:val="000000" w:themeColor="text1"/>
          <w:sz w:val="20"/>
          <w:szCs w:val="20"/>
        </w:rPr>
        <w:t>Als je in de ploegendienst werkt volgens vastgelegde roosters, ontvang je een ploegentoeslag in een percentage van je schaalsalaris:</w:t>
      </w:r>
    </w:p>
    <w:p w14:paraId="5B9F79AB" w14:textId="77777777" w:rsidR="00590B29" w:rsidRPr="00590B29" w:rsidRDefault="00590B29" w:rsidP="00590B29">
      <w:pPr>
        <w:pStyle w:val="Opmaakprofiel"/>
        <w:tabs>
          <w:tab w:val="left" w:pos="5"/>
        </w:tabs>
        <w:spacing w:before="80"/>
        <w:ind w:left="1134"/>
        <w:rPr>
          <w:rFonts w:ascii="Calibri" w:hAnsi="Calibri"/>
          <w:color w:val="000000" w:themeColor="text1"/>
          <w:sz w:val="20"/>
          <w:szCs w:val="20"/>
        </w:rPr>
      </w:pPr>
      <w:r w:rsidRPr="00590B29">
        <w:rPr>
          <w:rFonts w:ascii="Calibri" w:hAnsi="Calibri"/>
          <w:noProof/>
          <w:color w:val="000000" w:themeColor="text1"/>
          <w:sz w:val="20"/>
          <w:szCs w:val="20"/>
        </w:rPr>
        <w:drawing>
          <wp:inline distT="0" distB="0" distL="0" distR="0" wp14:anchorId="0CB65ADD" wp14:editId="11D3ECBA">
            <wp:extent cx="1895475" cy="12774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67091" b="13372"/>
                    <a:stretch/>
                  </pic:blipFill>
                  <pic:spPr bwMode="auto">
                    <a:xfrm>
                      <a:off x="0" y="0"/>
                      <a:ext cx="1896036" cy="1277848"/>
                    </a:xfrm>
                    <a:prstGeom prst="rect">
                      <a:avLst/>
                    </a:prstGeom>
                    <a:noFill/>
                    <a:ln>
                      <a:noFill/>
                    </a:ln>
                    <a:extLst>
                      <a:ext uri="{53640926-AAD7-44D8-BBD7-CCE9431645EC}">
                        <a14:shadowObscured xmlns:a14="http://schemas.microsoft.com/office/drawing/2010/main"/>
                      </a:ext>
                    </a:extLst>
                  </pic:spPr>
                </pic:pic>
              </a:graphicData>
            </a:graphic>
          </wp:inline>
        </w:drawing>
      </w:r>
    </w:p>
    <w:p w14:paraId="4BEFC6DC" w14:textId="48EE2775" w:rsidR="00590B29" w:rsidRPr="00590B29" w:rsidRDefault="00590B29" w:rsidP="003D29FB">
      <w:pPr>
        <w:pStyle w:val="Kop2"/>
        <w:numPr>
          <w:ilvl w:val="0"/>
          <w:numId w:val="33"/>
        </w:numPr>
      </w:pPr>
      <w:bookmarkStart w:id="20" w:name="_Toc102679248"/>
      <w:r w:rsidRPr="00590B29">
        <w:t>Afbouwregeling ploegentoeslag</w:t>
      </w:r>
      <w:bookmarkEnd w:id="20"/>
    </w:p>
    <w:p w14:paraId="48ACBCC3" w14:textId="05AA160D" w:rsidR="00590B29" w:rsidRPr="00590B29" w:rsidRDefault="00590B29" w:rsidP="00590B29">
      <w:pPr>
        <w:spacing w:after="0" w:line="259" w:lineRule="auto"/>
        <w:ind w:left="1134" w:firstLine="0"/>
        <w:rPr>
          <w:rFonts w:cstheme="minorHAnsi"/>
          <w:color w:val="000000" w:themeColor="text1"/>
          <w:sz w:val="20"/>
        </w:rPr>
      </w:pPr>
      <w:r w:rsidRPr="00590B29">
        <w:rPr>
          <w:rFonts w:cstheme="minorHAnsi"/>
          <w:color w:val="000000" w:themeColor="text1"/>
          <w:sz w:val="20"/>
        </w:rPr>
        <w:t xml:space="preserve">Als je werkt in ploegendienst en je overgaat naar de dagdienst of naar een rooster met een lagere beloning, ontvang je een afbouwtoeslag. Als je overplaatsing op eigen verzoek gebeurt, ontvang je geen afbouwtoeslag. </w:t>
      </w:r>
    </w:p>
    <w:p w14:paraId="25D272B0" w14:textId="3505AC63" w:rsidR="00590B29" w:rsidRDefault="00C57C5D" w:rsidP="00590B29">
      <w:pPr>
        <w:pStyle w:val="Opmaakprofiel"/>
        <w:spacing w:before="80"/>
        <w:ind w:left="1134"/>
        <w:rPr>
          <w:rFonts w:asciiTheme="minorHAnsi" w:eastAsiaTheme="minorHAnsi" w:hAnsiTheme="minorHAnsi" w:cstheme="minorHAnsi"/>
          <w:color w:val="000000" w:themeColor="text1"/>
          <w:sz w:val="20"/>
          <w:szCs w:val="20"/>
          <w:lang w:eastAsia="en-US"/>
        </w:rPr>
      </w:pPr>
      <w:r w:rsidRPr="00590B29">
        <w:rPr>
          <w:rFonts w:ascii="Calibri" w:hAnsi="Calibri"/>
          <w:noProof/>
          <w:color w:val="000000" w:themeColor="text1"/>
          <w:sz w:val="20"/>
          <w:szCs w:val="20"/>
        </w:rPr>
        <w:drawing>
          <wp:anchor distT="0" distB="0" distL="114300" distR="114300" simplePos="0" relativeHeight="251673600" behindDoc="0" locked="0" layoutInCell="1" allowOverlap="1" wp14:anchorId="0C987D4E" wp14:editId="4CA93E1D">
            <wp:simplePos x="0" y="0"/>
            <wp:positionH relativeFrom="column">
              <wp:posOffset>808355</wp:posOffset>
            </wp:positionH>
            <wp:positionV relativeFrom="paragraph">
              <wp:posOffset>615314</wp:posOffset>
            </wp:positionV>
            <wp:extent cx="3231515" cy="3540011"/>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r="37645" b="4362"/>
                    <a:stretch/>
                  </pic:blipFill>
                  <pic:spPr bwMode="auto">
                    <a:xfrm>
                      <a:off x="0" y="0"/>
                      <a:ext cx="3233465" cy="35421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B29" w:rsidRPr="00590B29">
        <w:rPr>
          <w:rFonts w:asciiTheme="minorHAnsi" w:eastAsiaTheme="minorHAnsi" w:hAnsiTheme="minorHAnsi" w:cstheme="minorHAnsi"/>
          <w:color w:val="000000" w:themeColor="text1"/>
          <w:sz w:val="20"/>
          <w:szCs w:val="20"/>
          <w:lang w:eastAsia="en-US"/>
        </w:rPr>
        <w:t>Het ploegentoeslagpercentage is gebaseerd op de ploegentoeslag die je kreeg voor plaatsing in je nieuwe rooster min de ploegentoeslag die hoort bij je nieuwe diensten. De afbouwtoeslag is afhankelijk van hoe lang je al in ploegendienst werkte:</w:t>
      </w:r>
    </w:p>
    <w:p w14:paraId="0E100105" w14:textId="4871715F"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lastRenderedPageBreak/>
        <w:t xml:space="preserve">Als je </w:t>
      </w:r>
    </w:p>
    <w:p w14:paraId="1703CE6C" w14:textId="52C7A9CD" w:rsidR="00590B29" w:rsidRPr="00590B29" w:rsidRDefault="00590B29" w:rsidP="00590B29">
      <w:pPr>
        <w:pStyle w:val="Opmaakprofiel"/>
        <w:numPr>
          <w:ilvl w:val="0"/>
          <w:numId w:val="9"/>
        </w:numPr>
        <w:spacing w:before="80"/>
        <w:ind w:left="1134" w:firstLine="0"/>
        <w:rPr>
          <w:rFonts w:ascii="Calibri" w:hAnsi="Calibri"/>
          <w:color w:val="000000" w:themeColor="text1"/>
          <w:sz w:val="20"/>
          <w:szCs w:val="20"/>
        </w:rPr>
      </w:pPr>
      <w:r w:rsidRPr="00590B29">
        <w:rPr>
          <w:rFonts w:ascii="Calibri" w:hAnsi="Calibri"/>
          <w:color w:val="000000" w:themeColor="text1"/>
          <w:sz w:val="20"/>
          <w:szCs w:val="20"/>
        </w:rPr>
        <w:t>55 jaar of ouder bent en</w:t>
      </w:r>
      <w:r w:rsidR="004F30C6">
        <w:rPr>
          <w:rFonts w:ascii="Calibri" w:hAnsi="Calibri"/>
          <w:color w:val="000000" w:themeColor="text1"/>
          <w:sz w:val="20"/>
          <w:szCs w:val="20"/>
        </w:rPr>
        <w:t xml:space="preserve"> </w:t>
      </w:r>
    </w:p>
    <w:p w14:paraId="0812C228" w14:textId="36F8831D" w:rsidR="00590B29" w:rsidRPr="00590B29" w:rsidRDefault="00590B29" w:rsidP="00590B29">
      <w:pPr>
        <w:pStyle w:val="Opmaakprofiel"/>
        <w:numPr>
          <w:ilvl w:val="0"/>
          <w:numId w:val="9"/>
        </w:numPr>
        <w:spacing w:before="80"/>
        <w:ind w:left="1134" w:firstLine="0"/>
        <w:rPr>
          <w:rFonts w:ascii="Calibri" w:hAnsi="Calibri"/>
          <w:color w:val="000000" w:themeColor="text1"/>
          <w:sz w:val="20"/>
          <w:szCs w:val="20"/>
        </w:rPr>
      </w:pPr>
      <w:r w:rsidRPr="00590B29">
        <w:rPr>
          <w:rFonts w:ascii="Calibri" w:hAnsi="Calibri"/>
          <w:color w:val="000000" w:themeColor="text1"/>
          <w:sz w:val="20"/>
          <w:szCs w:val="20"/>
        </w:rPr>
        <w:t xml:space="preserve">langer dan 10 jaar aaneengesloten in ploegendienst hebt gewerkt en </w:t>
      </w:r>
    </w:p>
    <w:p w14:paraId="52AF1F7E" w14:textId="77777777" w:rsidR="00590B29" w:rsidRPr="00590B29" w:rsidRDefault="00590B29" w:rsidP="00590B29">
      <w:pPr>
        <w:pStyle w:val="Opmaakprofiel"/>
        <w:numPr>
          <w:ilvl w:val="0"/>
          <w:numId w:val="9"/>
        </w:numPr>
        <w:spacing w:before="80"/>
        <w:ind w:left="1134" w:firstLine="0"/>
        <w:rPr>
          <w:rFonts w:ascii="Calibri" w:hAnsi="Calibri"/>
          <w:color w:val="000000" w:themeColor="text1"/>
          <w:sz w:val="20"/>
          <w:szCs w:val="20"/>
        </w:rPr>
      </w:pPr>
      <w:r w:rsidRPr="00590B29">
        <w:rPr>
          <w:rFonts w:ascii="Calibri" w:hAnsi="Calibri"/>
          <w:color w:val="000000" w:themeColor="text1"/>
          <w:sz w:val="20"/>
          <w:szCs w:val="20"/>
        </w:rPr>
        <w:t xml:space="preserve">op medisch advies de ploegendienst moeten verlaten, </w:t>
      </w:r>
    </w:p>
    <w:p w14:paraId="4090D4B8" w14:textId="77777777" w:rsidR="00C57C5D"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plaatst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je als dat mogelijk is in een passende functie.</w:t>
      </w:r>
      <w:r w:rsidR="00C57C5D">
        <w:rPr>
          <w:rFonts w:ascii="Calibri" w:hAnsi="Calibri"/>
          <w:color w:val="000000" w:themeColor="text1"/>
          <w:sz w:val="20"/>
          <w:szCs w:val="20"/>
        </w:rPr>
        <w:t xml:space="preserve"> </w:t>
      </w:r>
    </w:p>
    <w:p w14:paraId="046A80B5" w14:textId="6DFA90C5"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Je houdt dan je ploegentoeslag die je had voor de overplaatsing als persoonlijke toeslag. Deze persoonlijke toeslag blijft altijd datzelfde bedrag. </w:t>
      </w:r>
    </w:p>
    <w:p w14:paraId="3D309AB9"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Als je 55 jaar of ouder bent en nog niet eerder in ploegendienst hebt gewerkt, ben je niet verplicht om in ploegen te werken. </w:t>
      </w:r>
    </w:p>
    <w:p w14:paraId="4FB5A356" w14:textId="6ED0848C" w:rsidR="00590B29" w:rsidRPr="00590B29" w:rsidRDefault="00590B29" w:rsidP="003D29FB">
      <w:pPr>
        <w:pStyle w:val="Kop2"/>
        <w:numPr>
          <w:ilvl w:val="0"/>
          <w:numId w:val="33"/>
        </w:numPr>
      </w:pPr>
      <w:bookmarkStart w:id="21" w:name="_Toc102679249"/>
      <w:r w:rsidRPr="00590B29">
        <w:t>Toeslagen</w:t>
      </w:r>
      <w:bookmarkEnd w:id="21"/>
    </w:p>
    <w:p w14:paraId="0647EE77" w14:textId="77777777" w:rsidR="00590B29" w:rsidRPr="00590B29" w:rsidRDefault="00590B29" w:rsidP="003D29FB">
      <w:pPr>
        <w:pStyle w:val="Opmaakprofiel"/>
        <w:ind w:left="1134"/>
        <w:rPr>
          <w:rFonts w:ascii="Calibri" w:hAnsi="Calibri"/>
          <w:b/>
          <w:bCs/>
          <w:color w:val="000000" w:themeColor="text1"/>
          <w:sz w:val="20"/>
          <w:szCs w:val="20"/>
          <w:u w:val="single"/>
        </w:rPr>
      </w:pPr>
      <w:r w:rsidRPr="00590B29">
        <w:rPr>
          <w:rFonts w:ascii="Calibri" w:hAnsi="Calibri"/>
          <w:color w:val="000000" w:themeColor="text1"/>
          <w:sz w:val="20"/>
          <w:szCs w:val="20"/>
        </w:rPr>
        <w:t>De toeslagen voor storingsdienst, extra opkomst springen verschuiven waarneming en vuil werk, zitten niet in je schaalsalaris en tellen niet mee bij de berekening van andere toeslagen en uitkeringen.</w:t>
      </w:r>
    </w:p>
    <w:p w14:paraId="1990AC91" w14:textId="430D5939" w:rsidR="00590B29" w:rsidRPr="00590B29" w:rsidRDefault="00590B29" w:rsidP="003D29FB">
      <w:pPr>
        <w:pStyle w:val="Kop2"/>
        <w:numPr>
          <w:ilvl w:val="0"/>
          <w:numId w:val="33"/>
        </w:numPr>
      </w:pPr>
      <w:bookmarkStart w:id="22" w:name="_Toc102679250"/>
      <w:r w:rsidRPr="00590B29">
        <w:t>Storingsdienst</w:t>
      </w:r>
      <w:bookmarkEnd w:id="22"/>
      <w:r w:rsidRPr="00590B29">
        <w:t xml:space="preserve"> </w:t>
      </w:r>
    </w:p>
    <w:p w14:paraId="5E38E8CD" w14:textId="77777777" w:rsidR="00590B29" w:rsidRPr="00590B29" w:rsidRDefault="00590B29" w:rsidP="00590B29">
      <w:pPr>
        <w:spacing w:after="0" w:line="259" w:lineRule="auto"/>
        <w:ind w:left="1134" w:firstLine="0"/>
        <w:rPr>
          <w:rFonts w:cstheme="minorHAnsi"/>
          <w:color w:val="000000" w:themeColor="text1"/>
          <w:sz w:val="20"/>
          <w:szCs w:val="20"/>
        </w:rPr>
      </w:pPr>
      <w:r w:rsidRPr="00590B29">
        <w:rPr>
          <w:rFonts w:cstheme="minorHAnsi"/>
          <w:color w:val="000000" w:themeColor="text1"/>
          <w:sz w:val="20"/>
          <w:szCs w:val="20"/>
        </w:rPr>
        <w:t xml:space="preserve">Storingsdienst (consignatie) is als je in opdracht van </w:t>
      </w:r>
      <w:proofErr w:type="spellStart"/>
      <w:r w:rsidRPr="00590B29">
        <w:rPr>
          <w:rFonts w:cstheme="minorHAnsi"/>
          <w:color w:val="000000" w:themeColor="text1"/>
          <w:sz w:val="20"/>
          <w:szCs w:val="20"/>
        </w:rPr>
        <w:t>Fermacell</w:t>
      </w:r>
      <w:proofErr w:type="spellEnd"/>
      <w:r w:rsidRPr="00590B29">
        <w:rPr>
          <w:rFonts w:cstheme="minorHAnsi"/>
          <w:color w:val="000000" w:themeColor="text1"/>
          <w:sz w:val="20"/>
          <w:szCs w:val="20"/>
        </w:rPr>
        <w:t xml:space="preserve"> buiten je normale werkrooster bereikbaar moet zijn om zo spoedig mogelijk aan het werk te gaan. </w:t>
      </w:r>
    </w:p>
    <w:p w14:paraId="4847EE2B" w14:textId="77BE45ED" w:rsidR="00590B29" w:rsidRDefault="00590B29" w:rsidP="00590B29">
      <w:pPr>
        <w:spacing w:after="0" w:line="259" w:lineRule="auto"/>
        <w:ind w:left="1134" w:firstLine="0"/>
        <w:rPr>
          <w:rFonts w:cstheme="minorHAnsi"/>
          <w:color w:val="000000" w:themeColor="text1"/>
          <w:sz w:val="20"/>
          <w:szCs w:val="20"/>
        </w:rPr>
      </w:pPr>
      <w:r w:rsidRPr="00590B29">
        <w:rPr>
          <w:rFonts w:cstheme="minorHAnsi"/>
          <w:color w:val="000000" w:themeColor="text1"/>
          <w:sz w:val="20"/>
          <w:szCs w:val="20"/>
        </w:rPr>
        <w:t>Bij storingsdienst ontvang je een toeslag. Je ontvangt deze toeslag ook als je niet aan het werk hoeft te gaan:</w:t>
      </w:r>
    </w:p>
    <w:p w14:paraId="598D906E" w14:textId="26EAA534" w:rsidR="00134661" w:rsidRDefault="00134661" w:rsidP="00590B29">
      <w:pPr>
        <w:spacing w:after="0" w:line="259" w:lineRule="auto"/>
        <w:ind w:left="1134" w:firstLine="0"/>
        <w:rPr>
          <w:rFonts w:cstheme="minorHAnsi"/>
          <w:color w:val="000000" w:themeColor="text1"/>
          <w:sz w:val="20"/>
          <w:szCs w:val="20"/>
        </w:rPr>
      </w:pPr>
    </w:p>
    <w:tbl>
      <w:tblPr>
        <w:tblW w:w="0" w:type="auto"/>
        <w:tblInd w:w="112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tblGrid>
      <w:tr w:rsidR="00134661" w:rsidRPr="00134661" w14:paraId="746CA7BF" w14:textId="77777777" w:rsidTr="00134661">
        <w:trPr>
          <w:trHeight w:val="284"/>
        </w:trPr>
        <w:tc>
          <w:tcPr>
            <w:tcW w:w="2547" w:type="dxa"/>
            <w:tcBorders>
              <w:top w:val="nil"/>
              <w:right w:val="single" w:sz="4" w:space="0" w:color="FFFFFF" w:themeColor="background1"/>
            </w:tcBorders>
            <w:shd w:val="clear" w:color="auto" w:fill="F56800"/>
            <w:vAlign w:val="center"/>
          </w:tcPr>
          <w:p w14:paraId="464EC82E" w14:textId="77777777" w:rsidR="00134661" w:rsidRPr="00134661" w:rsidRDefault="00134661" w:rsidP="00134661">
            <w:pPr>
              <w:spacing w:after="0" w:line="240" w:lineRule="auto"/>
              <w:rPr>
                <w:rFonts w:ascii="Calibri" w:hAnsi="Calibri" w:cs="Calibri"/>
                <w:b/>
                <w:color w:val="FFFFFF" w:themeColor="background1"/>
                <w:sz w:val="20"/>
                <w:szCs w:val="20"/>
              </w:rPr>
            </w:pPr>
            <w:r w:rsidRPr="00134661">
              <w:rPr>
                <w:rFonts w:ascii="Calibri" w:hAnsi="Calibri" w:cs="Calibri"/>
                <w:b/>
                <w:color w:val="FFFFFF" w:themeColor="background1"/>
                <w:sz w:val="20"/>
                <w:szCs w:val="20"/>
              </w:rPr>
              <w:t>Tijdstip storingsdienst</w:t>
            </w:r>
          </w:p>
        </w:tc>
        <w:tc>
          <w:tcPr>
            <w:tcW w:w="2693" w:type="dxa"/>
            <w:tcBorders>
              <w:top w:val="nil"/>
              <w:left w:val="single" w:sz="4" w:space="0" w:color="FFFFFF" w:themeColor="background1"/>
            </w:tcBorders>
            <w:shd w:val="clear" w:color="auto" w:fill="F56800"/>
            <w:vAlign w:val="center"/>
          </w:tcPr>
          <w:p w14:paraId="57626294" w14:textId="77777777" w:rsidR="00134661" w:rsidRPr="00134661" w:rsidRDefault="00134661" w:rsidP="00134661">
            <w:pPr>
              <w:spacing w:after="0" w:line="240" w:lineRule="auto"/>
              <w:jc w:val="center"/>
              <w:rPr>
                <w:rFonts w:ascii="Calibri" w:hAnsi="Calibri" w:cs="Calibri"/>
                <w:b/>
                <w:color w:val="FFFFFF" w:themeColor="background1"/>
                <w:sz w:val="20"/>
                <w:szCs w:val="20"/>
              </w:rPr>
            </w:pPr>
            <w:r w:rsidRPr="00134661">
              <w:rPr>
                <w:rFonts w:ascii="Calibri" w:hAnsi="Calibri" w:cs="Calibri"/>
                <w:b/>
                <w:color w:val="FFFFFF" w:themeColor="background1"/>
                <w:sz w:val="20"/>
                <w:szCs w:val="20"/>
              </w:rPr>
              <w:t>Vergoeding per 24 uur</w:t>
            </w:r>
          </w:p>
        </w:tc>
      </w:tr>
      <w:tr w:rsidR="00134661" w:rsidRPr="00134661" w14:paraId="7FC02C40" w14:textId="77777777" w:rsidTr="00134661">
        <w:trPr>
          <w:trHeight w:val="284"/>
        </w:trPr>
        <w:tc>
          <w:tcPr>
            <w:tcW w:w="2547" w:type="dxa"/>
            <w:vAlign w:val="center"/>
          </w:tcPr>
          <w:p w14:paraId="076C3E61" w14:textId="77777777" w:rsidR="00134661" w:rsidRPr="00134661" w:rsidRDefault="00134661" w:rsidP="00134661">
            <w:pPr>
              <w:spacing w:after="0" w:line="240" w:lineRule="auto"/>
              <w:rPr>
                <w:rFonts w:ascii="Calibri" w:hAnsi="Calibri" w:cs="Calibri"/>
                <w:sz w:val="20"/>
                <w:szCs w:val="20"/>
              </w:rPr>
            </w:pPr>
            <w:r w:rsidRPr="00134661">
              <w:rPr>
                <w:rFonts w:ascii="Calibri" w:hAnsi="Calibri" w:cs="Calibri"/>
                <w:sz w:val="20"/>
                <w:szCs w:val="20"/>
              </w:rPr>
              <w:t>maandag t/m vrijdag</w:t>
            </w:r>
          </w:p>
        </w:tc>
        <w:tc>
          <w:tcPr>
            <w:tcW w:w="2693" w:type="dxa"/>
            <w:vAlign w:val="center"/>
          </w:tcPr>
          <w:p w14:paraId="5EA1C99B" w14:textId="39507B52" w:rsidR="00134661" w:rsidRPr="00134661" w:rsidRDefault="00D66E38" w:rsidP="00134661">
            <w:pPr>
              <w:spacing w:after="0" w:line="240" w:lineRule="auto"/>
              <w:jc w:val="center"/>
              <w:rPr>
                <w:rFonts w:ascii="Calibri" w:hAnsi="Calibri" w:cs="Calibri"/>
                <w:sz w:val="20"/>
                <w:szCs w:val="20"/>
              </w:rPr>
            </w:pPr>
            <w:r>
              <w:rPr>
                <w:rFonts w:ascii="Calibri" w:hAnsi="Calibri" w:cs="Calibri"/>
                <w:sz w:val="20"/>
                <w:szCs w:val="20"/>
              </w:rPr>
              <w:t>50,-</w:t>
            </w:r>
          </w:p>
        </w:tc>
      </w:tr>
      <w:tr w:rsidR="00134661" w:rsidRPr="00134661" w14:paraId="33EC2CEB" w14:textId="77777777" w:rsidTr="00134661">
        <w:trPr>
          <w:trHeight w:val="284"/>
        </w:trPr>
        <w:tc>
          <w:tcPr>
            <w:tcW w:w="2547" w:type="dxa"/>
            <w:vAlign w:val="center"/>
          </w:tcPr>
          <w:p w14:paraId="0A6E9781" w14:textId="77777777" w:rsidR="00134661" w:rsidRPr="00134661" w:rsidRDefault="00134661" w:rsidP="00134661">
            <w:pPr>
              <w:spacing w:after="0" w:line="240" w:lineRule="auto"/>
              <w:rPr>
                <w:rFonts w:ascii="Calibri" w:hAnsi="Calibri" w:cs="Calibri"/>
                <w:sz w:val="20"/>
                <w:szCs w:val="20"/>
              </w:rPr>
            </w:pPr>
            <w:r w:rsidRPr="00134661">
              <w:rPr>
                <w:rFonts w:ascii="Calibri" w:hAnsi="Calibri" w:cs="Calibri"/>
                <w:sz w:val="20"/>
                <w:szCs w:val="20"/>
              </w:rPr>
              <w:t>zaterdag en zondag</w:t>
            </w:r>
          </w:p>
        </w:tc>
        <w:tc>
          <w:tcPr>
            <w:tcW w:w="2693" w:type="dxa"/>
            <w:vAlign w:val="center"/>
          </w:tcPr>
          <w:p w14:paraId="4FB6D3E7" w14:textId="5F97C6F0" w:rsidR="00134661" w:rsidRPr="00134661" w:rsidRDefault="00AE3BAB" w:rsidP="00134661">
            <w:pPr>
              <w:spacing w:after="0" w:line="240" w:lineRule="auto"/>
              <w:jc w:val="center"/>
              <w:rPr>
                <w:rFonts w:ascii="Calibri" w:hAnsi="Calibri" w:cs="Calibri"/>
                <w:sz w:val="20"/>
                <w:szCs w:val="20"/>
              </w:rPr>
            </w:pPr>
            <w:r>
              <w:rPr>
                <w:rFonts w:ascii="Calibri" w:hAnsi="Calibri" w:cs="Calibri"/>
                <w:sz w:val="20"/>
                <w:szCs w:val="20"/>
              </w:rPr>
              <w:t>80,-</w:t>
            </w:r>
          </w:p>
        </w:tc>
      </w:tr>
      <w:tr w:rsidR="00AE3BAB" w:rsidRPr="00134661" w14:paraId="1158CC99" w14:textId="77777777" w:rsidTr="00134661">
        <w:trPr>
          <w:trHeight w:val="284"/>
        </w:trPr>
        <w:tc>
          <w:tcPr>
            <w:tcW w:w="2547" w:type="dxa"/>
            <w:vAlign w:val="center"/>
          </w:tcPr>
          <w:p w14:paraId="7D6FF365" w14:textId="3C79ABDA" w:rsidR="00AE3BAB" w:rsidRPr="00134661" w:rsidRDefault="00AE3BAB" w:rsidP="00134661">
            <w:pPr>
              <w:spacing w:after="0" w:line="240" w:lineRule="auto"/>
              <w:rPr>
                <w:rFonts w:ascii="Calibri" w:hAnsi="Calibri" w:cs="Calibri"/>
                <w:sz w:val="20"/>
                <w:szCs w:val="20"/>
              </w:rPr>
            </w:pPr>
            <w:r>
              <w:rPr>
                <w:rFonts w:ascii="Calibri" w:hAnsi="Calibri" w:cs="Calibri"/>
                <w:sz w:val="20"/>
                <w:szCs w:val="20"/>
              </w:rPr>
              <w:t>feestdag</w:t>
            </w:r>
          </w:p>
        </w:tc>
        <w:tc>
          <w:tcPr>
            <w:tcW w:w="2693" w:type="dxa"/>
            <w:vAlign w:val="center"/>
          </w:tcPr>
          <w:p w14:paraId="4AD96732" w14:textId="2A4B05AB" w:rsidR="00AE3BAB" w:rsidRPr="00134661" w:rsidDel="00AE3BAB" w:rsidRDefault="00AC147D" w:rsidP="00134661">
            <w:pPr>
              <w:spacing w:after="0" w:line="240" w:lineRule="auto"/>
              <w:jc w:val="center"/>
              <w:rPr>
                <w:rFonts w:ascii="Calibri" w:hAnsi="Calibri" w:cs="Calibri"/>
                <w:sz w:val="20"/>
                <w:szCs w:val="20"/>
              </w:rPr>
            </w:pPr>
            <w:r>
              <w:rPr>
                <w:rFonts w:ascii="Calibri" w:hAnsi="Calibri" w:cs="Calibri"/>
                <w:sz w:val="20"/>
                <w:szCs w:val="20"/>
              </w:rPr>
              <w:t>180,-</w:t>
            </w:r>
          </w:p>
        </w:tc>
      </w:tr>
    </w:tbl>
    <w:p w14:paraId="4482EAF3" w14:textId="77777777" w:rsidR="00C57C5D" w:rsidRDefault="00C57C5D" w:rsidP="00134661">
      <w:pPr>
        <w:pStyle w:val="Opmaakprofiel"/>
        <w:spacing w:before="120"/>
        <w:ind w:left="1134"/>
        <w:rPr>
          <w:rFonts w:ascii="Calibri" w:hAnsi="Calibri"/>
          <w:color w:val="000000" w:themeColor="text1"/>
          <w:sz w:val="20"/>
          <w:szCs w:val="20"/>
        </w:rPr>
      </w:pPr>
    </w:p>
    <w:p w14:paraId="51687129" w14:textId="0F3D7A21" w:rsidR="00590B29" w:rsidRPr="00590B29" w:rsidRDefault="00590B29" w:rsidP="00134661">
      <w:pPr>
        <w:pStyle w:val="Opmaakprofiel"/>
        <w:spacing w:before="120"/>
        <w:ind w:left="1134"/>
        <w:rPr>
          <w:rFonts w:ascii="Calibri" w:hAnsi="Calibri"/>
          <w:color w:val="000000" w:themeColor="text1"/>
          <w:sz w:val="20"/>
          <w:szCs w:val="20"/>
        </w:rPr>
      </w:pPr>
      <w:r w:rsidRPr="00590B29">
        <w:rPr>
          <w:rFonts w:ascii="Calibri" w:hAnsi="Calibri"/>
          <w:color w:val="000000" w:themeColor="text1"/>
          <w:sz w:val="20"/>
          <w:szCs w:val="20"/>
        </w:rPr>
        <w:t xml:space="preserve">Als je in dagdienst werkt, duurt een storingsdienst tenminste 24 uur. Deze dienst loopt van 06.00 uur tot de volgende dag 06.00 uur. </w:t>
      </w:r>
    </w:p>
    <w:p w14:paraId="19FCE847" w14:textId="4EA98B09"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Als je aan het werk moet gaan bij storingsdienst ontvang je voor de opkomst een reiskostenvergoeding per kilometer op basis van de reisafstand tussen je woonadres en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w:t>
      </w:r>
      <w:r w:rsidR="009B0247">
        <w:rPr>
          <w:rFonts w:ascii="Calibri" w:hAnsi="Calibri"/>
          <w:color w:val="000000" w:themeColor="text1"/>
          <w:sz w:val="20"/>
          <w:szCs w:val="20"/>
        </w:rPr>
        <w:t xml:space="preserve">Je reistijd na de oproep is betaalde werktijd. </w:t>
      </w:r>
      <w:r w:rsidRPr="00590B29">
        <w:rPr>
          <w:rFonts w:ascii="Calibri" w:hAnsi="Calibri"/>
          <w:color w:val="000000" w:themeColor="text1"/>
          <w:sz w:val="20"/>
          <w:szCs w:val="20"/>
        </w:rPr>
        <w:t xml:space="preserve">Als je aan het werk moet gaan buiten je dienstrooster ontvang je uitbetaling van de gewerkte uren als </w:t>
      </w:r>
      <w:proofErr w:type="spellStart"/>
      <w:r w:rsidRPr="00590B29">
        <w:rPr>
          <w:rFonts w:ascii="Calibri" w:hAnsi="Calibri"/>
          <w:color w:val="000000" w:themeColor="text1"/>
          <w:sz w:val="20"/>
          <w:szCs w:val="20"/>
        </w:rPr>
        <w:t>meeruren</w:t>
      </w:r>
      <w:proofErr w:type="spellEnd"/>
      <w:r w:rsidRPr="00590B29">
        <w:rPr>
          <w:rFonts w:ascii="Calibri" w:hAnsi="Calibri"/>
          <w:color w:val="000000" w:themeColor="text1"/>
          <w:sz w:val="20"/>
          <w:szCs w:val="20"/>
        </w:rPr>
        <w:t xml:space="preserve"> of overuren. </w:t>
      </w:r>
    </w:p>
    <w:p w14:paraId="1667BDFE" w14:textId="0716E869" w:rsidR="00590B29" w:rsidRDefault="00590B29" w:rsidP="00590B29">
      <w:pPr>
        <w:pStyle w:val="Opmaakprofiel"/>
        <w:tabs>
          <w:tab w:val="left" w:pos="8789"/>
        </w:tabs>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Als je storingsdienst hebt, ontvang je geen toeslag voor de extra opkomst en toeslag voor verschoven uren. </w:t>
      </w:r>
    </w:p>
    <w:p w14:paraId="4BFF29FA" w14:textId="77777777" w:rsidR="004E06D3" w:rsidRPr="00590B29" w:rsidRDefault="004E06D3" w:rsidP="00590B29">
      <w:pPr>
        <w:pStyle w:val="Opmaakprofiel"/>
        <w:tabs>
          <w:tab w:val="left" w:pos="8789"/>
        </w:tabs>
        <w:spacing w:before="80"/>
        <w:ind w:left="1134"/>
        <w:rPr>
          <w:rFonts w:ascii="Calibri" w:hAnsi="Calibri"/>
          <w:color w:val="000000" w:themeColor="text1"/>
          <w:sz w:val="20"/>
          <w:szCs w:val="20"/>
        </w:rPr>
      </w:pPr>
    </w:p>
    <w:p w14:paraId="04B8B316" w14:textId="5A8E0A34" w:rsidR="00590B29" w:rsidRPr="00590B29" w:rsidRDefault="00590B29" w:rsidP="003D29FB">
      <w:pPr>
        <w:pStyle w:val="Kop2"/>
        <w:numPr>
          <w:ilvl w:val="0"/>
          <w:numId w:val="33"/>
        </w:numPr>
      </w:pPr>
      <w:bookmarkStart w:id="23" w:name="_Toc102679251"/>
      <w:r w:rsidRPr="00590B29">
        <w:t>Slaapuren</w:t>
      </w:r>
      <w:bookmarkEnd w:id="23"/>
    </w:p>
    <w:p w14:paraId="3CBB0652" w14:textId="77777777" w:rsidR="00590B29" w:rsidRPr="00590B29" w:rsidRDefault="00590B29" w:rsidP="00590B29">
      <w:pPr>
        <w:spacing w:before="80" w:after="0"/>
        <w:ind w:left="1134" w:firstLine="0"/>
        <w:rPr>
          <w:rFonts w:ascii="Calibri" w:hAnsi="Calibri" w:cs="Arial"/>
          <w:color w:val="000000" w:themeColor="text1"/>
          <w:sz w:val="20"/>
          <w:szCs w:val="20"/>
        </w:rPr>
      </w:pPr>
      <w:r w:rsidRPr="00590B29">
        <w:rPr>
          <w:rFonts w:ascii="Calibri" w:hAnsi="Calibri" w:cs="Arial"/>
          <w:color w:val="000000" w:themeColor="text1"/>
          <w:sz w:val="20"/>
          <w:szCs w:val="20"/>
        </w:rPr>
        <w:t xml:space="preserve">Als je </w:t>
      </w:r>
    </w:p>
    <w:p w14:paraId="6DEE3B86" w14:textId="77777777" w:rsidR="00590B29" w:rsidRPr="00590B29" w:rsidRDefault="00590B29" w:rsidP="00134661">
      <w:pPr>
        <w:pStyle w:val="Lijstalinea"/>
        <w:numPr>
          <w:ilvl w:val="0"/>
          <w:numId w:val="17"/>
        </w:numPr>
        <w:spacing w:before="80" w:after="0"/>
        <w:ind w:left="1418" w:hanging="284"/>
        <w:rPr>
          <w:rFonts w:ascii="Calibri" w:hAnsi="Calibri" w:cs="Arial"/>
          <w:color w:val="000000" w:themeColor="text1"/>
          <w:sz w:val="20"/>
          <w:szCs w:val="20"/>
        </w:rPr>
      </w:pPr>
      <w:r w:rsidRPr="00590B29">
        <w:rPr>
          <w:rFonts w:ascii="Calibri" w:hAnsi="Calibri" w:cs="Arial"/>
          <w:color w:val="000000" w:themeColor="text1"/>
          <w:sz w:val="20"/>
          <w:szCs w:val="20"/>
        </w:rPr>
        <w:t xml:space="preserve">in dagdienst werkt en </w:t>
      </w:r>
    </w:p>
    <w:p w14:paraId="676E654F" w14:textId="77777777" w:rsidR="00590B29" w:rsidRPr="00590B29" w:rsidRDefault="00590B29" w:rsidP="00134661">
      <w:pPr>
        <w:pStyle w:val="Lijstalinea"/>
        <w:numPr>
          <w:ilvl w:val="0"/>
          <w:numId w:val="17"/>
        </w:numPr>
        <w:spacing w:before="80" w:after="0"/>
        <w:ind w:left="1418" w:hanging="284"/>
        <w:rPr>
          <w:rFonts w:ascii="Calibri" w:hAnsi="Calibri" w:cs="Arial"/>
          <w:color w:val="000000" w:themeColor="text1"/>
          <w:sz w:val="20"/>
          <w:szCs w:val="20"/>
        </w:rPr>
      </w:pPr>
      <w:r w:rsidRPr="00590B29">
        <w:rPr>
          <w:rFonts w:ascii="Calibri" w:hAnsi="Calibri" w:cs="Arial"/>
          <w:color w:val="000000" w:themeColor="text1"/>
          <w:sz w:val="20"/>
          <w:szCs w:val="20"/>
        </w:rPr>
        <w:t xml:space="preserve">storingsdienst hebt en </w:t>
      </w:r>
    </w:p>
    <w:p w14:paraId="11317B9E" w14:textId="5CB7D055" w:rsidR="00590B29" w:rsidRPr="00590B29" w:rsidRDefault="00590B29" w:rsidP="00134661">
      <w:pPr>
        <w:pStyle w:val="Lijstalinea"/>
        <w:numPr>
          <w:ilvl w:val="0"/>
          <w:numId w:val="17"/>
        </w:numPr>
        <w:spacing w:before="80" w:after="0"/>
        <w:ind w:left="1418" w:hanging="284"/>
        <w:rPr>
          <w:rFonts w:ascii="Calibri" w:hAnsi="Calibri" w:cs="Arial"/>
          <w:color w:val="000000" w:themeColor="text1"/>
          <w:sz w:val="20"/>
          <w:szCs w:val="20"/>
        </w:rPr>
      </w:pPr>
      <w:r w:rsidRPr="00590B29">
        <w:rPr>
          <w:rFonts w:ascii="Calibri" w:hAnsi="Calibri" w:cs="Arial"/>
          <w:color w:val="000000" w:themeColor="text1"/>
          <w:sz w:val="20"/>
          <w:szCs w:val="20"/>
        </w:rPr>
        <w:t>wordt opgeroepen op uren die op zondag t/m donderdag tussen 22.00 uur en de aanvang van je normale dienst op de volgende dag,</w:t>
      </w:r>
    </w:p>
    <w:p w14:paraId="32600FCD" w14:textId="3EB0C56A" w:rsidR="00590B29" w:rsidRDefault="00590B29" w:rsidP="00590B29">
      <w:pPr>
        <w:spacing w:before="80" w:after="0"/>
        <w:ind w:left="1134" w:firstLine="0"/>
        <w:rPr>
          <w:rFonts w:ascii="Calibri" w:hAnsi="Calibri" w:cs="Arial"/>
          <w:color w:val="000000" w:themeColor="text1"/>
          <w:sz w:val="20"/>
          <w:szCs w:val="20"/>
        </w:rPr>
      </w:pPr>
      <w:r w:rsidRPr="00590B29">
        <w:rPr>
          <w:rFonts w:ascii="Calibri" w:hAnsi="Calibri" w:cs="Arial"/>
          <w:color w:val="000000" w:themeColor="text1"/>
          <w:sz w:val="20"/>
          <w:szCs w:val="20"/>
        </w:rPr>
        <w:t xml:space="preserve">ontvang je voor deze uren - naast de toeslag voor storingsdienst - doorbetaalde slaapuren. Je ontvangt evenveel slaapuren als je tussen 22.00 en </w:t>
      </w:r>
      <w:r w:rsidR="00C66D46" w:rsidRPr="00590B29">
        <w:rPr>
          <w:rFonts w:ascii="Calibri" w:hAnsi="Calibri" w:cs="Arial"/>
          <w:color w:val="000000" w:themeColor="text1"/>
          <w:sz w:val="20"/>
          <w:szCs w:val="20"/>
        </w:rPr>
        <w:t>de aanvang</w:t>
      </w:r>
      <w:r w:rsidRPr="00590B29">
        <w:rPr>
          <w:rFonts w:ascii="Calibri" w:hAnsi="Calibri" w:cs="Arial"/>
          <w:color w:val="000000" w:themeColor="text1"/>
          <w:sz w:val="20"/>
          <w:szCs w:val="20"/>
        </w:rPr>
        <w:t xml:space="preserve"> van je die dienst hebt gewerkt (minimaal 1 uur en maximaal het aantal uren van je normale dienst). </w:t>
      </w:r>
    </w:p>
    <w:p w14:paraId="380367CB" w14:textId="77777777" w:rsidR="007128FD" w:rsidRDefault="00590B29" w:rsidP="00C77BEE">
      <w:pPr>
        <w:spacing w:before="80" w:after="0"/>
        <w:ind w:left="1134" w:firstLine="0"/>
        <w:rPr>
          <w:rFonts w:ascii="Calibri" w:hAnsi="Calibri" w:cs="Arial"/>
          <w:color w:val="000000" w:themeColor="text1"/>
          <w:sz w:val="20"/>
          <w:szCs w:val="20"/>
        </w:rPr>
      </w:pPr>
      <w:r w:rsidRPr="00590B29">
        <w:rPr>
          <w:rFonts w:ascii="Calibri" w:hAnsi="Calibri" w:cs="Arial"/>
          <w:color w:val="000000" w:themeColor="text1"/>
          <w:sz w:val="20"/>
          <w:szCs w:val="20"/>
        </w:rPr>
        <w:t>Als je in de periode tussen 22.00 uur en 06.00 uur tweemaal of meer opgeroepen wordt, dan ontvang je acht slaapuren.</w:t>
      </w:r>
      <w:r w:rsidR="004F30C6">
        <w:rPr>
          <w:rFonts w:ascii="Calibri" w:hAnsi="Calibri" w:cs="Arial"/>
          <w:color w:val="000000" w:themeColor="text1"/>
          <w:sz w:val="20"/>
          <w:szCs w:val="20"/>
        </w:rPr>
        <w:t xml:space="preserve"> </w:t>
      </w:r>
    </w:p>
    <w:p w14:paraId="476BEFF6" w14:textId="3A5A5F36" w:rsidR="00C77BEE" w:rsidRDefault="00C77BEE" w:rsidP="00C77BEE">
      <w:pPr>
        <w:spacing w:before="80" w:after="0"/>
        <w:ind w:left="1134" w:firstLine="0"/>
        <w:rPr>
          <w:rFonts w:ascii="Calibri" w:hAnsi="Calibri" w:cs="Arial"/>
          <w:color w:val="000000" w:themeColor="text1"/>
          <w:sz w:val="20"/>
          <w:szCs w:val="20"/>
        </w:rPr>
      </w:pPr>
      <w:r>
        <w:rPr>
          <w:rFonts w:ascii="Calibri" w:hAnsi="Calibri" w:cs="Arial"/>
          <w:color w:val="000000" w:themeColor="text1"/>
          <w:sz w:val="20"/>
          <w:szCs w:val="20"/>
        </w:rPr>
        <w:t xml:space="preserve">Als </w:t>
      </w:r>
      <w:proofErr w:type="spellStart"/>
      <w:r>
        <w:rPr>
          <w:rFonts w:ascii="Calibri" w:hAnsi="Calibri" w:cs="Arial"/>
          <w:color w:val="000000" w:themeColor="text1"/>
          <w:sz w:val="20"/>
          <w:szCs w:val="20"/>
        </w:rPr>
        <w:t>Fermacell</w:t>
      </w:r>
      <w:proofErr w:type="spellEnd"/>
      <w:r>
        <w:rPr>
          <w:rFonts w:ascii="Calibri" w:hAnsi="Calibri" w:cs="Arial"/>
          <w:color w:val="000000" w:themeColor="text1"/>
          <w:sz w:val="20"/>
          <w:szCs w:val="20"/>
        </w:rPr>
        <w:t xml:space="preserve"> je oproept om te werken op vrijdag of zaterdag tussen 22.00 uur en 06.00 uur</w:t>
      </w:r>
      <w:r w:rsidR="00157C44">
        <w:rPr>
          <w:rFonts w:ascii="Calibri" w:hAnsi="Calibri" w:cs="Arial"/>
          <w:color w:val="000000" w:themeColor="text1"/>
          <w:sz w:val="20"/>
          <w:szCs w:val="20"/>
        </w:rPr>
        <w:t>, dan kun je deze uren compenseren op de maandag erna.</w:t>
      </w:r>
      <w:r w:rsidR="00993DBF">
        <w:rPr>
          <w:rFonts w:ascii="Calibri" w:hAnsi="Calibri" w:cs="Arial"/>
          <w:color w:val="000000" w:themeColor="text1"/>
          <w:sz w:val="20"/>
          <w:szCs w:val="20"/>
        </w:rPr>
        <w:t xml:space="preserve"> </w:t>
      </w:r>
      <w:r w:rsidR="00157C44">
        <w:rPr>
          <w:rFonts w:ascii="Calibri" w:hAnsi="Calibri" w:cs="Arial"/>
          <w:color w:val="000000" w:themeColor="text1"/>
          <w:sz w:val="20"/>
          <w:szCs w:val="20"/>
        </w:rPr>
        <w:t xml:space="preserve">Je compenseert dan maximaal 8 uur. </w:t>
      </w:r>
    </w:p>
    <w:p w14:paraId="2A4AF62E" w14:textId="12E183EA" w:rsidR="00590B29" w:rsidRPr="00590B29" w:rsidRDefault="00590B29" w:rsidP="00590B29">
      <w:pPr>
        <w:spacing w:before="80" w:after="0"/>
        <w:ind w:left="1134" w:firstLine="0"/>
        <w:rPr>
          <w:rFonts w:ascii="Calibri" w:hAnsi="Calibri" w:cs="Arial"/>
          <w:color w:val="000000" w:themeColor="text1"/>
          <w:sz w:val="20"/>
          <w:szCs w:val="20"/>
        </w:rPr>
      </w:pPr>
    </w:p>
    <w:p w14:paraId="18D2F9DC" w14:textId="77777777" w:rsidR="00590B29" w:rsidRPr="00590B29" w:rsidRDefault="00590B29" w:rsidP="00590B29">
      <w:pPr>
        <w:spacing w:before="80" w:after="0"/>
        <w:ind w:left="1134" w:firstLine="0"/>
        <w:rPr>
          <w:rFonts w:ascii="Calibri" w:hAnsi="Calibri" w:cs="Arial"/>
          <w:color w:val="000000" w:themeColor="text1"/>
          <w:sz w:val="20"/>
          <w:szCs w:val="20"/>
        </w:rPr>
      </w:pPr>
      <w:r w:rsidRPr="00590B29">
        <w:rPr>
          <w:rFonts w:ascii="Calibri" w:hAnsi="Calibri" w:cs="Arial"/>
          <w:color w:val="000000" w:themeColor="text1"/>
          <w:sz w:val="20"/>
          <w:szCs w:val="20"/>
        </w:rPr>
        <w:t xml:space="preserve">Je neemt de slaapuren op in het etmaal waarin je bent opgeroepen: aan het begin of het einde van je aansluitende dienst. </w:t>
      </w:r>
    </w:p>
    <w:p w14:paraId="4C838D34" w14:textId="12C04358" w:rsidR="00590B29" w:rsidRDefault="00590B29" w:rsidP="00590B29">
      <w:pPr>
        <w:spacing w:before="80" w:after="0"/>
        <w:ind w:left="1134" w:firstLine="0"/>
        <w:rPr>
          <w:rFonts w:ascii="Calibri" w:hAnsi="Calibri" w:cs="Arial"/>
          <w:color w:val="000000" w:themeColor="text1"/>
          <w:sz w:val="20"/>
          <w:szCs w:val="20"/>
        </w:rPr>
      </w:pPr>
      <w:r w:rsidRPr="00590B29">
        <w:rPr>
          <w:rFonts w:ascii="Calibri" w:hAnsi="Calibri" w:cs="Arial"/>
          <w:color w:val="000000" w:themeColor="text1"/>
          <w:sz w:val="20"/>
          <w:szCs w:val="20"/>
        </w:rPr>
        <w:t xml:space="preserve">Als je werk in de storingsdienst klaar is en je aansluitende dienst </w:t>
      </w:r>
      <w:r w:rsidRPr="005027A9">
        <w:rPr>
          <w:rFonts w:ascii="Calibri" w:hAnsi="Calibri" w:cs="Arial"/>
          <w:color w:val="000000" w:themeColor="text1"/>
          <w:sz w:val="20"/>
          <w:szCs w:val="20"/>
        </w:rPr>
        <w:t xml:space="preserve">begint </w:t>
      </w:r>
      <w:r w:rsidRPr="00C8709F">
        <w:rPr>
          <w:rFonts w:ascii="Calibri" w:hAnsi="Calibri" w:cs="Arial"/>
          <w:color w:val="000000" w:themeColor="text1"/>
          <w:sz w:val="20"/>
          <w:szCs w:val="20"/>
        </w:rPr>
        <w:t xml:space="preserve">maximaal </w:t>
      </w:r>
      <w:r w:rsidR="005B1C72" w:rsidRPr="00C8709F">
        <w:rPr>
          <w:rFonts w:ascii="Calibri" w:hAnsi="Calibri" w:cs="Arial"/>
          <w:color w:val="000000" w:themeColor="text1"/>
          <w:sz w:val="20"/>
          <w:szCs w:val="20"/>
        </w:rPr>
        <w:t>drie</w:t>
      </w:r>
      <w:r w:rsidRPr="00C8709F">
        <w:rPr>
          <w:rFonts w:ascii="Calibri" w:hAnsi="Calibri" w:cs="Arial"/>
          <w:color w:val="000000" w:themeColor="text1"/>
          <w:sz w:val="20"/>
          <w:szCs w:val="20"/>
        </w:rPr>
        <w:t xml:space="preserve"> uur daarna</w:t>
      </w:r>
      <w:r w:rsidRPr="005027A9">
        <w:rPr>
          <w:rFonts w:ascii="Calibri" w:hAnsi="Calibri" w:cs="Arial"/>
          <w:color w:val="000000" w:themeColor="text1"/>
          <w:sz w:val="20"/>
          <w:szCs w:val="20"/>
        </w:rPr>
        <w:t xml:space="preserve">, kun je kiezen om te blijven en je </w:t>
      </w:r>
      <w:r w:rsidRPr="007128FD">
        <w:rPr>
          <w:rFonts w:ascii="Calibri" w:hAnsi="Calibri" w:cs="Arial"/>
          <w:color w:val="000000" w:themeColor="text1"/>
          <w:sz w:val="20"/>
          <w:szCs w:val="20"/>
        </w:rPr>
        <w:t>aansluitende dienst te vervroegen. Je</w:t>
      </w:r>
      <w:r w:rsidRPr="00590B29">
        <w:rPr>
          <w:rFonts w:ascii="Calibri" w:hAnsi="Calibri" w:cs="Arial"/>
          <w:color w:val="000000" w:themeColor="text1"/>
          <w:sz w:val="20"/>
          <w:szCs w:val="20"/>
        </w:rPr>
        <w:t xml:space="preserve"> kunt de slaapuren dan aan het einde van de dienst opnemen. Je ontvangt dan geen toeslag voor verschoven uren.</w:t>
      </w:r>
    </w:p>
    <w:p w14:paraId="6DCCE49F" w14:textId="3BBB8ED2" w:rsidR="00590B29" w:rsidRPr="00590B29" w:rsidRDefault="00590B29" w:rsidP="00590B29">
      <w:pPr>
        <w:spacing w:before="80" w:after="0"/>
        <w:ind w:left="1134" w:firstLine="0"/>
        <w:rPr>
          <w:rFonts w:ascii="Calibri" w:hAnsi="Calibri" w:cs="Arial"/>
          <w:color w:val="000000" w:themeColor="text1"/>
          <w:sz w:val="20"/>
          <w:szCs w:val="20"/>
        </w:rPr>
      </w:pPr>
      <w:r w:rsidRPr="00590B29">
        <w:rPr>
          <w:rFonts w:ascii="Calibri" w:hAnsi="Calibri" w:cs="Arial"/>
          <w:color w:val="000000" w:themeColor="text1"/>
          <w:sz w:val="20"/>
          <w:szCs w:val="20"/>
        </w:rPr>
        <w:t xml:space="preserve">Als je de slaapuren niet opneemt vervallen ze. Je kunt ze niet laten uitbetalen of doorschuiven. </w:t>
      </w:r>
    </w:p>
    <w:p w14:paraId="3CFB3AA6" w14:textId="4AAEBD54" w:rsidR="00590B29" w:rsidRPr="00590B29" w:rsidRDefault="00590B29" w:rsidP="003D29FB">
      <w:pPr>
        <w:pStyle w:val="Kop2"/>
        <w:numPr>
          <w:ilvl w:val="0"/>
          <w:numId w:val="33"/>
        </w:numPr>
      </w:pPr>
      <w:bookmarkStart w:id="24" w:name="_Toc102679252"/>
      <w:r w:rsidRPr="00590B29">
        <w:t>Extra opkomst</w:t>
      </w:r>
      <w:bookmarkEnd w:id="24"/>
    </w:p>
    <w:p w14:paraId="0D05CB1A" w14:textId="741218A8" w:rsidR="00590B29" w:rsidRDefault="00590B29" w:rsidP="00134661">
      <w:pPr>
        <w:spacing w:after="120" w:line="259" w:lineRule="auto"/>
        <w:ind w:left="1134" w:firstLine="0"/>
        <w:rPr>
          <w:color w:val="000000" w:themeColor="text1"/>
          <w:sz w:val="20"/>
          <w:szCs w:val="20"/>
        </w:rPr>
      </w:pPr>
      <w:r w:rsidRPr="00590B29">
        <w:rPr>
          <w:color w:val="000000" w:themeColor="text1"/>
          <w:sz w:val="20"/>
          <w:szCs w:val="20"/>
        </w:rPr>
        <w:t xml:space="preserve">Als je in opdracht van </w:t>
      </w:r>
      <w:proofErr w:type="spellStart"/>
      <w:r w:rsidRPr="00590B29">
        <w:rPr>
          <w:color w:val="000000" w:themeColor="text1"/>
          <w:sz w:val="20"/>
          <w:szCs w:val="20"/>
        </w:rPr>
        <w:t>Fermacell</w:t>
      </w:r>
      <w:proofErr w:type="spellEnd"/>
      <w:r w:rsidRPr="00590B29">
        <w:rPr>
          <w:color w:val="000000" w:themeColor="text1"/>
          <w:sz w:val="20"/>
          <w:szCs w:val="20"/>
        </w:rPr>
        <w:t xml:space="preserve"> een extra keer naar het bedrijf moet komen om over te werken, ontvang je daarvoor per extra opkomst een vergoeding. Per extra opkomst ontvang je:</w:t>
      </w:r>
    </w:p>
    <w:tbl>
      <w:tblPr>
        <w:tblStyle w:val="Tabelraster"/>
        <w:tblW w:w="0" w:type="auto"/>
        <w:tblInd w:w="1129" w:type="dxa"/>
        <w:tblLayout w:type="fixed"/>
        <w:tblLook w:val="04A0" w:firstRow="1" w:lastRow="0" w:firstColumn="1" w:lastColumn="0" w:noHBand="0" w:noVBand="1"/>
      </w:tblPr>
      <w:tblGrid>
        <w:gridCol w:w="2339"/>
        <w:gridCol w:w="2339"/>
      </w:tblGrid>
      <w:tr w:rsidR="00134661" w14:paraId="1D730203" w14:textId="77777777" w:rsidTr="00134661">
        <w:trPr>
          <w:trHeight w:val="222"/>
        </w:trPr>
        <w:tc>
          <w:tcPr>
            <w:tcW w:w="2339"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tcPr>
          <w:p w14:paraId="087C64E0" w14:textId="77777777" w:rsidR="00134661" w:rsidRPr="001F5B28" w:rsidRDefault="00134661" w:rsidP="00DD64EB">
            <w:pPr>
              <w:rPr>
                <w:b/>
                <w:color w:val="FFFFFF" w:themeColor="background1"/>
              </w:rPr>
            </w:pPr>
            <w:r>
              <w:rPr>
                <w:b/>
                <w:color w:val="FFFFFF" w:themeColor="background1"/>
              </w:rPr>
              <w:t>Extra opkomst op:</w:t>
            </w:r>
          </w:p>
        </w:tc>
        <w:tc>
          <w:tcPr>
            <w:tcW w:w="2339"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tcPr>
          <w:p w14:paraId="75CEE6A3" w14:textId="05C0FC46" w:rsidR="00134661" w:rsidRPr="001F5B28" w:rsidRDefault="00134661" w:rsidP="00134661">
            <w:pPr>
              <w:rPr>
                <w:b/>
                <w:color w:val="FFFFFF" w:themeColor="background1"/>
              </w:rPr>
            </w:pPr>
            <w:r w:rsidRPr="001F5B28">
              <w:rPr>
                <w:b/>
                <w:color w:val="FFFFFF" w:themeColor="background1"/>
              </w:rPr>
              <w:t xml:space="preserve">Vergoeding </w:t>
            </w:r>
            <w:r>
              <w:rPr>
                <w:b/>
                <w:color w:val="FFFFFF" w:themeColor="background1"/>
              </w:rPr>
              <w:t>per 24 uur</w:t>
            </w:r>
          </w:p>
        </w:tc>
      </w:tr>
      <w:tr w:rsidR="00134661" w14:paraId="0B8AB86D" w14:textId="77777777" w:rsidTr="00134661">
        <w:trPr>
          <w:trHeight w:val="233"/>
        </w:trPr>
        <w:tc>
          <w:tcPr>
            <w:tcW w:w="2339" w:type="dxa"/>
            <w:tcBorders>
              <w:top w:val="single" w:sz="4" w:space="0" w:color="FFFFFF" w:themeColor="background1"/>
              <w:left w:val="single" w:sz="4" w:space="0" w:color="FFFFFF" w:themeColor="background1"/>
            </w:tcBorders>
          </w:tcPr>
          <w:p w14:paraId="6020FE3C" w14:textId="77777777" w:rsidR="00134661" w:rsidRDefault="00134661" w:rsidP="00DD64EB">
            <w:r>
              <w:t>Maandag t/m vrijdag</w:t>
            </w:r>
          </w:p>
        </w:tc>
        <w:tc>
          <w:tcPr>
            <w:tcW w:w="2339" w:type="dxa"/>
            <w:tcBorders>
              <w:top w:val="single" w:sz="4" w:space="0" w:color="FFFFFF" w:themeColor="background1"/>
              <w:right w:val="single" w:sz="4" w:space="0" w:color="FFFFFF" w:themeColor="background1"/>
            </w:tcBorders>
          </w:tcPr>
          <w:p w14:paraId="6CC63922" w14:textId="77777777" w:rsidR="00134661" w:rsidRDefault="00134661" w:rsidP="00DD64EB">
            <w:pPr>
              <w:jc w:val="center"/>
            </w:pPr>
            <w:r>
              <w:t>18,70</w:t>
            </w:r>
          </w:p>
        </w:tc>
      </w:tr>
      <w:tr w:rsidR="00134661" w14:paraId="60BA4015" w14:textId="77777777" w:rsidTr="00134661">
        <w:trPr>
          <w:trHeight w:val="222"/>
        </w:trPr>
        <w:tc>
          <w:tcPr>
            <w:tcW w:w="2339" w:type="dxa"/>
            <w:tcBorders>
              <w:left w:val="single" w:sz="4" w:space="0" w:color="FFFFFF" w:themeColor="background1"/>
            </w:tcBorders>
          </w:tcPr>
          <w:p w14:paraId="63D1F6CD" w14:textId="77777777" w:rsidR="00134661" w:rsidRDefault="00134661" w:rsidP="00DD64EB">
            <w:r>
              <w:t>Zaterdag / zondag</w:t>
            </w:r>
          </w:p>
        </w:tc>
        <w:tc>
          <w:tcPr>
            <w:tcW w:w="2339" w:type="dxa"/>
            <w:tcBorders>
              <w:right w:val="single" w:sz="4" w:space="0" w:color="FFFFFF" w:themeColor="background1"/>
            </w:tcBorders>
          </w:tcPr>
          <w:p w14:paraId="08F60213" w14:textId="77777777" w:rsidR="00134661" w:rsidRDefault="00134661" w:rsidP="00DD64EB">
            <w:pPr>
              <w:jc w:val="center"/>
            </w:pPr>
            <w:r>
              <w:t>37,40</w:t>
            </w:r>
          </w:p>
        </w:tc>
      </w:tr>
    </w:tbl>
    <w:p w14:paraId="398A7CE1" w14:textId="0ECA761E" w:rsidR="00590B29" w:rsidRPr="00590B29" w:rsidRDefault="00590B29" w:rsidP="003D29FB">
      <w:pPr>
        <w:pStyle w:val="Kop2"/>
        <w:numPr>
          <w:ilvl w:val="0"/>
          <w:numId w:val="33"/>
        </w:numPr>
      </w:pPr>
      <w:bookmarkStart w:id="25" w:name="_Toc102679253"/>
      <w:r w:rsidRPr="00590B29">
        <w:t>Sprongtoeslag en verschoven uren</w:t>
      </w:r>
      <w:bookmarkEnd w:id="25"/>
    </w:p>
    <w:p w14:paraId="10E58E25" w14:textId="77777777" w:rsidR="00590B29" w:rsidRPr="00590B29" w:rsidRDefault="00590B29" w:rsidP="00590B29">
      <w:pPr>
        <w:spacing w:after="0" w:line="259" w:lineRule="auto"/>
        <w:ind w:left="1134" w:firstLine="0"/>
        <w:rPr>
          <w:rFonts w:cstheme="minorHAnsi"/>
          <w:color w:val="000000" w:themeColor="text1"/>
          <w:sz w:val="20"/>
        </w:rPr>
      </w:pPr>
      <w:r w:rsidRPr="00590B29">
        <w:rPr>
          <w:rFonts w:cstheme="minorHAnsi"/>
          <w:color w:val="000000" w:themeColor="text1"/>
          <w:sz w:val="20"/>
        </w:rPr>
        <w:t xml:space="preserve">Je rooster kan wijzigen doordat een dienst verschuift of doordat je naar een andere dienst moet springen. </w:t>
      </w:r>
    </w:p>
    <w:p w14:paraId="518AE314" w14:textId="77777777" w:rsidR="00590B29" w:rsidRPr="00590B29" w:rsidRDefault="00590B29" w:rsidP="00590B29">
      <w:pPr>
        <w:spacing w:after="0" w:line="259" w:lineRule="auto"/>
        <w:ind w:left="1134" w:firstLine="0"/>
        <w:rPr>
          <w:color w:val="000000" w:themeColor="text1"/>
          <w:sz w:val="20"/>
        </w:rPr>
      </w:pPr>
    </w:p>
    <w:p w14:paraId="58365499" w14:textId="77777777" w:rsidR="00590B29" w:rsidRPr="00590B29" w:rsidRDefault="00590B29" w:rsidP="00590B29">
      <w:pPr>
        <w:spacing w:after="0" w:line="259" w:lineRule="auto"/>
        <w:ind w:left="1134" w:firstLine="0"/>
        <w:rPr>
          <w:color w:val="000000" w:themeColor="text1"/>
          <w:sz w:val="20"/>
        </w:rPr>
      </w:pPr>
      <w:r w:rsidRPr="00590B29">
        <w:rPr>
          <w:color w:val="000000" w:themeColor="text1"/>
          <w:sz w:val="20"/>
        </w:rPr>
        <w:t>Springen is als:</w:t>
      </w:r>
    </w:p>
    <w:p w14:paraId="375865B9" w14:textId="194AFD4B" w:rsidR="00590B29" w:rsidRPr="00134661" w:rsidRDefault="00590B29" w:rsidP="00134661">
      <w:pPr>
        <w:pStyle w:val="Lijstalinea"/>
        <w:numPr>
          <w:ilvl w:val="0"/>
          <w:numId w:val="18"/>
        </w:numPr>
        <w:spacing w:after="0" w:line="259" w:lineRule="auto"/>
        <w:ind w:left="1418" w:hanging="284"/>
        <w:rPr>
          <w:rFonts w:cstheme="minorHAnsi"/>
          <w:color w:val="000000" w:themeColor="text1"/>
          <w:sz w:val="20"/>
        </w:rPr>
      </w:pPr>
      <w:r w:rsidRPr="00134661">
        <w:rPr>
          <w:rFonts w:cstheme="minorHAnsi"/>
          <w:color w:val="000000" w:themeColor="text1"/>
          <w:sz w:val="20"/>
        </w:rPr>
        <w:t>je als ploegendienstmedewerker werkt en</w:t>
      </w:r>
    </w:p>
    <w:p w14:paraId="55433283" w14:textId="7C556EE5" w:rsidR="00590B29" w:rsidRPr="00134661" w:rsidRDefault="00590B29" w:rsidP="00134661">
      <w:pPr>
        <w:pStyle w:val="Lijstalinea"/>
        <w:numPr>
          <w:ilvl w:val="0"/>
          <w:numId w:val="18"/>
        </w:numPr>
        <w:spacing w:after="0" w:line="259" w:lineRule="auto"/>
        <w:ind w:left="1418" w:hanging="284"/>
        <w:rPr>
          <w:rFonts w:cstheme="minorHAnsi"/>
          <w:color w:val="000000" w:themeColor="text1"/>
          <w:sz w:val="20"/>
        </w:rPr>
      </w:pPr>
      <w:r w:rsidRPr="00134661">
        <w:rPr>
          <w:rFonts w:cstheme="minorHAnsi"/>
          <w:color w:val="000000" w:themeColor="text1"/>
          <w:sz w:val="20"/>
        </w:rPr>
        <w:t xml:space="preserve">een of meer van jouw achtereenvolgende diensten wijzigen in een of meer andere achtereenvolgende diensten en </w:t>
      </w:r>
    </w:p>
    <w:p w14:paraId="0DF5B04C" w14:textId="5635A091" w:rsidR="00590B29" w:rsidRDefault="00590B29" w:rsidP="00134661">
      <w:pPr>
        <w:pStyle w:val="Lijstalinea"/>
        <w:numPr>
          <w:ilvl w:val="0"/>
          <w:numId w:val="18"/>
        </w:numPr>
        <w:spacing w:after="0" w:line="259" w:lineRule="auto"/>
        <w:ind w:left="1418" w:hanging="284"/>
        <w:rPr>
          <w:color w:val="000000" w:themeColor="text1"/>
          <w:sz w:val="20"/>
        </w:rPr>
      </w:pPr>
      <w:r w:rsidRPr="00134661">
        <w:rPr>
          <w:color w:val="000000" w:themeColor="text1"/>
          <w:sz w:val="20"/>
        </w:rPr>
        <w:t xml:space="preserve">het gebeurt op verzoek van </w:t>
      </w:r>
      <w:proofErr w:type="spellStart"/>
      <w:r w:rsidRPr="00134661">
        <w:rPr>
          <w:color w:val="000000" w:themeColor="text1"/>
          <w:sz w:val="20"/>
        </w:rPr>
        <w:t>Fermacell</w:t>
      </w:r>
      <w:proofErr w:type="spellEnd"/>
      <w:r w:rsidRPr="00134661">
        <w:rPr>
          <w:color w:val="000000" w:themeColor="text1"/>
          <w:sz w:val="20"/>
        </w:rPr>
        <w:t>.</w:t>
      </w:r>
    </w:p>
    <w:p w14:paraId="625DB736" w14:textId="77777777" w:rsidR="00C57C5D" w:rsidRPr="00134661" w:rsidRDefault="00C57C5D" w:rsidP="00C57C5D">
      <w:pPr>
        <w:pStyle w:val="Lijstalinea"/>
        <w:spacing w:after="0" w:line="259" w:lineRule="auto"/>
        <w:ind w:left="1418" w:firstLine="0"/>
        <w:rPr>
          <w:color w:val="000000" w:themeColor="text1"/>
          <w:sz w:val="20"/>
        </w:rPr>
      </w:pPr>
    </w:p>
    <w:p w14:paraId="2FC9A063" w14:textId="4A890977" w:rsidR="00590B29" w:rsidRDefault="00590B29" w:rsidP="00590B29">
      <w:pPr>
        <w:spacing w:after="0" w:line="259" w:lineRule="auto"/>
        <w:ind w:left="1134" w:firstLine="0"/>
        <w:rPr>
          <w:color w:val="000000" w:themeColor="text1"/>
          <w:sz w:val="20"/>
        </w:rPr>
      </w:pPr>
      <w:r w:rsidRPr="00590B29">
        <w:rPr>
          <w:color w:val="000000" w:themeColor="text1"/>
          <w:sz w:val="20"/>
        </w:rPr>
        <w:t xml:space="preserve">Je ontvangt per sprong een eenmalige sprongtoeslag. De toeslag is 1,108% van je salaris. Het minimum is </w:t>
      </w:r>
      <w:r w:rsidRPr="00590B29">
        <w:rPr>
          <w:rFonts w:cstheme="minorHAnsi"/>
          <w:color w:val="000000" w:themeColor="text1"/>
          <w:sz w:val="20"/>
        </w:rPr>
        <w:t>€</w:t>
      </w:r>
      <w:r w:rsidRPr="00590B29">
        <w:rPr>
          <w:color w:val="000000" w:themeColor="text1"/>
          <w:sz w:val="20"/>
        </w:rPr>
        <w:t xml:space="preserve"> 22,50 per overgang.</w:t>
      </w:r>
      <w:r w:rsidR="00C57C5D">
        <w:rPr>
          <w:color w:val="000000" w:themeColor="text1"/>
          <w:sz w:val="20"/>
        </w:rPr>
        <w:t xml:space="preserve"> </w:t>
      </w:r>
      <w:r w:rsidRPr="00590B29">
        <w:rPr>
          <w:color w:val="000000" w:themeColor="text1"/>
          <w:sz w:val="20"/>
        </w:rPr>
        <w:t xml:space="preserve">Als je in dezelfde kalenderweek weer terugspringt naar je eerdere rooster, dan ontvang je niet weer een sprongvergoeding. </w:t>
      </w:r>
    </w:p>
    <w:p w14:paraId="439413BF" w14:textId="77777777" w:rsidR="00C57C5D" w:rsidRPr="00590B29" w:rsidRDefault="00C57C5D" w:rsidP="00590B29">
      <w:pPr>
        <w:spacing w:after="0" w:line="259" w:lineRule="auto"/>
        <w:ind w:left="1134" w:firstLine="0"/>
        <w:rPr>
          <w:color w:val="000000" w:themeColor="text1"/>
          <w:sz w:val="20"/>
        </w:rPr>
      </w:pPr>
    </w:p>
    <w:p w14:paraId="51499C02" w14:textId="77777777" w:rsidR="00590B29" w:rsidRPr="00590B29" w:rsidRDefault="00590B29" w:rsidP="00590B29">
      <w:pPr>
        <w:spacing w:after="0" w:line="259" w:lineRule="auto"/>
        <w:ind w:left="1134" w:firstLine="0"/>
        <w:rPr>
          <w:rFonts w:cstheme="minorHAnsi"/>
          <w:color w:val="000000" w:themeColor="text1"/>
          <w:sz w:val="20"/>
        </w:rPr>
      </w:pPr>
      <w:r w:rsidRPr="00590B29">
        <w:rPr>
          <w:rFonts w:cstheme="minorHAnsi"/>
          <w:color w:val="000000" w:themeColor="text1"/>
          <w:sz w:val="20"/>
        </w:rPr>
        <w:t>Verschuiven is als:</w:t>
      </w:r>
    </w:p>
    <w:p w14:paraId="0FF2C947" w14:textId="5F3A7789" w:rsidR="00590B29" w:rsidRPr="00134661" w:rsidRDefault="00590B29" w:rsidP="00134661">
      <w:pPr>
        <w:pStyle w:val="Lijstalinea"/>
        <w:numPr>
          <w:ilvl w:val="0"/>
          <w:numId w:val="19"/>
        </w:numPr>
        <w:spacing w:after="0" w:line="259" w:lineRule="auto"/>
        <w:ind w:left="1418" w:hanging="284"/>
        <w:rPr>
          <w:rFonts w:cstheme="minorHAnsi"/>
          <w:color w:val="000000" w:themeColor="text1"/>
          <w:sz w:val="20"/>
        </w:rPr>
      </w:pPr>
      <w:r w:rsidRPr="00134661">
        <w:rPr>
          <w:rFonts w:cstheme="minorHAnsi"/>
          <w:color w:val="000000" w:themeColor="text1"/>
          <w:sz w:val="20"/>
        </w:rPr>
        <w:t>de begin- en eindtijd van een dienst veranderen en</w:t>
      </w:r>
    </w:p>
    <w:p w14:paraId="70206662" w14:textId="534EDF43" w:rsidR="00590B29" w:rsidRPr="00134661" w:rsidRDefault="00590B29" w:rsidP="00134661">
      <w:pPr>
        <w:pStyle w:val="Lijstalinea"/>
        <w:numPr>
          <w:ilvl w:val="0"/>
          <w:numId w:val="19"/>
        </w:numPr>
        <w:spacing w:after="0" w:line="259" w:lineRule="auto"/>
        <w:ind w:left="1418" w:hanging="284"/>
        <w:rPr>
          <w:rFonts w:cstheme="minorHAnsi"/>
          <w:color w:val="000000" w:themeColor="text1"/>
          <w:sz w:val="20"/>
        </w:rPr>
      </w:pPr>
      <w:r w:rsidRPr="00134661">
        <w:rPr>
          <w:rFonts w:cstheme="minorHAnsi"/>
          <w:color w:val="000000" w:themeColor="text1"/>
          <w:sz w:val="20"/>
        </w:rPr>
        <w:t>de dienstlengte niet verandert en</w:t>
      </w:r>
    </w:p>
    <w:p w14:paraId="2604A348" w14:textId="5A8CF468" w:rsidR="00590B29" w:rsidRPr="00134661" w:rsidRDefault="00590B29" w:rsidP="00134661">
      <w:pPr>
        <w:pStyle w:val="Lijstalinea"/>
        <w:numPr>
          <w:ilvl w:val="0"/>
          <w:numId w:val="19"/>
        </w:numPr>
        <w:spacing w:after="0" w:line="259" w:lineRule="auto"/>
        <w:ind w:left="1418" w:hanging="284"/>
        <w:rPr>
          <w:rFonts w:cstheme="minorHAnsi"/>
          <w:color w:val="000000" w:themeColor="text1"/>
          <w:sz w:val="20"/>
        </w:rPr>
      </w:pPr>
      <w:r w:rsidRPr="00134661">
        <w:rPr>
          <w:rFonts w:cstheme="minorHAnsi"/>
          <w:color w:val="000000" w:themeColor="text1"/>
          <w:sz w:val="20"/>
        </w:rPr>
        <w:t xml:space="preserve">het gebeurt op verzoek van </w:t>
      </w:r>
      <w:proofErr w:type="spellStart"/>
      <w:r w:rsidRPr="00134661">
        <w:rPr>
          <w:rFonts w:cstheme="minorHAnsi"/>
          <w:color w:val="000000" w:themeColor="text1"/>
          <w:sz w:val="20"/>
        </w:rPr>
        <w:t>Fermacell</w:t>
      </w:r>
      <w:proofErr w:type="spellEnd"/>
      <w:r w:rsidRPr="00134661">
        <w:rPr>
          <w:rFonts w:cstheme="minorHAnsi"/>
          <w:color w:val="000000" w:themeColor="text1"/>
          <w:sz w:val="20"/>
        </w:rPr>
        <w:t>.</w:t>
      </w:r>
    </w:p>
    <w:p w14:paraId="1AF8C75E" w14:textId="77777777" w:rsidR="00590B29" w:rsidRPr="00590B29" w:rsidRDefault="00590B29" w:rsidP="00590B29">
      <w:pPr>
        <w:spacing w:after="0" w:line="259" w:lineRule="auto"/>
        <w:ind w:left="1134" w:firstLine="0"/>
        <w:rPr>
          <w:rFonts w:cstheme="minorHAnsi"/>
          <w:color w:val="000000" w:themeColor="text1"/>
          <w:sz w:val="20"/>
        </w:rPr>
      </w:pPr>
      <w:r w:rsidRPr="00590B29">
        <w:rPr>
          <w:rFonts w:cstheme="minorHAnsi"/>
          <w:color w:val="000000" w:themeColor="text1"/>
          <w:sz w:val="20"/>
        </w:rPr>
        <w:t xml:space="preserve">Verschoven uren is als </w:t>
      </w:r>
      <w:r w:rsidRPr="00590B29">
        <w:rPr>
          <w:color w:val="000000" w:themeColor="text1"/>
          <w:sz w:val="20"/>
          <w:szCs w:val="20"/>
        </w:rPr>
        <w:t xml:space="preserve">een deel van de uren die je werkt (minder dan 8) verschoven is ten opzichte van de tijden volgens je dienstrooster. </w:t>
      </w:r>
      <w:r w:rsidRPr="00590B29">
        <w:rPr>
          <w:rFonts w:cstheme="minorHAnsi"/>
          <w:color w:val="000000" w:themeColor="text1"/>
          <w:sz w:val="20"/>
        </w:rPr>
        <w:t xml:space="preserve">Verschoven uren zijn geen </w:t>
      </w:r>
      <w:proofErr w:type="spellStart"/>
      <w:r w:rsidRPr="00590B29">
        <w:rPr>
          <w:rFonts w:cstheme="minorHAnsi"/>
          <w:color w:val="000000" w:themeColor="text1"/>
          <w:sz w:val="20"/>
        </w:rPr>
        <w:t>meeruren</w:t>
      </w:r>
      <w:proofErr w:type="spellEnd"/>
      <w:r w:rsidRPr="00590B29">
        <w:rPr>
          <w:rFonts w:cstheme="minorHAnsi"/>
          <w:color w:val="000000" w:themeColor="text1"/>
          <w:sz w:val="20"/>
        </w:rPr>
        <w:t xml:space="preserve"> of overuren.</w:t>
      </w:r>
    </w:p>
    <w:p w14:paraId="55051C31" w14:textId="77777777" w:rsidR="00590B29" w:rsidRPr="00590B29" w:rsidRDefault="00590B29" w:rsidP="00590B29">
      <w:pPr>
        <w:spacing w:after="0" w:line="259" w:lineRule="auto"/>
        <w:ind w:left="1134" w:firstLine="0"/>
        <w:rPr>
          <w:rFonts w:cstheme="minorHAnsi"/>
          <w:color w:val="000000" w:themeColor="text1"/>
          <w:sz w:val="20"/>
        </w:rPr>
      </w:pPr>
    </w:p>
    <w:p w14:paraId="401762BC" w14:textId="77777777" w:rsidR="00590B29" w:rsidRPr="00590B29" w:rsidRDefault="00590B29" w:rsidP="00590B29">
      <w:pPr>
        <w:spacing w:after="0" w:line="259" w:lineRule="auto"/>
        <w:ind w:left="1134" w:firstLine="0"/>
        <w:rPr>
          <w:rFonts w:cstheme="minorHAnsi"/>
          <w:color w:val="000000" w:themeColor="text1"/>
          <w:sz w:val="20"/>
        </w:rPr>
      </w:pPr>
      <w:r w:rsidRPr="00590B29">
        <w:rPr>
          <w:rFonts w:cstheme="minorHAnsi"/>
          <w:color w:val="000000" w:themeColor="text1"/>
          <w:sz w:val="20"/>
        </w:rPr>
        <w:t xml:space="preserve">Je ontvangt een toeslag voor verschoven uren: </w:t>
      </w:r>
    </w:p>
    <w:tbl>
      <w:tblPr>
        <w:tblStyle w:val="Rastertabel4-Accent1"/>
        <w:tblW w:w="4962" w:type="dxa"/>
        <w:tblInd w:w="113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481"/>
        <w:gridCol w:w="2481"/>
      </w:tblGrid>
      <w:tr w:rsidR="0081692C" w:rsidRPr="008B494F" w14:paraId="537D5516" w14:textId="77777777" w:rsidTr="0081692C">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481"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368D2513" w14:textId="75BC1C07" w:rsidR="0081692C" w:rsidRPr="0081692C" w:rsidRDefault="0081692C" w:rsidP="0081692C">
            <w:pPr>
              <w:rPr>
                <w:rFonts w:cstheme="minorHAnsi"/>
                <w:b w:val="0"/>
                <w:bCs w:val="0"/>
                <w:sz w:val="20"/>
                <w:szCs w:val="20"/>
              </w:rPr>
            </w:pPr>
            <w:r w:rsidRPr="008B494F">
              <w:rPr>
                <w:rFonts w:cstheme="minorHAnsi"/>
                <w:sz w:val="20"/>
                <w:szCs w:val="20"/>
              </w:rPr>
              <w:t>Tijdstip verschoven uren</w:t>
            </w:r>
          </w:p>
        </w:tc>
        <w:tc>
          <w:tcPr>
            <w:tcW w:w="2481"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689FBF5E" w14:textId="1EEC93CB" w:rsidR="0081692C" w:rsidRPr="0081692C" w:rsidRDefault="0081692C" w:rsidP="0081692C">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8B494F">
              <w:rPr>
                <w:rFonts w:cstheme="minorHAnsi"/>
                <w:sz w:val="20"/>
                <w:szCs w:val="20"/>
              </w:rPr>
              <w:t>Toeslag per uur in % van het uurloon</w:t>
            </w:r>
          </w:p>
        </w:tc>
      </w:tr>
      <w:tr w:rsidR="0081692C" w:rsidRPr="008B494F" w14:paraId="05C06896" w14:textId="77777777" w:rsidTr="0081692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FFFFFF" w:themeColor="background1"/>
            </w:tcBorders>
            <w:shd w:val="clear" w:color="auto" w:fill="FFFFFF" w:themeFill="background1"/>
            <w:vAlign w:val="center"/>
          </w:tcPr>
          <w:p w14:paraId="0A3601F7" w14:textId="77777777" w:rsidR="0081692C" w:rsidRPr="008B494F" w:rsidRDefault="0081692C" w:rsidP="0081692C">
            <w:pPr>
              <w:rPr>
                <w:rFonts w:cstheme="minorHAnsi"/>
                <w:bCs w:val="0"/>
                <w:sz w:val="20"/>
                <w:szCs w:val="20"/>
              </w:rPr>
            </w:pPr>
            <w:r w:rsidRPr="008B494F">
              <w:rPr>
                <w:rFonts w:cstheme="minorHAnsi"/>
                <w:b w:val="0"/>
                <w:sz w:val="20"/>
                <w:szCs w:val="20"/>
              </w:rPr>
              <w:t xml:space="preserve">maandag </w:t>
            </w:r>
            <w:r>
              <w:rPr>
                <w:rFonts w:cstheme="minorHAnsi"/>
                <w:b w:val="0"/>
                <w:sz w:val="20"/>
                <w:szCs w:val="20"/>
              </w:rPr>
              <w:t xml:space="preserve">06.00 </w:t>
            </w:r>
            <w:r w:rsidRPr="008B494F">
              <w:rPr>
                <w:rFonts w:cstheme="minorHAnsi"/>
                <w:b w:val="0"/>
                <w:sz w:val="20"/>
                <w:szCs w:val="20"/>
              </w:rPr>
              <w:t xml:space="preserve">t/m </w:t>
            </w:r>
          </w:p>
          <w:p w14:paraId="54F61375" w14:textId="77777777" w:rsidR="0081692C" w:rsidRPr="008B494F" w:rsidRDefault="0081692C" w:rsidP="0081692C">
            <w:pPr>
              <w:rPr>
                <w:rFonts w:cstheme="minorHAnsi"/>
                <w:b w:val="0"/>
                <w:sz w:val="20"/>
                <w:szCs w:val="20"/>
              </w:rPr>
            </w:pPr>
            <w:r>
              <w:rPr>
                <w:rFonts w:cstheme="minorHAnsi"/>
                <w:b w:val="0"/>
                <w:sz w:val="20"/>
                <w:szCs w:val="20"/>
              </w:rPr>
              <w:t>vrijdag 19.</w:t>
            </w:r>
            <w:r w:rsidRPr="008B494F">
              <w:rPr>
                <w:rFonts w:cstheme="minorHAnsi"/>
                <w:b w:val="0"/>
                <w:sz w:val="20"/>
                <w:szCs w:val="20"/>
              </w:rPr>
              <w:t xml:space="preserve">00 </w:t>
            </w:r>
          </w:p>
        </w:tc>
        <w:tc>
          <w:tcPr>
            <w:tcW w:w="2481" w:type="dxa"/>
            <w:tcBorders>
              <w:top w:val="single" w:sz="4" w:space="0" w:color="FFFFFF" w:themeColor="background1"/>
            </w:tcBorders>
            <w:shd w:val="clear" w:color="auto" w:fill="FFFFFF" w:themeFill="background1"/>
            <w:vAlign w:val="center"/>
          </w:tcPr>
          <w:p w14:paraId="7F554837" w14:textId="77777777" w:rsidR="0081692C" w:rsidRPr="008B494F" w:rsidRDefault="0081692C" w:rsidP="008169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494F">
              <w:rPr>
                <w:rFonts w:cstheme="minorHAnsi"/>
                <w:sz w:val="20"/>
                <w:szCs w:val="20"/>
              </w:rPr>
              <w:t>50%</w:t>
            </w:r>
          </w:p>
        </w:tc>
      </w:tr>
      <w:tr w:rsidR="0081692C" w:rsidRPr="008B494F" w14:paraId="584BE014" w14:textId="77777777" w:rsidTr="0081692C">
        <w:trPr>
          <w:trHeight w:val="541"/>
        </w:trPr>
        <w:tc>
          <w:tcPr>
            <w:cnfStyle w:val="001000000000" w:firstRow="0" w:lastRow="0" w:firstColumn="1" w:lastColumn="0" w:oddVBand="0" w:evenVBand="0" w:oddHBand="0" w:evenHBand="0" w:firstRowFirstColumn="0" w:firstRowLastColumn="0" w:lastRowFirstColumn="0" w:lastRowLastColumn="0"/>
            <w:tcW w:w="2481" w:type="dxa"/>
            <w:shd w:val="clear" w:color="auto" w:fill="FFFFFF" w:themeFill="background1"/>
            <w:vAlign w:val="center"/>
          </w:tcPr>
          <w:p w14:paraId="56369726" w14:textId="3A38CB73" w:rsidR="0081692C" w:rsidRPr="0081692C" w:rsidRDefault="0081692C" w:rsidP="0081692C">
            <w:pPr>
              <w:rPr>
                <w:rFonts w:cstheme="minorHAnsi"/>
                <w:b w:val="0"/>
                <w:bCs w:val="0"/>
                <w:sz w:val="20"/>
                <w:szCs w:val="20"/>
              </w:rPr>
            </w:pPr>
            <w:r>
              <w:rPr>
                <w:rFonts w:cstheme="minorHAnsi"/>
                <w:b w:val="0"/>
                <w:sz w:val="20"/>
                <w:szCs w:val="20"/>
              </w:rPr>
              <w:t>Vrijdag 19</w:t>
            </w:r>
            <w:r w:rsidRPr="008B494F">
              <w:rPr>
                <w:rFonts w:cstheme="minorHAnsi"/>
                <w:b w:val="0"/>
                <w:sz w:val="20"/>
                <w:szCs w:val="20"/>
              </w:rPr>
              <w:t>.00</w:t>
            </w:r>
            <w:r>
              <w:rPr>
                <w:rFonts w:cstheme="minorHAnsi"/>
                <w:b w:val="0"/>
                <w:sz w:val="20"/>
                <w:szCs w:val="20"/>
              </w:rPr>
              <w:t xml:space="preserve"> t/m maandag 06.00</w:t>
            </w:r>
          </w:p>
        </w:tc>
        <w:tc>
          <w:tcPr>
            <w:tcW w:w="2481" w:type="dxa"/>
            <w:shd w:val="clear" w:color="auto" w:fill="FFFFFF" w:themeFill="background1"/>
            <w:vAlign w:val="center"/>
          </w:tcPr>
          <w:p w14:paraId="075162E7" w14:textId="77777777" w:rsidR="0081692C" w:rsidRPr="008B494F" w:rsidRDefault="0081692C" w:rsidP="0081692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w:t>
            </w:r>
            <w:r w:rsidRPr="008B494F">
              <w:rPr>
                <w:rFonts w:cstheme="minorHAnsi"/>
                <w:sz w:val="20"/>
                <w:szCs w:val="20"/>
              </w:rPr>
              <w:t>0%</w:t>
            </w:r>
          </w:p>
        </w:tc>
      </w:tr>
      <w:tr w:rsidR="0081692C" w:rsidRPr="008B494F" w14:paraId="2DCB6E1B" w14:textId="77777777" w:rsidTr="0081692C">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481" w:type="dxa"/>
            <w:shd w:val="clear" w:color="auto" w:fill="FFFFFF" w:themeFill="background1"/>
            <w:vAlign w:val="center"/>
          </w:tcPr>
          <w:p w14:paraId="71E046E4" w14:textId="77777777" w:rsidR="0081692C" w:rsidRPr="008B494F" w:rsidRDefault="0081692C" w:rsidP="0081692C">
            <w:pPr>
              <w:rPr>
                <w:rFonts w:cstheme="minorHAnsi"/>
                <w:b w:val="0"/>
                <w:sz w:val="20"/>
                <w:szCs w:val="20"/>
              </w:rPr>
            </w:pPr>
            <w:r w:rsidRPr="008B494F">
              <w:rPr>
                <w:rFonts w:cstheme="minorHAnsi"/>
                <w:b w:val="0"/>
                <w:sz w:val="20"/>
                <w:szCs w:val="20"/>
              </w:rPr>
              <w:t>Feestdagen</w:t>
            </w:r>
            <w:r>
              <w:rPr>
                <w:rFonts w:cstheme="minorHAnsi"/>
                <w:b w:val="0"/>
                <w:sz w:val="20"/>
                <w:szCs w:val="20"/>
              </w:rPr>
              <w:t xml:space="preserve"> 06.00 – 06.00 op de dag erna</w:t>
            </w:r>
          </w:p>
        </w:tc>
        <w:tc>
          <w:tcPr>
            <w:tcW w:w="2481" w:type="dxa"/>
            <w:shd w:val="clear" w:color="auto" w:fill="FFFFFF" w:themeFill="background1"/>
            <w:vAlign w:val="center"/>
          </w:tcPr>
          <w:p w14:paraId="440C7AAF" w14:textId="77777777" w:rsidR="0081692C" w:rsidRPr="008B494F" w:rsidRDefault="0081692C" w:rsidP="008169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w:t>
            </w:r>
            <w:r w:rsidRPr="008B494F">
              <w:rPr>
                <w:rFonts w:cstheme="minorHAnsi"/>
                <w:sz w:val="20"/>
                <w:szCs w:val="20"/>
              </w:rPr>
              <w:t>0%</w:t>
            </w:r>
          </w:p>
        </w:tc>
      </w:tr>
    </w:tbl>
    <w:p w14:paraId="7903A19B" w14:textId="674038A2" w:rsidR="00590B29" w:rsidRPr="00590B29" w:rsidRDefault="00590B29" w:rsidP="003D29FB">
      <w:pPr>
        <w:pStyle w:val="Kop2"/>
        <w:numPr>
          <w:ilvl w:val="0"/>
          <w:numId w:val="33"/>
        </w:numPr>
      </w:pPr>
      <w:bookmarkStart w:id="26" w:name="_Toc102679254"/>
      <w:r w:rsidRPr="00590B29">
        <w:t>Waarneming</w:t>
      </w:r>
      <w:bookmarkEnd w:id="26"/>
    </w:p>
    <w:p w14:paraId="1B5BBB8F" w14:textId="77777777" w:rsidR="00590B29" w:rsidRPr="00590B29" w:rsidRDefault="00590B29" w:rsidP="00590B29">
      <w:pPr>
        <w:spacing w:after="0" w:line="259" w:lineRule="auto"/>
        <w:ind w:left="1134" w:firstLine="0"/>
        <w:rPr>
          <w:color w:val="000000" w:themeColor="text1"/>
          <w:sz w:val="20"/>
          <w:szCs w:val="20"/>
        </w:rPr>
      </w:pPr>
      <w:r w:rsidRPr="00590B29">
        <w:rPr>
          <w:color w:val="000000" w:themeColor="text1"/>
          <w:sz w:val="20"/>
          <w:szCs w:val="20"/>
        </w:rPr>
        <w:t>Je ontvangt een toeslag als je een functie tijdelijk waarneemt in een hogere salarisschaal. Voorwaarden zijn:</w:t>
      </w:r>
    </w:p>
    <w:p w14:paraId="2937275B" w14:textId="77777777" w:rsidR="00590B29" w:rsidRPr="00590B29" w:rsidRDefault="00590B29" w:rsidP="0081692C">
      <w:pPr>
        <w:numPr>
          <w:ilvl w:val="0"/>
          <w:numId w:val="20"/>
        </w:numPr>
        <w:spacing w:after="0" w:line="259" w:lineRule="auto"/>
        <w:ind w:left="1418" w:hanging="284"/>
        <w:rPr>
          <w:rFonts w:cstheme="minorHAnsi"/>
          <w:color w:val="000000" w:themeColor="text1"/>
          <w:sz w:val="20"/>
          <w:szCs w:val="20"/>
        </w:rPr>
      </w:pPr>
      <w:r w:rsidRPr="00590B29">
        <w:rPr>
          <w:rFonts w:cstheme="minorHAnsi"/>
          <w:color w:val="000000" w:themeColor="text1"/>
          <w:sz w:val="20"/>
          <w:szCs w:val="20"/>
        </w:rPr>
        <w:t xml:space="preserve">dat je de functie volledig waarneemt en </w:t>
      </w:r>
    </w:p>
    <w:p w14:paraId="43ED8FB2" w14:textId="77777777" w:rsidR="00590B29" w:rsidRPr="00590B29" w:rsidRDefault="00590B29" w:rsidP="0081692C">
      <w:pPr>
        <w:numPr>
          <w:ilvl w:val="0"/>
          <w:numId w:val="20"/>
        </w:numPr>
        <w:spacing w:after="0" w:line="259" w:lineRule="auto"/>
        <w:ind w:left="1418" w:hanging="284"/>
        <w:rPr>
          <w:rFonts w:cstheme="minorHAnsi"/>
          <w:color w:val="000000" w:themeColor="text1"/>
          <w:sz w:val="20"/>
          <w:szCs w:val="20"/>
        </w:rPr>
      </w:pPr>
      <w:r w:rsidRPr="00590B29">
        <w:rPr>
          <w:rFonts w:cstheme="minorHAnsi"/>
          <w:color w:val="000000" w:themeColor="text1"/>
          <w:sz w:val="20"/>
          <w:szCs w:val="20"/>
        </w:rPr>
        <w:t xml:space="preserve">de waarneming ten minste vijf opvolgende dagen of diensten duurt en </w:t>
      </w:r>
    </w:p>
    <w:p w14:paraId="0BAE7E01" w14:textId="77777777" w:rsidR="00590B29" w:rsidRPr="00590B29" w:rsidRDefault="00590B29" w:rsidP="0081692C">
      <w:pPr>
        <w:numPr>
          <w:ilvl w:val="0"/>
          <w:numId w:val="20"/>
        </w:numPr>
        <w:spacing w:after="0" w:line="259" w:lineRule="auto"/>
        <w:ind w:left="1418" w:hanging="284"/>
        <w:rPr>
          <w:rFonts w:cstheme="minorHAnsi"/>
          <w:color w:val="000000" w:themeColor="text1"/>
          <w:sz w:val="20"/>
          <w:szCs w:val="20"/>
        </w:rPr>
      </w:pPr>
      <w:r w:rsidRPr="00590B29">
        <w:rPr>
          <w:rFonts w:cstheme="minorHAnsi"/>
          <w:color w:val="000000" w:themeColor="text1"/>
          <w:sz w:val="20"/>
          <w:szCs w:val="20"/>
        </w:rPr>
        <w:lastRenderedPageBreak/>
        <w:t>de waarneming is incidenteel en</w:t>
      </w:r>
    </w:p>
    <w:p w14:paraId="402493C7" w14:textId="77777777" w:rsidR="00590B29" w:rsidRPr="00590B29" w:rsidRDefault="00590B29" w:rsidP="0081692C">
      <w:pPr>
        <w:numPr>
          <w:ilvl w:val="0"/>
          <w:numId w:val="20"/>
        </w:numPr>
        <w:spacing w:after="0" w:line="259" w:lineRule="auto"/>
        <w:ind w:left="1418" w:hanging="284"/>
        <w:rPr>
          <w:rFonts w:cstheme="minorHAnsi"/>
          <w:color w:val="000000" w:themeColor="text1"/>
          <w:sz w:val="20"/>
          <w:szCs w:val="20"/>
        </w:rPr>
      </w:pPr>
      <w:r w:rsidRPr="00590B29">
        <w:rPr>
          <w:rFonts w:cstheme="minorHAnsi"/>
          <w:color w:val="000000" w:themeColor="text1"/>
          <w:sz w:val="20"/>
          <w:szCs w:val="20"/>
        </w:rPr>
        <w:t>de waarneming is geen onderdeel van je functie en</w:t>
      </w:r>
    </w:p>
    <w:p w14:paraId="56460199" w14:textId="77777777" w:rsidR="00590B29" w:rsidRPr="00590B29" w:rsidRDefault="00590B29" w:rsidP="0081692C">
      <w:pPr>
        <w:numPr>
          <w:ilvl w:val="0"/>
          <w:numId w:val="20"/>
        </w:numPr>
        <w:spacing w:after="0" w:line="259" w:lineRule="auto"/>
        <w:ind w:left="1418" w:hanging="284"/>
        <w:rPr>
          <w:rFonts w:cstheme="minorHAnsi"/>
          <w:color w:val="000000" w:themeColor="text1"/>
          <w:sz w:val="20"/>
          <w:szCs w:val="20"/>
        </w:rPr>
      </w:pPr>
      <w:r w:rsidRPr="00590B29">
        <w:rPr>
          <w:rFonts w:cstheme="minorHAnsi"/>
          <w:color w:val="000000" w:themeColor="text1"/>
          <w:sz w:val="20"/>
          <w:szCs w:val="20"/>
        </w:rPr>
        <w:t xml:space="preserve">dat je waarneemt op verzoek van </w:t>
      </w:r>
      <w:proofErr w:type="spellStart"/>
      <w:r w:rsidRPr="00590B29">
        <w:rPr>
          <w:rFonts w:cstheme="minorHAnsi"/>
          <w:color w:val="000000" w:themeColor="text1"/>
          <w:sz w:val="20"/>
          <w:szCs w:val="20"/>
        </w:rPr>
        <w:t>Fermacell</w:t>
      </w:r>
      <w:proofErr w:type="spellEnd"/>
      <w:r w:rsidRPr="00590B29">
        <w:rPr>
          <w:rFonts w:cstheme="minorHAnsi"/>
          <w:color w:val="000000" w:themeColor="text1"/>
          <w:sz w:val="20"/>
          <w:szCs w:val="20"/>
        </w:rPr>
        <w:t>.</w:t>
      </w:r>
    </w:p>
    <w:p w14:paraId="487F8BF2" w14:textId="77777777" w:rsidR="00C57C5D" w:rsidRDefault="00C57C5D" w:rsidP="00590B29">
      <w:pPr>
        <w:spacing w:after="0" w:line="259" w:lineRule="auto"/>
        <w:ind w:left="1134" w:firstLine="0"/>
        <w:rPr>
          <w:color w:val="000000" w:themeColor="text1"/>
          <w:sz w:val="20"/>
          <w:szCs w:val="20"/>
        </w:rPr>
      </w:pPr>
    </w:p>
    <w:p w14:paraId="56B82F49" w14:textId="637CDEE3" w:rsidR="00590B29" w:rsidRPr="00590B29" w:rsidRDefault="00590B29" w:rsidP="00590B29">
      <w:pPr>
        <w:spacing w:after="0" w:line="259" w:lineRule="auto"/>
        <w:ind w:left="1134" w:firstLine="0"/>
        <w:rPr>
          <w:color w:val="000000" w:themeColor="text1"/>
          <w:sz w:val="20"/>
          <w:szCs w:val="20"/>
        </w:rPr>
      </w:pPr>
      <w:r w:rsidRPr="00590B29">
        <w:rPr>
          <w:color w:val="000000" w:themeColor="text1"/>
          <w:sz w:val="20"/>
          <w:szCs w:val="20"/>
        </w:rPr>
        <w:t xml:space="preserve">Je ontvangt de toeslag vanaf de eerste dag van de waarneming. </w:t>
      </w:r>
    </w:p>
    <w:p w14:paraId="6CA29A3E" w14:textId="35042533" w:rsidR="00C57C5D" w:rsidRDefault="00C57C5D" w:rsidP="00590B29">
      <w:pPr>
        <w:spacing w:after="0" w:line="259" w:lineRule="auto"/>
        <w:ind w:left="1134" w:firstLine="0"/>
        <w:rPr>
          <w:color w:val="000000" w:themeColor="text1"/>
          <w:sz w:val="20"/>
          <w:szCs w:val="20"/>
        </w:rPr>
      </w:pPr>
    </w:p>
    <w:p w14:paraId="7B13E5EC" w14:textId="45688B1E" w:rsidR="00C57C5D" w:rsidRDefault="00C57C5D" w:rsidP="00590B29">
      <w:pPr>
        <w:spacing w:after="0" w:line="259" w:lineRule="auto"/>
        <w:ind w:left="1134" w:firstLine="0"/>
        <w:rPr>
          <w:color w:val="000000" w:themeColor="text1"/>
          <w:sz w:val="20"/>
          <w:szCs w:val="20"/>
        </w:rPr>
      </w:pPr>
    </w:p>
    <w:p w14:paraId="72FAE227" w14:textId="6028A8D1" w:rsidR="00590B29" w:rsidRDefault="00590B29" w:rsidP="00590B29">
      <w:pPr>
        <w:spacing w:after="0" w:line="259" w:lineRule="auto"/>
        <w:ind w:left="1134" w:firstLine="0"/>
        <w:rPr>
          <w:color w:val="000000" w:themeColor="text1"/>
          <w:sz w:val="20"/>
          <w:szCs w:val="20"/>
        </w:rPr>
      </w:pPr>
      <w:r w:rsidRPr="00590B29">
        <w:rPr>
          <w:color w:val="000000" w:themeColor="text1"/>
          <w:sz w:val="20"/>
          <w:szCs w:val="20"/>
        </w:rPr>
        <w:t>De waarnemingstoeslag per dag of dienst is:</w:t>
      </w:r>
    </w:p>
    <w:p w14:paraId="12E134F7" w14:textId="77777777" w:rsidR="00C57C5D" w:rsidRPr="00590B29" w:rsidRDefault="00C57C5D" w:rsidP="00590B29">
      <w:pPr>
        <w:spacing w:after="0" w:line="259" w:lineRule="auto"/>
        <w:ind w:left="1134" w:firstLine="0"/>
        <w:rPr>
          <w:color w:val="000000" w:themeColor="text1"/>
          <w:sz w:val="20"/>
          <w:szCs w:val="20"/>
        </w:rPr>
      </w:pPr>
    </w:p>
    <w:p w14:paraId="1DC2DBD2" w14:textId="77777777" w:rsidR="00590B29" w:rsidRPr="00590B29" w:rsidRDefault="00590B29" w:rsidP="00590B29">
      <w:pPr>
        <w:spacing w:after="0" w:line="259" w:lineRule="auto"/>
        <w:ind w:left="1134" w:firstLine="0"/>
        <w:rPr>
          <w:rFonts w:ascii="Calibri" w:hAnsi="Calibri"/>
          <w:color w:val="000000" w:themeColor="text1"/>
          <w:sz w:val="20"/>
          <w:szCs w:val="20"/>
        </w:rPr>
      </w:pPr>
      <w:r w:rsidRPr="00590B29">
        <w:rPr>
          <w:rFonts w:ascii="Calibri" w:hAnsi="Calibri"/>
          <w:color w:val="000000" w:themeColor="text1"/>
          <w:sz w:val="20"/>
          <w:szCs w:val="20"/>
        </w:rPr>
        <w:t xml:space="preserve">schaalsalaris bij periodiek 1 in de functiegroep van de waargenomen functie </w:t>
      </w:r>
    </w:p>
    <w:p w14:paraId="5777BF42" w14:textId="77777777" w:rsidR="00590B29" w:rsidRPr="0081692C" w:rsidRDefault="00590B29" w:rsidP="003D29FB">
      <w:pPr>
        <w:pStyle w:val="Lijstalinea"/>
        <w:spacing w:after="0" w:line="259" w:lineRule="auto"/>
        <w:ind w:left="0" w:firstLine="0"/>
        <w:jc w:val="center"/>
        <w:rPr>
          <w:rFonts w:ascii="Calibri" w:hAnsi="Calibri"/>
          <w:b/>
          <w:color w:val="F56800"/>
          <w:sz w:val="20"/>
          <w:szCs w:val="20"/>
        </w:rPr>
      </w:pPr>
      <w:r w:rsidRPr="0081692C">
        <w:rPr>
          <w:rFonts w:ascii="Calibri" w:hAnsi="Calibri"/>
          <w:b/>
          <w:color w:val="F56800"/>
          <w:sz w:val="20"/>
          <w:szCs w:val="20"/>
        </w:rPr>
        <w:t>min</w:t>
      </w:r>
    </w:p>
    <w:p w14:paraId="27F13B1E" w14:textId="77777777" w:rsidR="00590B29" w:rsidRPr="00590B29" w:rsidRDefault="00590B29" w:rsidP="003D29FB">
      <w:pPr>
        <w:spacing w:after="0" w:line="259" w:lineRule="auto"/>
        <w:ind w:left="0" w:firstLine="0"/>
        <w:jc w:val="center"/>
        <w:rPr>
          <w:rFonts w:ascii="Calibri" w:hAnsi="Calibri"/>
          <w:color w:val="000000" w:themeColor="text1"/>
          <w:sz w:val="20"/>
          <w:szCs w:val="20"/>
        </w:rPr>
      </w:pPr>
      <w:r w:rsidRPr="00590B29">
        <w:rPr>
          <w:rFonts w:ascii="Calibri" w:hAnsi="Calibri"/>
          <w:color w:val="000000" w:themeColor="text1"/>
          <w:sz w:val="20"/>
          <w:szCs w:val="20"/>
        </w:rPr>
        <w:t>schaalsalaris bij periodiek 1 de functiegroep van de eigen functie</w:t>
      </w:r>
    </w:p>
    <w:p w14:paraId="6C75B634" w14:textId="25C983C8" w:rsidR="00590B29" w:rsidRPr="0081692C" w:rsidRDefault="00590B29" w:rsidP="003D29FB">
      <w:pPr>
        <w:spacing w:after="0" w:line="259" w:lineRule="auto"/>
        <w:ind w:left="0" w:firstLine="0"/>
        <w:jc w:val="center"/>
        <w:rPr>
          <w:rFonts w:ascii="Calibri" w:hAnsi="Calibri"/>
          <w:b/>
          <w:color w:val="F56800"/>
          <w:sz w:val="20"/>
          <w:szCs w:val="20"/>
        </w:rPr>
      </w:pPr>
      <w:r w:rsidRPr="0081692C">
        <w:rPr>
          <w:rFonts w:ascii="Calibri" w:hAnsi="Calibri"/>
          <w:b/>
          <w:color w:val="F56800"/>
          <w:sz w:val="20"/>
          <w:szCs w:val="20"/>
        </w:rPr>
        <w:t>gedeeld door</w:t>
      </w:r>
    </w:p>
    <w:p w14:paraId="7ADBCD97" w14:textId="77777777" w:rsidR="00590B29" w:rsidRPr="00590B29" w:rsidRDefault="00590B29" w:rsidP="003D29FB">
      <w:pPr>
        <w:spacing w:after="0" w:line="259" w:lineRule="auto"/>
        <w:ind w:left="0" w:firstLine="0"/>
        <w:jc w:val="center"/>
        <w:rPr>
          <w:rFonts w:ascii="Calibri" w:hAnsi="Calibri"/>
          <w:color w:val="000000" w:themeColor="text1"/>
          <w:sz w:val="20"/>
          <w:szCs w:val="20"/>
        </w:rPr>
      </w:pPr>
      <w:r w:rsidRPr="00590B29">
        <w:rPr>
          <w:rFonts w:ascii="Calibri" w:hAnsi="Calibri"/>
          <w:color w:val="000000" w:themeColor="text1"/>
          <w:sz w:val="20"/>
          <w:szCs w:val="20"/>
        </w:rPr>
        <w:t>21,67 dagen.</w:t>
      </w:r>
    </w:p>
    <w:p w14:paraId="59288581" w14:textId="0CA5ACBE" w:rsidR="00590B29" w:rsidRPr="00590B29" w:rsidRDefault="00590B29" w:rsidP="003D29FB">
      <w:pPr>
        <w:pStyle w:val="Kop2"/>
        <w:numPr>
          <w:ilvl w:val="0"/>
          <w:numId w:val="33"/>
        </w:numPr>
      </w:pPr>
      <w:bookmarkStart w:id="27" w:name="_Toc102679255"/>
      <w:r w:rsidRPr="00590B29">
        <w:t>Vuilwerktoeslag</w:t>
      </w:r>
      <w:bookmarkEnd w:id="27"/>
    </w:p>
    <w:p w14:paraId="02967E0F" w14:textId="77777777" w:rsidR="00590B29" w:rsidRPr="00590B29" w:rsidRDefault="00590B29" w:rsidP="00590B29">
      <w:pPr>
        <w:pStyle w:val="Opmaakprofiel"/>
        <w:ind w:left="1134"/>
        <w:rPr>
          <w:rFonts w:ascii="Calibri" w:hAnsi="Calibri"/>
          <w:color w:val="000000" w:themeColor="text1"/>
          <w:sz w:val="20"/>
          <w:szCs w:val="20"/>
        </w:rPr>
      </w:pPr>
      <w:r w:rsidRPr="00590B29">
        <w:rPr>
          <w:rFonts w:ascii="Calibri" w:hAnsi="Calibri"/>
          <w:color w:val="000000" w:themeColor="text1"/>
          <w:sz w:val="20"/>
          <w:szCs w:val="20"/>
        </w:rPr>
        <w:t>Vuil werk is:</w:t>
      </w:r>
    </w:p>
    <w:p w14:paraId="626EB0E8" w14:textId="32BA6B62" w:rsidR="00590B29" w:rsidRPr="00590B29" w:rsidRDefault="00590B29" w:rsidP="0081692C">
      <w:pPr>
        <w:pStyle w:val="Opmaakprofiel"/>
        <w:numPr>
          <w:ilvl w:val="0"/>
          <w:numId w:val="21"/>
        </w:numPr>
        <w:ind w:left="1418" w:hanging="284"/>
        <w:rPr>
          <w:rFonts w:ascii="Calibri" w:hAnsi="Calibri"/>
          <w:color w:val="000000" w:themeColor="text1"/>
          <w:sz w:val="20"/>
          <w:szCs w:val="20"/>
        </w:rPr>
      </w:pPr>
      <w:r w:rsidRPr="00590B29">
        <w:rPr>
          <w:rFonts w:ascii="Calibri" w:hAnsi="Calibri"/>
          <w:color w:val="000000" w:themeColor="text1"/>
          <w:sz w:val="20"/>
          <w:szCs w:val="20"/>
        </w:rPr>
        <w:t xml:space="preserve">verwisselen van filterzakken </w:t>
      </w:r>
    </w:p>
    <w:p w14:paraId="4B859B9C" w14:textId="34B66478" w:rsidR="00590B29" w:rsidRPr="00590B29" w:rsidRDefault="00590B29" w:rsidP="0081692C">
      <w:pPr>
        <w:pStyle w:val="Opmaakprofiel"/>
        <w:numPr>
          <w:ilvl w:val="0"/>
          <w:numId w:val="21"/>
        </w:numPr>
        <w:ind w:left="1418" w:hanging="284"/>
        <w:rPr>
          <w:rFonts w:ascii="Calibri" w:hAnsi="Calibri"/>
          <w:color w:val="000000" w:themeColor="text1"/>
          <w:sz w:val="20"/>
          <w:szCs w:val="20"/>
        </w:rPr>
      </w:pPr>
      <w:r w:rsidRPr="00590B29">
        <w:rPr>
          <w:rFonts w:ascii="Calibri" w:hAnsi="Calibri"/>
          <w:color w:val="000000" w:themeColor="text1"/>
          <w:sz w:val="20"/>
          <w:szCs w:val="20"/>
        </w:rPr>
        <w:t xml:space="preserve">werk in de hamermolen </w:t>
      </w:r>
    </w:p>
    <w:p w14:paraId="5FAF8CA8" w14:textId="54392F93" w:rsidR="00590B29" w:rsidRPr="00590B29" w:rsidRDefault="00590B29" w:rsidP="0081692C">
      <w:pPr>
        <w:pStyle w:val="Opmaakprofiel"/>
        <w:numPr>
          <w:ilvl w:val="0"/>
          <w:numId w:val="21"/>
        </w:numPr>
        <w:ind w:left="1418" w:hanging="284"/>
        <w:rPr>
          <w:rFonts w:ascii="Calibri" w:hAnsi="Calibri"/>
          <w:color w:val="000000" w:themeColor="text1"/>
          <w:sz w:val="20"/>
          <w:szCs w:val="20"/>
        </w:rPr>
      </w:pPr>
      <w:r w:rsidRPr="00590B29">
        <w:rPr>
          <w:rFonts w:ascii="Calibri" w:hAnsi="Calibri"/>
          <w:color w:val="000000" w:themeColor="text1"/>
          <w:sz w:val="20"/>
          <w:szCs w:val="20"/>
        </w:rPr>
        <w:t>werk in de platendroger</w:t>
      </w:r>
    </w:p>
    <w:p w14:paraId="6CB3F2D4" w14:textId="30E30E65" w:rsidR="00590B29" w:rsidRPr="00590B29" w:rsidRDefault="00590B29" w:rsidP="0081692C">
      <w:pPr>
        <w:pStyle w:val="Opmaakprofiel"/>
        <w:numPr>
          <w:ilvl w:val="0"/>
          <w:numId w:val="21"/>
        </w:numPr>
        <w:ind w:left="1418" w:hanging="284"/>
        <w:rPr>
          <w:rFonts w:ascii="Calibri" w:hAnsi="Calibri"/>
          <w:color w:val="000000" w:themeColor="text1"/>
          <w:sz w:val="20"/>
          <w:szCs w:val="20"/>
        </w:rPr>
      </w:pPr>
      <w:r w:rsidRPr="00590B29">
        <w:rPr>
          <w:rFonts w:ascii="Calibri" w:hAnsi="Calibri"/>
          <w:color w:val="000000" w:themeColor="text1"/>
          <w:sz w:val="20"/>
          <w:szCs w:val="20"/>
        </w:rPr>
        <w:t xml:space="preserve">werk in de (calcineer)silo’s </w:t>
      </w:r>
    </w:p>
    <w:p w14:paraId="4E779B23" w14:textId="11ABF310" w:rsidR="00590B29" w:rsidRPr="00590B29" w:rsidRDefault="00590B29" w:rsidP="0081692C">
      <w:pPr>
        <w:pStyle w:val="Opmaakprofiel"/>
        <w:numPr>
          <w:ilvl w:val="0"/>
          <w:numId w:val="21"/>
        </w:numPr>
        <w:ind w:left="1418" w:hanging="284"/>
        <w:rPr>
          <w:rFonts w:ascii="Calibri" w:hAnsi="Calibri"/>
          <w:color w:val="000000" w:themeColor="text1"/>
          <w:sz w:val="20"/>
          <w:szCs w:val="20"/>
        </w:rPr>
      </w:pPr>
      <w:r w:rsidRPr="00590B29">
        <w:rPr>
          <w:rFonts w:ascii="Calibri" w:hAnsi="Calibri"/>
          <w:color w:val="000000" w:themeColor="text1"/>
          <w:sz w:val="20"/>
          <w:szCs w:val="20"/>
        </w:rPr>
        <w:t xml:space="preserve">schoonmaakwerk in de perskelder en </w:t>
      </w:r>
      <w:proofErr w:type="spellStart"/>
      <w:r w:rsidRPr="00590B29">
        <w:rPr>
          <w:rFonts w:ascii="Calibri" w:hAnsi="Calibri"/>
          <w:color w:val="000000" w:themeColor="text1"/>
          <w:sz w:val="20"/>
          <w:szCs w:val="20"/>
        </w:rPr>
        <w:t>pompengat</w:t>
      </w:r>
      <w:proofErr w:type="spellEnd"/>
    </w:p>
    <w:p w14:paraId="5D876BC0" w14:textId="0C987366" w:rsidR="00590B29" w:rsidRPr="00590B29" w:rsidRDefault="00590B29" w:rsidP="0081692C">
      <w:pPr>
        <w:pStyle w:val="Opmaakprofiel"/>
        <w:numPr>
          <w:ilvl w:val="0"/>
          <w:numId w:val="21"/>
        </w:numPr>
        <w:ind w:left="1418" w:hanging="284"/>
        <w:rPr>
          <w:rFonts w:ascii="Calibri" w:hAnsi="Calibri"/>
          <w:color w:val="000000" w:themeColor="text1"/>
          <w:sz w:val="20"/>
          <w:szCs w:val="20"/>
        </w:rPr>
      </w:pPr>
      <w:r w:rsidRPr="00590B29">
        <w:rPr>
          <w:rFonts w:ascii="Calibri" w:hAnsi="Calibri"/>
          <w:color w:val="000000" w:themeColor="text1"/>
          <w:sz w:val="20"/>
          <w:szCs w:val="20"/>
        </w:rPr>
        <w:t xml:space="preserve">andere werk onder bijzondere omstandigheden dat volgens je leidinggevende vuil werk is en niet hoort bij je normale functievervulling. </w:t>
      </w:r>
    </w:p>
    <w:p w14:paraId="64F1DB3E"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Als je vuil werk doet ontvang je een vuilwerktoeslag van </w:t>
      </w:r>
      <w:r w:rsidRPr="00590B29">
        <w:rPr>
          <w:rFonts w:ascii="Calibri" w:hAnsi="Calibri" w:cs="Calibri"/>
          <w:color w:val="000000" w:themeColor="text1"/>
          <w:sz w:val="20"/>
          <w:szCs w:val="20"/>
        </w:rPr>
        <w:t>€</w:t>
      </w:r>
      <w:r w:rsidRPr="00590B29">
        <w:rPr>
          <w:rFonts w:ascii="Calibri" w:hAnsi="Calibri"/>
          <w:color w:val="000000" w:themeColor="text1"/>
          <w:sz w:val="20"/>
          <w:szCs w:val="20"/>
        </w:rPr>
        <w:t xml:space="preserve"> 9,90 per uur. </w:t>
      </w:r>
    </w:p>
    <w:p w14:paraId="7279184A"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Het kan zijn dat de vuilwerk onderdeel is van je functie en de toeslag in je salaris is meegenomen en heb je geen recht op deze extra toeslag. In dat geval staat dat in jouw contract. </w:t>
      </w:r>
    </w:p>
    <w:p w14:paraId="337F8DEA" w14:textId="451377A0" w:rsidR="00590B29" w:rsidRPr="00590B29" w:rsidRDefault="00590B29" w:rsidP="003D29FB">
      <w:pPr>
        <w:pStyle w:val="Kop2"/>
        <w:numPr>
          <w:ilvl w:val="0"/>
          <w:numId w:val="33"/>
        </w:numPr>
      </w:pPr>
      <w:bookmarkStart w:id="28" w:name="_Toc102679256"/>
      <w:proofErr w:type="spellStart"/>
      <w:r w:rsidRPr="00590B29">
        <w:t>Meeruren</w:t>
      </w:r>
      <w:bookmarkEnd w:id="28"/>
      <w:proofErr w:type="spellEnd"/>
    </w:p>
    <w:p w14:paraId="3F74117D" w14:textId="77777777" w:rsidR="00590B29" w:rsidRPr="00590B29" w:rsidRDefault="00590B29" w:rsidP="00590B29">
      <w:pPr>
        <w:spacing w:after="0" w:line="259" w:lineRule="auto"/>
        <w:ind w:left="1134" w:firstLine="0"/>
        <w:rPr>
          <w:rFonts w:cstheme="minorHAnsi"/>
          <w:color w:val="000000" w:themeColor="text1"/>
          <w:sz w:val="20"/>
          <w:szCs w:val="20"/>
        </w:rPr>
      </w:pPr>
      <w:proofErr w:type="spellStart"/>
      <w:r w:rsidRPr="00590B29">
        <w:rPr>
          <w:rFonts w:cstheme="minorHAnsi"/>
          <w:color w:val="000000" w:themeColor="text1"/>
          <w:sz w:val="20"/>
          <w:szCs w:val="20"/>
        </w:rPr>
        <w:t>Meeruren</w:t>
      </w:r>
      <w:proofErr w:type="spellEnd"/>
      <w:r w:rsidRPr="00590B29">
        <w:rPr>
          <w:rFonts w:cstheme="minorHAnsi"/>
          <w:color w:val="000000" w:themeColor="text1"/>
          <w:sz w:val="20"/>
          <w:szCs w:val="20"/>
        </w:rPr>
        <w:t xml:space="preserve"> is als je parttimer bent en je in opdracht van </w:t>
      </w:r>
      <w:proofErr w:type="spellStart"/>
      <w:r w:rsidRPr="00590B29">
        <w:rPr>
          <w:rFonts w:cstheme="minorHAnsi"/>
          <w:color w:val="000000" w:themeColor="text1"/>
          <w:sz w:val="20"/>
          <w:szCs w:val="20"/>
        </w:rPr>
        <w:t>Fermacell</w:t>
      </w:r>
      <w:proofErr w:type="spellEnd"/>
      <w:r w:rsidRPr="00590B29">
        <w:rPr>
          <w:rFonts w:cstheme="minorHAnsi"/>
          <w:color w:val="000000" w:themeColor="text1"/>
          <w:sz w:val="20"/>
          <w:szCs w:val="20"/>
        </w:rPr>
        <w:t xml:space="preserve"> meer uren werkt dan het voor jou geldende </w:t>
      </w:r>
      <w:proofErr w:type="spellStart"/>
      <w:r w:rsidRPr="00590B29">
        <w:rPr>
          <w:rFonts w:cstheme="minorHAnsi"/>
          <w:color w:val="000000" w:themeColor="text1"/>
          <w:sz w:val="20"/>
          <w:szCs w:val="20"/>
        </w:rPr>
        <w:t>dagrooster</w:t>
      </w:r>
      <w:proofErr w:type="spellEnd"/>
      <w:r w:rsidRPr="00590B29">
        <w:rPr>
          <w:rFonts w:cstheme="minorHAnsi"/>
          <w:color w:val="000000" w:themeColor="text1"/>
          <w:sz w:val="20"/>
          <w:szCs w:val="20"/>
        </w:rPr>
        <w:t xml:space="preserve">, maar niet meer dan het </w:t>
      </w:r>
      <w:proofErr w:type="spellStart"/>
      <w:r w:rsidRPr="00590B29">
        <w:rPr>
          <w:rFonts w:cstheme="minorHAnsi"/>
          <w:color w:val="000000" w:themeColor="text1"/>
          <w:sz w:val="20"/>
          <w:szCs w:val="20"/>
        </w:rPr>
        <w:t>dagrooster</w:t>
      </w:r>
      <w:proofErr w:type="spellEnd"/>
      <w:r w:rsidRPr="00590B29">
        <w:rPr>
          <w:rFonts w:cstheme="minorHAnsi"/>
          <w:color w:val="000000" w:themeColor="text1"/>
          <w:sz w:val="20"/>
          <w:szCs w:val="20"/>
        </w:rPr>
        <w:t xml:space="preserve"> van een fulltimer.</w:t>
      </w:r>
    </w:p>
    <w:p w14:paraId="43808404" w14:textId="77777777" w:rsidR="00C57C5D" w:rsidRDefault="00C57C5D" w:rsidP="00590B29">
      <w:pPr>
        <w:spacing w:after="0" w:line="259" w:lineRule="auto"/>
        <w:ind w:left="1134" w:firstLine="0"/>
        <w:rPr>
          <w:rFonts w:cstheme="minorHAnsi"/>
          <w:color w:val="000000" w:themeColor="text1"/>
          <w:sz w:val="20"/>
          <w:szCs w:val="20"/>
        </w:rPr>
      </w:pPr>
    </w:p>
    <w:p w14:paraId="62CFCD30" w14:textId="345561AC" w:rsidR="00590B29" w:rsidRDefault="00590B29" w:rsidP="00590B29">
      <w:pPr>
        <w:spacing w:after="0" w:line="259" w:lineRule="auto"/>
        <w:ind w:left="1134" w:firstLine="0"/>
        <w:rPr>
          <w:rFonts w:cstheme="minorHAnsi"/>
          <w:color w:val="000000" w:themeColor="text1"/>
          <w:sz w:val="20"/>
          <w:szCs w:val="20"/>
        </w:rPr>
      </w:pPr>
      <w:r w:rsidRPr="00590B29">
        <w:rPr>
          <w:rFonts w:cstheme="minorHAnsi"/>
          <w:color w:val="000000" w:themeColor="text1"/>
          <w:sz w:val="20"/>
          <w:szCs w:val="20"/>
        </w:rPr>
        <w:t xml:space="preserve">Voor </w:t>
      </w:r>
      <w:proofErr w:type="spellStart"/>
      <w:r w:rsidRPr="00590B29">
        <w:rPr>
          <w:rFonts w:cstheme="minorHAnsi"/>
          <w:color w:val="000000" w:themeColor="text1"/>
          <w:sz w:val="20"/>
          <w:szCs w:val="20"/>
        </w:rPr>
        <w:t>meeruren</w:t>
      </w:r>
      <w:proofErr w:type="spellEnd"/>
      <w:r w:rsidRPr="00590B29">
        <w:rPr>
          <w:rFonts w:cstheme="minorHAnsi"/>
          <w:color w:val="000000" w:themeColor="text1"/>
          <w:sz w:val="20"/>
          <w:szCs w:val="20"/>
        </w:rPr>
        <w:t xml:space="preserve"> ontvang je een toeslag van 25% van je uurloon.</w:t>
      </w:r>
    </w:p>
    <w:p w14:paraId="4A90E39E" w14:textId="77777777" w:rsidR="00C57C5D" w:rsidRPr="00590B29" w:rsidRDefault="00C57C5D" w:rsidP="00590B29">
      <w:pPr>
        <w:spacing w:after="0" w:line="259" w:lineRule="auto"/>
        <w:ind w:left="1134" w:firstLine="0"/>
        <w:rPr>
          <w:rFonts w:cstheme="minorHAnsi"/>
          <w:color w:val="000000" w:themeColor="text1"/>
          <w:sz w:val="20"/>
          <w:szCs w:val="20"/>
        </w:rPr>
      </w:pPr>
    </w:p>
    <w:p w14:paraId="58FF900A" w14:textId="77777777" w:rsidR="00590B29" w:rsidRPr="00590B29" w:rsidRDefault="00590B29" w:rsidP="00590B29">
      <w:pPr>
        <w:spacing w:after="0" w:line="259" w:lineRule="auto"/>
        <w:ind w:left="1134" w:firstLine="0"/>
        <w:rPr>
          <w:rFonts w:cstheme="minorHAnsi"/>
          <w:color w:val="000000" w:themeColor="text1"/>
          <w:sz w:val="20"/>
          <w:szCs w:val="20"/>
        </w:rPr>
      </w:pPr>
      <w:r w:rsidRPr="00590B29">
        <w:rPr>
          <w:rFonts w:cstheme="minorHAnsi"/>
          <w:color w:val="000000" w:themeColor="text1"/>
          <w:sz w:val="20"/>
          <w:szCs w:val="20"/>
        </w:rPr>
        <w:t xml:space="preserve">Bij </w:t>
      </w:r>
      <w:proofErr w:type="spellStart"/>
      <w:r w:rsidRPr="00590B29">
        <w:rPr>
          <w:rFonts w:cstheme="minorHAnsi"/>
          <w:color w:val="000000" w:themeColor="text1"/>
          <w:sz w:val="20"/>
          <w:szCs w:val="20"/>
        </w:rPr>
        <w:t>meeruren</w:t>
      </w:r>
      <w:proofErr w:type="spellEnd"/>
      <w:r w:rsidRPr="00590B29">
        <w:rPr>
          <w:rFonts w:cstheme="minorHAnsi"/>
          <w:color w:val="000000" w:themeColor="text1"/>
          <w:sz w:val="20"/>
          <w:szCs w:val="20"/>
        </w:rPr>
        <w:t xml:space="preserve"> heb je de keuze uit compensatie van de uren en de toeslag in: </w:t>
      </w:r>
    </w:p>
    <w:p w14:paraId="5F45B529" w14:textId="02E018AE" w:rsidR="00590B29" w:rsidRPr="0081692C" w:rsidRDefault="00590B29" w:rsidP="0081692C">
      <w:pPr>
        <w:pStyle w:val="Lijstalinea"/>
        <w:numPr>
          <w:ilvl w:val="0"/>
          <w:numId w:val="22"/>
        </w:numPr>
        <w:spacing w:after="0" w:line="259" w:lineRule="auto"/>
        <w:ind w:left="1418" w:hanging="284"/>
        <w:rPr>
          <w:rFonts w:cstheme="minorHAnsi"/>
          <w:color w:val="000000" w:themeColor="text1"/>
          <w:sz w:val="20"/>
          <w:szCs w:val="20"/>
        </w:rPr>
      </w:pPr>
      <w:r w:rsidRPr="0081692C">
        <w:rPr>
          <w:rFonts w:cstheme="minorHAnsi"/>
          <w:color w:val="000000" w:themeColor="text1"/>
          <w:sz w:val="20"/>
          <w:szCs w:val="20"/>
        </w:rPr>
        <w:t>geld (uitbetalen van een uurloon per uur) of</w:t>
      </w:r>
    </w:p>
    <w:p w14:paraId="1043C475" w14:textId="7965C10F" w:rsidR="00590B29" w:rsidRPr="0081692C" w:rsidRDefault="00590B29" w:rsidP="0081692C">
      <w:pPr>
        <w:pStyle w:val="Lijstalinea"/>
        <w:numPr>
          <w:ilvl w:val="0"/>
          <w:numId w:val="22"/>
        </w:numPr>
        <w:spacing w:after="0" w:line="259" w:lineRule="auto"/>
        <w:ind w:left="1418" w:hanging="284"/>
        <w:rPr>
          <w:rFonts w:cstheme="minorHAnsi"/>
          <w:color w:val="000000" w:themeColor="text1"/>
          <w:sz w:val="20"/>
          <w:szCs w:val="20"/>
        </w:rPr>
      </w:pPr>
      <w:r w:rsidRPr="0081692C">
        <w:rPr>
          <w:rFonts w:cstheme="minorHAnsi"/>
          <w:color w:val="000000" w:themeColor="text1"/>
          <w:sz w:val="20"/>
          <w:szCs w:val="20"/>
        </w:rPr>
        <w:t>tijd (tijd-voor-tijd, een gelijke hoeveelheid tijd).</w:t>
      </w:r>
    </w:p>
    <w:p w14:paraId="440058DC" w14:textId="77777777" w:rsidR="00C57C5D" w:rsidRDefault="00C57C5D" w:rsidP="00590B29">
      <w:pPr>
        <w:spacing w:after="0" w:line="259" w:lineRule="auto"/>
        <w:ind w:left="1134" w:firstLine="0"/>
        <w:rPr>
          <w:rFonts w:cstheme="minorHAnsi"/>
          <w:color w:val="000000" w:themeColor="text1"/>
          <w:sz w:val="20"/>
          <w:szCs w:val="20"/>
        </w:rPr>
      </w:pPr>
    </w:p>
    <w:p w14:paraId="7C2BF297" w14:textId="3378FFF6" w:rsidR="00590B29" w:rsidRPr="00590B29" w:rsidRDefault="00590B29" w:rsidP="00590B29">
      <w:pPr>
        <w:spacing w:after="0" w:line="259" w:lineRule="auto"/>
        <w:ind w:left="1134" w:firstLine="0"/>
        <w:rPr>
          <w:rFonts w:ascii="Calibri" w:hAnsi="Calibri"/>
          <w:color w:val="000000" w:themeColor="text1"/>
          <w:sz w:val="20"/>
          <w:szCs w:val="20"/>
        </w:rPr>
      </w:pPr>
      <w:r w:rsidRPr="00590B29">
        <w:rPr>
          <w:rFonts w:cstheme="minorHAnsi"/>
          <w:color w:val="000000" w:themeColor="text1"/>
          <w:sz w:val="20"/>
          <w:szCs w:val="20"/>
        </w:rPr>
        <w:t xml:space="preserve">Als je flexibel wil werken en uit eigen keuze </w:t>
      </w:r>
      <w:proofErr w:type="spellStart"/>
      <w:r w:rsidRPr="00590B29">
        <w:rPr>
          <w:rFonts w:cstheme="minorHAnsi"/>
          <w:color w:val="000000" w:themeColor="text1"/>
          <w:sz w:val="20"/>
          <w:szCs w:val="20"/>
        </w:rPr>
        <w:t>meeruren</w:t>
      </w:r>
      <w:proofErr w:type="spellEnd"/>
      <w:r w:rsidRPr="00590B29">
        <w:rPr>
          <w:rFonts w:cstheme="minorHAnsi"/>
          <w:color w:val="000000" w:themeColor="text1"/>
          <w:sz w:val="20"/>
          <w:szCs w:val="20"/>
        </w:rPr>
        <w:t xml:space="preserve"> werkt,</w:t>
      </w:r>
      <w:r w:rsidR="004F30C6">
        <w:rPr>
          <w:rFonts w:cstheme="minorHAnsi"/>
          <w:color w:val="000000" w:themeColor="text1"/>
          <w:sz w:val="20"/>
          <w:szCs w:val="20"/>
        </w:rPr>
        <w:t xml:space="preserve"> </w:t>
      </w:r>
      <w:r w:rsidRPr="00590B29">
        <w:rPr>
          <w:rFonts w:cstheme="minorHAnsi"/>
          <w:color w:val="000000" w:themeColor="text1"/>
          <w:sz w:val="20"/>
          <w:szCs w:val="20"/>
        </w:rPr>
        <w:t xml:space="preserve">ontvang je geen toeslag. </w:t>
      </w:r>
    </w:p>
    <w:p w14:paraId="40DD7B81" w14:textId="5C5DB741" w:rsidR="00590B29" w:rsidRPr="00590B29" w:rsidRDefault="00590B29" w:rsidP="00590B29">
      <w:pPr>
        <w:spacing w:before="80" w:after="0"/>
        <w:ind w:left="1134" w:firstLine="0"/>
        <w:rPr>
          <w:rFonts w:cs="Arial"/>
          <w:color w:val="000000" w:themeColor="text1"/>
          <w:sz w:val="20"/>
          <w:szCs w:val="20"/>
        </w:rPr>
      </w:pPr>
      <w:r w:rsidRPr="00590B29">
        <w:rPr>
          <w:rFonts w:cs="Arial"/>
          <w:color w:val="000000" w:themeColor="text1"/>
          <w:sz w:val="20"/>
          <w:szCs w:val="20"/>
        </w:rPr>
        <w:t xml:space="preserve">De </w:t>
      </w:r>
      <w:proofErr w:type="spellStart"/>
      <w:r w:rsidRPr="00590B29">
        <w:rPr>
          <w:rFonts w:cs="Arial"/>
          <w:color w:val="000000" w:themeColor="text1"/>
          <w:sz w:val="20"/>
          <w:szCs w:val="20"/>
        </w:rPr>
        <w:t>meerurentoeslag</w:t>
      </w:r>
      <w:proofErr w:type="spellEnd"/>
      <w:r w:rsidRPr="00590B29">
        <w:rPr>
          <w:rFonts w:cs="Arial"/>
          <w:color w:val="000000" w:themeColor="text1"/>
          <w:sz w:val="20"/>
          <w:szCs w:val="20"/>
        </w:rPr>
        <w:t xml:space="preserve"> compenseert de opbouw van vakantiedagen, vakantiegeld, ADV en werkgeversbijdrage in de pensioenregeling. Als je structureel </w:t>
      </w:r>
      <w:proofErr w:type="spellStart"/>
      <w:r w:rsidRPr="00590B29">
        <w:rPr>
          <w:rFonts w:cs="Arial"/>
          <w:color w:val="000000" w:themeColor="text1"/>
          <w:sz w:val="20"/>
          <w:szCs w:val="20"/>
        </w:rPr>
        <w:t>meeruren</w:t>
      </w:r>
      <w:proofErr w:type="spellEnd"/>
      <w:r w:rsidRPr="00590B29">
        <w:rPr>
          <w:rFonts w:cs="Arial"/>
          <w:color w:val="000000" w:themeColor="text1"/>
          <w:sz w:val="20"/>
          <w:szCs w:val="20"/>
        </w:rPr>
        <w:t xml:space="preserve"> werkt, dan biedt </w:t>
      </w: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jou aan om je contracturen uit te breiden.</w:t>
      </w:r>
      <w:r w:rsidR="004F30C6">
        <w:rPr>
          <w:rFonts w:cs="Arial"/>
          <w:color w:val="000000" w:themeColor="text1"/>
          <w:sz w:val="20"/>
          <w:szCs w:val="20"/>
        </w:rPr>
        <w:t xml:space="preserve"> </w:t>
      </w:r>
    </w:p>
    <w:p w14:paraId="44465E4A" w14:textId="6DAA30E1" w:rsidR="00590B29" w:rsidRPr="00590B29" w:rsidRDefault="00590B29" w:rsidP="003D29FB">
      <w:pPr>
        <w:pStyle w:val="Kop2"/>
        <w:numPr>
          <w:ilvl w:val="0"/>
          <w:numId w:val="33"/>
        </w:numPr>
      </w:pPr>
      <w:bookmarkStart w:id="29" w:name="_Toc102679257"/>
      <w:r w:rsidRPr="00590B29">
        <w:t>Overwerk</w:t>
      </w:r>
      <w:bookmarkEnd w:id="29"/>
    </w:p>
    <w:p w14:paraId="5A9C2854" w14:textId="29054DAC" w:rsidR="00590B29" w:rsidRDefault="00590B29" w:rsidP="00590B29">
      <w:pPr>
        <w:spacing w:after="0" w:line="259" w:lineRule="auto"/>
        <w:ind w:left="1134" w:firstLine="0"/>
        <w:rPr>
          <w:rFonts w:cstheme="minorHAnsi"/>
          <w:color w:val="000000" w:themeColor="text1"/>
          <w:sz w:val="20"/>
          <w:szCs w:val="20"/>
        </w:rPr>
      </w:pPr>
      <w:r w:rsidRPr="00590B29">
        <w:rPr>
          <w:rFonts w:cstheme="minorHAnsi"/>
          <w:color w:val="000000" w:themeColor="text1"/>
          <w:sz w:val="20"/>
          <w:szCs w:val="20"/>
        </w:rPr>
        <w:t xml:space="preserve">Overwerk is als je incidenteel in opdracht van </w:t>
      </w:r>
      <w:proofErr w:type="spellStart"/>
      <w:r w:rsidRPr="00590B29">
        <w:rPr>
          <w:rFonts w:cstheme="minorHAnsi"/>
          <w:color w:val="000000" w:themeColor="text1"/>
          <w:sz w:val="20"/>
          <w:szCs w:val="20"/>
        </w:rPr>
        <w:t>Fermacell</w:t>
      </w:r>
      <w:proofErr w:type="spellEnd"/>
      <w:r w:rsidRPr="00590B29">
        <w:rPr>
          <w:rFonts w:cstheme="minorHAnsi"/>
          <w:color w:val="000000" w:themeColor="text1"/>
          <w:sz w:val="20"/>
          <w:szCs w:val="20"/>
        </w:rPr>
        <w:t xml:space="preserve"> meer uren werkt dan het fulltime </w:t>
      </w:r>
      <w:proofErr w:type="spellStart"/>
      <w:r w:rsidRPr="00590B29">
        <w:rPr>
          <w:rFonts w:cstheme="minorHAnsi"/>
          <w:color w:val="000000" w:themeColor="text1"/>
          <w:sz w:val="20"/>
          <w:szCs w:val="20"/>
        </w:rPr>
        <w:t>dagrooster</w:t>
      </w:r>
      <w:proofErr w:type="spellEnd"/>
      <w:r w:rsidRPr="00590B29">
        <w:rPr>
          <w:rFonts w:cstheme="minorHAnsi"/>
          <w:color w:val="000000" w:themeColor="text1"/>
          <w:sz w:val="20"/>
          <w:szCs w:val="20"/>
        </w:rPr>
        <w:t xml:space="preserve">. </w:t>
      </w:r>
      <w:r w:rsidRPr="00590B29">
        <w:rPr>
          <w:color w:val="000000" w:themeColor="text1"/>
          <w:sz w:val="20"/>
          <w:szCs w:val="20"/>
        </w:rPr>
        <w:t>Voor overwerk ontvang je een vergoeding.</w:t>
      </w:r>
      <w:r w:rsidRPr="00590B29">
        <w:rPr>
          <w:rFonts w:cstheme="minorHAnsi"/>
          <w:color w:val="000000" w:themeColor="text1"/>
          <w:sz w:val="20"/>
          <w:szCs w:val="20"/>
        </w:rPr>
        <w:t xml:space="preserve"> </w:t>
      </w:r>
      <w:r w:rsidR="00834E81">
        <w:rPr>
          <w:rFonts w:cstheme="minorHAnsi"/>
          <w:color w:val="000000" w:themeColor="text1"/>
          <w:sz w:val="20"/>
          <w:szCs w:val="20"/>
        </w:rPr>
        <w:t xml:space="preserve">Voorwaarde is dat je vooraf overleg hebt met je leidinggevende over of dit overwerk nodig is. </w:t>
      </w:r>
    </w:p>
    <w:p w14:paraId="0AF9C2FD" w14:textId="77777777" w:rsidR="00C57C5D" w:rsidRPr="00590B29" w:rsidRDefault="00C57C5D" w:rsidP="00590B29">
      <w:pPr>
        <w:spacing w:after="0" w:line="259" w:lineRule="auto"/>
        <w:ind w:left="1134" w:firstLine="0"/>
        <w:rPr>
          <w:rFonts w:cstheme="minorHAnsi"/>
          <w:color w:val="000000" w:themeColor="text1"/>
          <w:sz w:val="20"/>
          <w:szCs w:val="20"/>
        </w:rPr>
      </w:pPr>
    </w:p>
    <w:p w14:paraId="33C40A7D" w14:textId="5CE76995" w:rsidR="00590B29" w:rsidRPr="00590B29" w:rsidRDefault="00590B29" w:rsidP="00590B29">
      <w:pPr>
        <w:spacing w:after="0" w:line="259" w:lineRule="auto"/>
        <w:ind w:left="1134" w:firstLine="0"/>
        <w:rPr>
          <w:color w:val="000000" w:themeColor="text1"/>
          <w:sz w:val="20"/>
          <w:szCs w:val="20"/>
        </w:rPr>
      </w:pPr>
      <w:r w:rsidRPr="00590B29">
        <w:rPr>
          <w:rFonts w:cstheme="minorHAnsi"/>
          <w:color w:val="000000" w:themeColor="text1"/>
          <w:sz w:val="20"/>
          <w:szCs w:val="20"/>
        </w:rPr>
        <w:t>Als je flexibel wil werken en uit eigen keuze overuren werkt,</w:t>
      </w:r>
      <w:r w:rsidR="004F30C6">
        <w:rPr>
          <w:rFonts w:cstheme="minorHAnsi"/>
          <w:color w:val="000000" w:themeColor="text1"/>
          <w:sz w:val="20"/>
          <w:szCs w:val="20"/>
        </w:rPr>
        <w:t xml:space="preserve"> </w:t>
      </w:r>
      <w:r w:rsidRPr="00590B29">
        <w:rPr>
          <w:rFonts w:cstheme="minorHAnsi"/>
          <w:color w:val="000000" w:themeColor="text1"/>
          <w:sz w:val="20"/>
          <w:szCs w:val="20"/>
        </w:rPr>
        <w:t>ontvang je geen toeslag.</w:t>
      </w:r>
    </w:p>
    <w:p w14:paraId="7A82D4DC" w14:textId="5527D45D" w:rsidR="00590B29" w:rsidRPr="00590B29" w:rsidRDefault="00590B29" w:rsidP="00590B29">
      <w:pPr>
        <w:pStyle w:val="Opmaakprofiel"/>
        <w:tabs>
          <w:tab w:val="left" w:pos="744"/>
        </w:tabs>
        <w:spacing w:before="80"/>
        <w:ind w:left="1134" w:right="-724"/>
        <w:rPr>
          <w:rFonts w:ascii="Calibri" w:hAnsi="Calibri"/>
          <w:color w:val="000000" w:themeColor="text1"/>
          <w:sz w:val="20"/>
          <w:szCs w:val="20"/>
        </w:rPr>
      </w:pPr>
      <w:r w:rsidRPr="00590B29">
        <w:rPr>
          <w:rFonts w:ascii="Calibri" w:hAnsi="Calibri"/>
          <w:color w:val="000000" w:themeColor="text1"/>
          <w:sz w:val="20"/>
          <w:szCs w:val="20"/>
        </w:rPr>
        <w:t>Als je incidenteel maximaal 15 minuten eerder of langer moet werken dan je normale dagelijkse arbeidsduur, dan valt dit onder je normale arbeidsduur en is het geen overwerk of meerwerk.</w:t>
      </w:r>
      <w:r w:rsidR="004F30C6">
        <w:rPr>
          <w:rFonts w:ascii="Calibri" w:hAnsi="Calibri"/>
          <w:color w:val="000000" w:themeColor="text1"/>
          <w:sz w:val="20"/>
          <w:szCs w:val="20"/>
        </w:rPr>
        <w:t xml:space="preserve"> </w:t>
      </w:r>
    </w:p>
    <w:p w14:paraId="412A5C5E"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Je bent niet verplicht over te werken als je </w:t>
      </w:r>
    </w:p>
    <w:p w14:paraId="11264CC8" w14:textId="77777777" w:rsidR="00590B29" w:rsidRPr="00590B29" w:rsidRDefault="00590B29" w:rsidP="0081692C">
      <w:pPr>
        <w:pStyle w:val="Opmaakprofiel"/>
        <w:numPr>
          <w:ilvl w:val="0"/>
          <w:numId w:val="23"/>
        </w:numPr>
        <w:spacing w:before="80"/>
        <w:ind w:left="1418" w:hanging="284"/>
        <w:rPr>
          <w:rFonts w:ascii="Calibri" w:hAnsi="Calibri"/>
          <w:color w:val="000000" w:themeColor="text1"/>
          <w:sz w:val="20"/>
          <w:szCs w:val="20"/>
        </w:rPr>
      </w:pPr>
      <w:r w:rsidRPr="00590B29">
        <w:rPr>
          <w:rFonts w:ascii="Calibri" w:hAnsi="Calibri"/>
          <w:color w:val="000000" w:themeColor="text1"/>
          <w:sz w:val="20"/>
          <w:szCs w:val="20"/>
        </w:rPr>
        <w:lastRenderedPageBreak/>
        <w:t xml:space="preserve">55 jaar of ouder bent of </w:t>
      </w:r>
    </w:p>
    <w:p w14:paraId="055C44D7" w14:textId="77777777" w:rsidR="00590B29" w:rsidRPr="00590B29" w:rsidRDefault="00590B29" w:rsidP="0081692C">
      <w:pPr>
        <w:pStyle w:val="Opmaakprofiel"/>
        <w:numPr>
          <w:ilvl w:val="0"/>
          <w:numId w:val="23"/>
        </w:numPr>
        <w:spacing w:before="80"/>
        <w:ind w:left="1418" w:hanging="284"/>
        <w:rPr>
          <w:rFonts w:ascii="Calibri" w:hAnsi="Calibri"/>
          <w:color w:val="000000" w:themeColor="text1"/>
          <w:sz w:val="20"/>
          <w:szCs w:val="20"/>
        </w:rPr>
      </w:pPr>
      <w:r w:rsidRPr="00590B29">
        <w:rPr>
          <w:rFonts w:ascii="Calibri" w:hAnsi="Calibri"/>
          <w:color w:val="000000" w:themeColor="text1"/>
          <w:sz w:val="20"/>
          <w:szCs w:val="20"/>
        </w:rPr>
        <w:t>langer dan 3 maanden zwangere bent.</w:t>
      </w:r>
    </w:p>
    <w:p w14:paraId="3FC997B7"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Als je storingsdienst hebt, is het overwerk wat daarbij hoort wel verplicht. </w:t>
      </w:r>
    </w:p>
    <w:p w14:paraId="33CE1662" w14:textId="77777777" w:rsidR="00590B29" w:rsidRPr="00590B29" w:rsidRDefault="00590B29" w:rsidP="00590B29">
      <w:pPr>
        <w:pStyle w:val="Opmaakprofiel"/>
        <w:spacing w:before="80"/>
        <w:ind w:left="1134"/>
        <w:rPr>
          <w:rFonts w:ascii="Calibri" w:hAnsi="Calibri"/>
          <w:color w:val="000000" w:themeColor="text1"/>
          <w:sz w:val="20"/>
          <w:szCs w:val="20"/>
        </w:rPr>
      </w:pPr>
    </w:p>
    <w:p w14:paraId="043D6B59" w14:textId="77777777" w:rsidR="00590B29" w:rsidRPr="00590B29" w:rsidRDefault="00590B29" w:rsidP="00590B29">
      <w:pPr>
        <w:spacing w:after="0" w:line="259" w:lineRule="auto"/>
        <w:ind w:left="1134" w:firstLine="0"/>
        <w:rPr>
          <w:rFonts w:cstheme="minorHAnsi"/>
          <w:color w:val="000000" w:themeColor="text1"/>
          <w:sz w:val="20"/>
          <w:szCs w:val="20"/>
        </w:rPr>
      </w:pPr>
      <w:r w:rsidRPr="00590B29">
        <w:rPr>
          <w:rFonts w:cstheme="minorHAnsi"/>
          <w:color w:val="000000" w:themeColor="text1"/>
          <w:sz w:val="20"/>
          <w:szCs w:val="20"/>
        </w:rPr>
        <w:t xml:space="preserve">Bij overwerk heb je de keuze uit compensatie van de uren en de toeslag in: </w:t>
      </w:r>
    </w:p>
    <w:p w14:paraId="434BDC38" w14:textId="6791564D" w:rsidR="00590B29" w:rsidRPr="0081692C" w:rsidRDefault="00590B29" w:rsidP="0081692C">
      <w:pPr>
        <w:pStyle w:val="Lijstalinea"/>
        <w:numPr>
          <w:ilvl w:val="0"/>
          <w:numId w:val="25"/>
        </w:numPr>
        <w:spacing w:after="0" w:line="259" w:lineRule="auto"/>
        <w:ind w:left="1418" w:hanging="284"/>
        <w:rPr>
          <w:rFonts w:cstheme="minorHAnsi"/>
          <w:color w:val="000000" w:themeColor="text1"/>
          <w:sz w:val="20"/>
          <w:szCs w:val="20"/>
        </w:rPr>
      </w:pPr>
      <w:r w:rsidRPr="0081692C">
        <w:rPr>
          <w:rFonts w:cstheme="minorHAnsi"/>
          <w:color w:val="000000" w:themeColor="text1"/>
          <w:sz w:val="20"/>
          <w:szCs w:val="20"/>
        </w:rPr>
        <w:t>geld (uitbetalen van een uurloon per uur) of</w:t>
      </w:r>
    </w:p>
    <w:p w14:paraId="504C3499" w14:textId="4A35881B" w:rsidR="00590B29" w:rsidRPr="0081692C" w:rsidRDefault="00590B29" w:rsidP="0081692C">
      <w:pPr>
        <w:pStyle w:val="Lijstalinea"/>
        <w:numPr>
          <w:ilvl w:val="0"/>
          <w:numId w:val="25"/>
        </w:numPr>
        <w:spacing w:after="0" w:line="259" w:lineRule="auto"/>
        <w:ind w:left="1418" w:hanging="284"/>
        <w:rPr>
          <w:rFonts w:cstheme="minorHAnsi"/>
          <w:color w:val="000000" w:themeColor="text1"/>
          <w:sz w:val="20"/>
          <w:szCs w:val="20"/>
        </w:rPr>
      </w:pPr>
      <w:r w:rsidRPr="0081692C">
        <w:rPr>
          <w:rFonts w:cstheme="minorHAnsi"/>
          <w:color w:val="000000" w:themeColor="text1"/>
          <w:sz w:val="20"/>
          <w:szCs w:val="20"/>
        </w:rPr>
        <w:t>wandeluren (tijd-voor-tijd, een gelijke hoeveelheid tijd).</w:t>
      </w:r>
    </w:p>
    <w:p w14:paraId="168AACC6" w14:textId="77777777" w:rsidR="00590B29" w:rsidRPr="00590B29" w:rsidRDefault="00590B29" w:rsidP="0081692C">
      <w:pPr>
        <w:spacing w:after="120" w:line="259" w:lineRule="auto"/>
        <w:ind w:left="1134" w:firstLine="0"/>
        <w:rPr>
          <w:rFonts w:ascii="Calibri" w:hAnsi="Calibri"/>
          <w:color w:val="000000" w:themeColor="text1"/>
          <w:sz w:val="20"/>
          <w:szCs w:val="20"/>
        </w:rPr>
      </w:pPr>
      <w:r w:rsidRPr="00590B29">
        <w:rPr>
          <w:rFonts w:ascii="Calibri" w:hAnsi="Calibri"/>
          <w:color w:val="000000" w:themeColor="text1"/>
          <w:sz w:val="20"/>
          <w:szCs w:val="20"/>
        </w:rPr>
        <w:t>De overwerktoeslag is gelijk aan het aantal uur overwerk keer het toeslagpercentage:</w:t>
      </w:r>
    </w:p>
    <w:tbl>
      <w:tblPr>
        <w:tblStyle w:val="Rastertabel4-Accent1"/>
        <w:tblW w:w="6799" w:type="dxa"/>
        <w:tblInd w:w="113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681"/>
        <w:gridCol w:w="3118"/>
      </w:tblGrid>
      <w:tr w:rsidR="0081692C" w:rsidRPr="0081692C" w14:paraId="34D18D96" w14:textId="77777777" w:rsidTr="0081692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681" w:type="dxa"/>
            <w:tcBorders>
              <w:top w:val="nil"/>
              <w:bottom w:val="single" w:sz="4" w:space="0" w:color="FFFFFF" w:themeColor="background1"/>
              <w:right w:val="single" w:sz="4" w:space="0" w:color="FFFFFF" w:themeColor="background1"/>
            </w:tcBorders>
            <w:shd w:val="clear" w:color="auto" w:fill="F56800"/>
          </w:tcPr>
          <w:p w14:paraId="2FE8FA3F" w14:textId="77777777" w:rsidR="0081692C" w:rsidRPr="0081692C" w:rsidRDefault="0081692C" w:rsidP="00DD64EB">
            <w:pPr>
              <w:rPr>
                <w:rFonts w:ascii="Calibri" w:hAnsi="Calibri" w:cs="Calibri"/>
                <w:sz w:val="20"/>
                <w:szCs w:val="20"/>
              </w:rPr>
            </w:pPr>
            <w:r w:rsidRPr="0081692C">
              <w:rPr>
                <w:rFonts w:ascii="Calibri" w:hAnsi="Calibri" w:cs="Calibri"/>
                <w:sz w:val="20"/>
                <w:szCs w:val="20"/>
              </w:rPr>
              <w:t>Tijdstip overuren</w:t>
            </w:r>
          </w:p>
        </w:tc>
        <w:tc>
          <w:tcPr>
            <w:tcW w:w="3118" w:type="dxa"/>
            <w:tcBorders>
              <w:top w:val="nil"/>
              <w:left w:val="single" w:sz="4" w:space="0" w:color="FFFFFF" w:themeColor="background1"/>
              <w:bottom w:val="single" w:sz="4" w:space="0" w:color="FFFFFF" w:themeColor="background1"/>
            </w:tcBorders>
            <w:shd w:val="clear" w:color="auto" w:fill="F56800"/>
          </w:tcPr>
          <w:p w14:paraId="618E8D5A" w14:textId="4C6DA488" w:rsidR="0081692C" w:rsidRPr="0081692C" w:rsidRDefault="0081692C" w:rsidP="00DD64E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81692C">
              <w:rPr>
                <w:rFonts w:ascii="Calibri" w:hAnsi="Calibri" w:cs="Calibri"/>
                <w:sz w:val="20"/>
                <w:szCs w:val="20"/>
              </w:rPr>
              <w:t>Toeslag in % van het uurloon per uur overwerk</w:t>
            </w:r>
          </w:p>
        </w:tc>
      </w:tr>
      <w:tr w:rsidR="0081692C" w:rsidRPr="0081692C" w14:paraId="2681A759" w14:textId="77777777" w:rsidTr="008169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FFFFFF" w:themeColor="background1"/>
            </w:tcBorders>
            <w:shd w:val="clear" w:color="auto" w:fill="FFFFFF" w:themeFill="background1"/>
          </w:tcPr>
          <w:p w14:paraId="7A92EC00" w14:textId="7463B7B7" w:rsidR="0081692C" w:rsidRPr="0081692C" w:rsidRDefault="0081692C" w:rsidP="0081692C">
            <w:pPr>
              <w:rPr>
                <w:rFonts w:ascii="Calibri" w:hAnsi="Calibri" w:cs="Calibri"/>
                <w:b w:val="0"/>
                <w:sz w:val="20"/>
                <w:szCs w:val="20"/>
              </w:rPr>
            </w:pPr>
            <w:r w:rsidRPr="0081692C">
              <w:rPr>
                <w:rFonts w:ascii="Calibri" w:hAnsi="Calibri" w:cs="Calibri"/>
                <w:b w:val="0"/>
                <w:sz w:val="20"/>
                <w:szCs w:val="20"/>
              </w:rPr>
              <w:t>maandag 06.00 t/m vrijdag 19.00</w:t>
            </w:r>
          </w:p>
        </w:tc>
        <w:tc>
          <w:tcPr>
            <w:tcW w:w="3118" w:type="dxa"/>
            <w:tcBorders>
              <w:top w:val="single" w:sz="4" w:space="0" w:color="FFFFFF" w:themeColor="background1"/>
            </w:tcBorders>
            <w:shd w:val="clear" w:color="auto" w:fill="FFFFFF" w:themeFill="background1"/>
          </w:tcPr>
          <w:p w14:paraId="7174BCF3" w14:textId="77777777" w:rsidR="0081692C" w:rsidRPr="0081692C" w:rsidRDefault="0081692C" w:rsidP="00DD64E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1692C">
              <w:rPr>
                <w:rFonts w:ascii="Calibri" w:hAnsi="Calibri" w:cs="Calibri"/>
                <w:sz w:val="20"/>
                <w:szCs w:val="20"/>
              </w:rPr>
              <w:t>50%</w:t>
            </w:r>
          </w:p>
        </w:tc>
      </w:tr>
      <w:tr w:rsidR="0081692C" w:rsidRPr="0081692C" w14:paraId="6DFE454B" w14:textId="77777777" w:rsidTr="0081692C">
        <w:trPr>
          <w:trHeight w:val="284"/>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CB604EF" w14:textId="0D77C5CD" w:rsidR="0081692C" w:rsidRPr="0081692C" w:rsidRDefault="0081692C" w:rsidP="0081692C">
            <w:pPr>
              <w:rPr>
                <w:rFonts w:ascii="Calibri" w:hAnsi="Calibri" w:cs="Calibri"/>
                <w:b w:val="0"/>
                <w:sz w:val="20"/>
                <w:szCs w:val="20"/>
              </w:rPr>
            </w:pPr>
            <w:r w:rsidRPr="0081692C">
              <w:rPr>
                <w:rFonts w:ascii="Calibri" w:hAnsi="Calibri" w:cs="Calibri"/>
                <w:b w:val="0"/>
                <w:sz w:val="20"/>
                <w:szCs w:val="20"/>
              </w:rPr>
              <w:t>Vrijdag 19.00 t/m maandag 06.00</w:t>
            </w:r>
          </w:p>
        </w:tc>
        <w:tc>
          <w:tcPr>
            <w:tcW w:w="3118" w:type="dxa"/>
            <w:shd w:val="clear" w:color="auto" w:fill="FFFFFF" w:themeFill="background1"/>
          </w:tcPr>
          <w:p w14:paraId="1DE825C9" w14:textId="77777777" w:rsidR="0081692C" w:rsidRPr="0081692C" w:rsidRDefault="0081692C" w:rsidP="00DD64E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1692C">
              <w:rPr>
                <w:rFonts w:ascii="Calibri" w:hAnsi="Calibri" w:cs="Calibri"/>
                <w:sz w:val="20"/>
                <w:szCs w:val="20"/>
              </w:rPr>
              <w:t>100%</w:t>
            </w:r>
          </w:p>
        </w:tc>
      </w:tr>
      <w:tr w:rsidR="0081692C" w:rsidRPr="0081692C" w14:paraId="05BA09B1" w14:textId="77777777" w:rsidTr="008169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4EB52DB4" w14:textId="77777777" w:rsidR="0081692C" w:rsidRPr="0081692C" w:rsidRDefault="0081692C" w:rsidP="00DD64EB">
            <w:pPr>
              <w:rPr>
                <w:rFonts w:ascii="Calibri" w:hAnsi="Calibri" w:cs="Calibri"/>
                <w:b w:val="0"/>
                <w:sz w:val="20"/>
                <w:szCs w:val="20"/>
              </w:rPr>
            </w:pPr>
            <w:r w:rsidRPr="0081692C">
              <w:rPr>
                <w:rFonts w:ascii="Calibri" w:hAnsi="Calibri" w:cs="Calibri"/>
                <w:b w:val="0"/>
                <w:sz w:val="20"/>
                <w:szCs w:val="20"/>
              </w:rPr>
              <w:t>Feestdagen 06.00 t/m 06.00 de dag er na</w:t>
            </w:r>
          </w:p>
        </w:tc>
        <w:tc>
          <w:tcPr>
            <w:tcW w:w="3118" w:type="dxa"/>
            <w:shd w:val="clear" w:color="auto" w:fill="FFFFFF" w:themeFill="background1"/>
          </w:tcPr>
          <w:p w14:paraId="17A73C1E" w14:textId="77777777" w:rsidR="0081692C" w:rsidRPr="0081692C" w:rsidRDefault="0081692C" w:rsidP="00DD64E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1692C">
              <w:rPr>
                <w:rFonts w:ascii="Calibri" w:hAnsi="Calibri" w:cs="Calibri"/>
                <w:sz w:val="20"/>
                <w:szCs w:val="20"/>
              </w:rPr>
              <w:t>200%</w:t>
            </w:r>
          </w:p>
        </w:tc>
      </w:tr>
    </w:tbl>
    <w:p w14:paraId="7E364BC7" w14:textId="77777777" w:rsidR="00590B29" w:rsidRPr="00590B29" w:rsidRDefault="00590B29" w:rsidP="0081692C">
      <w:pPr>
        <w:spacing w:before="120" w:after="0" w:line="259" w:lineRule="auto"/>
        <w:ind w:left="1134" w:firstLine="0"/>
        <w:rPr>
          <w:rFonts w:ascii="Calibri" w:hAnsi="Calibri"/>
          <w:color w:val="000000" w:themeColor="text1"/>
          <w:sz w:val="20"/>
          <w:szCs w:val="20"/>
        </w:rPr>
      </w:pPr>
      <w:r w:rsidRPr="00590B29">
        <w:rPr>
          <w:rFonts w:cstheme="minorHAnsi"/>
          <w:color w:val="000000" w:themeColor="text1"/>
          <w:sz w:val="20"/>
          <w:szCs w:val="20"/>
        </w:rPr>
        <w:t xml:space="preserve">Het opnemen van de wandeluren doe je in overleg met je werkgever. Als je aan het einde van de maand meer dan 40 wandeluren hebt staan die je nog niet hebt opgenomen, dan betaalt </w:t>
      </w:r>
      <w:proofErr w:type="spellStart"/>
      <w:r w:rsidRPr="00590B29">
        <w:rPr>
          <w:rFonts w:cstheme="minorHAnsi"/>
          <w:color w:val="000000" w:themeColor="text1"/>
          <w:sz w:val="20"/>
          <w:szCs w:val="20"/>
        </w:rPr>
        <w:t>Fermacell</w:t>
      </w:r>
      <w:proofErr w:type="spellEnd"/>
      <w:r w:rsidRPr="00590B29">
        <w:rPr>
          <w:rFonts w:cstheme="minorHAnsi"/>
          <w:color w:val="000000" w:themeColor="text1"/>
          <w:sz w:val="20"/>
          <w:szCs w:val="20"/>
        </w:rPr>
        <w:t xml:space="preserve"> alles boven de 40 uur uit. Je mag je wandeluren-saldo altijd laten uitbetalen. </w:t>
      </w:r>
    </w:p>
    <w:p w14:paraId="0405FC98" w14:textId="390EAE8D" w:rsidR="00590B29" w:rsidRPr="00590B29" w:rsidRDefault="00590B29" w:rsidP="003D29FB">
      <w:pPr>
        <w:pStyle w:val="Kop2"/>
        <w:numPr>
          <w:ilvl w:val="0"/>
          <w:numId w:val="33"/>
        </w:numPr>
      </w:pPr>
      <w:bookmarkStart w:id="30" w:name="_Toc102679258"/>
      <w:r w:rsidRPr="00590B29">
        <w:t>Vakantietoeslag</w:t>
      </w:r>
      <w:bookmarkEnd w:id="30"/>
    </w:p>
    <w:p w14:paraId="74B80AE3" w14:textId="77777777" w:rsidR="00590B29" w:rsidRPr="00590B29" w:rsidRDefault="00590B29" w:rsidP="00590B29">
      <w:pPr>
        <w:pStyle w:val="Opmaakprofiel"/>
        <w:spacing w:before="80"/>
        <w:ind w:left="1134"/>
        <w:rPr>
          <w:rFonts w:asciiTheme="minorHAnsi" w:hAnsiTheme="minorHAnsi" w:cstheme="minorHAnsi"/>
          <w:color w:val="000000" w:themeColor="text1"/>
          <w:sz w:val="20"/>
          <w:szCs w:val="20"/>
        </w:rPr>
      </w:pPr>
      <w:r w:rsidRPr="00590B29">
        <w:rPr>
          <w:rFonts w:asciiTheme="minorHAnsi" w:hAnsiTheme="minorHAnsi" w:cstheme="minorHAnsi"/>
          <w:color w:val="000000" w:themeColor="text1"/>
          <w:sz w:val="20"/>
          <w:szCs w:val="20"/>
        </w:rPr>
        <w:t xml:space="preserve">Je ontvangt elk jaar in mei een vakantietoeslag van 8 % van je vakantietoeslagbasis in dat vakantietoeslagjaar. </w:t>
      </w:r>
      <w:r w:rsidRPr="00590B29">
        <w:rPr>
          <w:rFonts w:ascii="Calibri" w:hAnsi="Calibri"/>
          <w:color w:val="000000" w:themeColor="text1"/>
          <w:sz w:val="20"/>
          <w:szCs w:val="20"/>
        </w:rPr>
        <w:t xml:space="preserve">Het vakantietoeslagjaar loopt van 1 juni tot en met 31 mei. </w:t>
      </w:r>
    </w:p>
    <w:p w14:paraId="6F7862A8"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Je vakantietoeslagbasis is het feitelijk aan jou uitbetaalde maandsalaris plus je eventuele ploegentoeslag. </w:t>
      </w:r>
    </w:p>
    <w:p w14:paraId="786DB82B" w14:textId="772C7141" w:rsidR="00590B29" w:rsidRPr="00590B29" w:rsidRDefault="00590B29" w:rsidP="003D29FB">
      <w:pPr>
        <w:pStyle w:val="Kop2"/>
        <w:numPr>
          <w:ilvl w:val="0"/>
          <w:numId w:val="33"/>
        </w:numPr>
      </w:pPr>
      <w:bookmarkStart w:id="31" w:name="_Toc102679259"/>
      <w:r w:rsidRPr="00590B29">
        <w:t>Kopen en verkopen van dagen</w:t>
      </w:r>
      <w:bookmarkEnd w:id="31"/>
      <w:r w:rsidRPr="00590B29">
        <w:t xml:space="preserve"> </w:t>
      </w:r>
    </w:p>
    <w:p w14:paraId="2C9DE2C7" w14:textId="77777777" w:rsidR="00590B29" w:rsidRPr="00590B29" w:rsidRDefault="00590B29" w:rsidP="00590B29">
      <w:pPr>
        <w:pStyle w:val="Lijstalinea"/>
        <w:spacing w:after="0"/>
        <w:ind w:left="1134" w:firstLine="0"/>
        <w:rPr>
          <w:rFonts w:cs="Arial"/>
          <w:color w:val="000000" w:themeColor="text1"/>
          <w:sz w:val="20"/>
          <w:szCs w:val="20"/>
        </w:rPr>
      </w:pPr>
      <w:r w:rsidRPr="00590B29">
        <w:rPr>
          <w:rFonts w:ascii="Calibri" w:hAnsi="Calibri" w:cs="Arial"/>
          <w:color w:val="000000" w:themeColor="text1"/>
          <w:sz w:val="20"/>
          <w:szCs w:val="20"/>
        </w:rPr>
        <w:t xml:space="preserve">Met het persoonlijk keuze budget kun je bovenwettelijke vakantiedagen en wandeluren uitruilen tegen loon. </w:t>
      </w:r>
    </w:p>
    <w:p w14:paraId="03330BD0" w14:textId="4DC86FDE" w:rsidR="00590B29" w:rsidRPr="00590B29" w:rsidRDefault="00590B29" w:rsidP="003D29FB">
      <w:pPr>
        <w:pStyle w:val="Kop2"/>
        <w:numPr>
          <w:ilvl w:val="0"/>
          <w:numId w:val="33"/>
        </w:numPr>
      </w:pPr>
      <w:bookmarkStart w:id="32" w:name="_Toc102679260"/>
      <w:r w:rsidRPr="00590B29">
        <w:t>Overlijdensuitkering</w:t>
      </w:r>
      <w:bookmarkEnd w:id="32"/>
    </w:p>
    <w:p w14:paraId="5858EE4C" w14:textId="77777777" w:rsidR="00590B29" w:rsidRPr="00590B29" w:rsidRDefault="00590B29" w:rsidP="00590B29">
      <w:pPr>
        <w:spacing w:after="0"/>
        <w:ind w:left="1134" w:firstLine="0"/>
        <w:contextualSpacing/>
        <w:rPr>
          <w:rFonts w:ascii="Calibri" w:hAnsi="Calibri"/>
          <w:color w:val="000000" w:themeColor="text1"/>
          <w:sz w:val="20"/>
          <w:szCs w:val="20"/>
        </w:rPr>
      </w:pPr>
      <w:r w:rsidRPr="00590B29">
        <w:rPr>
          <w:color w:val="000000" w:themeColor="text1"/>
          <w:sz w:val="20"/>
        </w:rPr>
        <w:t xml:space="preserve">Als je overlijdt, hebben jouw nabestaanden recht op een overlijdensuitkering. De overlijdensuitkering bestaat uit jouw laatst geldende maandinkomen over het resterende deel van de kalendermaand van overlijden plus de twee daaropvolgende kalendermaanden. </w:t>
      </w:r>
    </w:p>
    <w:p w14:paraId="409B2CB0" w14:textId="2ABA2254" w:rsidR="0081692C" w:rsidRDefault="00590B29" w:rsidP="00590B29">
      <w:pPr>
        <w:pStyle w:val="Opmaakprofiel"/>
        <w:spacing w:before="80"/>
        <w:ind w:left="1134" w:right="-106"/>
        <w:rPr>
          <w:rFonts w:ascii="Calibri" w:hAnsi="Calibri"/>
          <w:color w:val="000000" w:themeColor="text1"/>
          <w:sz w:val="20"/>
          <w:szCs w:val="20"/>
        </w:rPr>
        <w:sectPr w:rsidR="0081692C" w:rsidSect="00590B29">
          <w:pgSz w:w="11906" w:h="16838"/>
          <w:pgMar w:top="1417" w:right="1417" w:bottom="1417" w:left="1417" w:header="708" w:footer="708" w:gutter="0"/>
          <w:cols w:space="708"/>
          <w:docGrid w:linePitch="360"/>
        </w:sectPr>
      </w:pP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heeft een </w:t>
      </w:r>
      <w:r w:rsidR="00C66D46" w:rsidRPr="00590B29">
        <w:rPr>
          <w:rFonts w:ascii="Calibri" w:hAnsi="Calibri"/>
          <w:color w:val="000000" w:themeColor="text1"/>
          <w:sz w:val="20"/>
          <w:szCs w:val="20"/>
        </w:rPr>
        <w:t>Anw-hiaatverzekering</w:t>
      </w:r>
      <w:r w:rsidRPr="00590B29">
        <w:rPr>
          <w:rFonts w:ascii="Calibri" w:hAnsi="Calibri"/>
          <w:color w:val="000000" w:themeColor="text1"/>
          <w:sz w:val="20"/>
          <w:szCs w:val="20"/>
        </w:rPr>
        <w:t xml:space="preserve"> voor je afgesloten. Dit is een verzekering die een uitkering doet aan je nabestaanden als je overlijdt.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betaalt de premie. </w:t>
      </w:r>
    </w:p>
    <w:p w14:paraId="46C1D618" w14:textId="245AA175" w:rsidR="00590B29" w:rsidRPr="00590B29" w:rsidRDefault="00590B29" w:rsidP="008544EA">
      <w:pPr>
        <w:pStyle w:val="Kop1"/>
      </w:pPr>
      <w:bookmarkStart w:id="33" w:name="_Toc102679261"/>
      <w:r w:rsidRPr="00590B29">
        <w:lastRenderedPageBreak/>
        <w:t>O</w:t>
      </w:r>
      <w:r w:rsidR="0081692C" w:rsidRPr="00590B29">
        <w:t>ntwikkeling</w:t>
      </w:r>
      <w:bookmarkEnd w:id="33"/>
    </w:p>
    <w:p w14:paraId="12BA256E" w14:textId="454735EA" w:rsidR="00C57C5D" w:rsidRDefault="00373792" w:rsidP="00373792">
      <w:pPr>
        <w:pStyle w:val="Kop2"/>
        <w:numPr>
          <w:ilvl w:val="0"/>
          <w:numId w:val="37"/>
        </w:numPr>
        <w:rPr>
          <w:color w:val="000000" w:themeColor="text1"/>
          <w:szCs w:val="20"/>
        </w:rPr>
      </w:pPr>
      <w:bookmarkStart w:id="34" w:name="_Toc102679262"/>
      <w:r>
        <w:t>Scholing</w:t>
      </w:r>
      <w:bookmarkEnd w:id="34"/>
    </w:p>
    <w:p w14:paraId="4D91628D" w14:textId="5435102B" w:rsidR="0081692C" w:rsidRDefault="00590B29" w:rsidP="00590B29">
      <w:pPr>
        <w:pStyle w:val="Opmaakprofiel"/>
        <w:spacing w:before="80"/>
        <w:ind w:left="1134"/>
        <w:rPr>
          <w:rFonts w:ascii="Calibri" w:hAnsi="Calibri"/>
          <w:color w:val="000000" w:themeColor="text1"/>
          <w:sz w:val="20"/>
          <w:szCs w:val="20"/>
        </w:rPr>
        <w:sectPr w:rsidR="0081692C" w:rsidSect="00590B29">
          <w:pgSz w:w="11906" w:h="16838"/>
          <w:pgMar w:top="1417" w:right="1417" w:bottom="1417" w:left="1417" w:header="708" w:footer="708" w:gutter="0"/>
          <w:cols w:space="708"/>
          <w:docGrid w:linePitch="360"/>
        </w:sectPr>
      </w:pPr>
      <w:r w:rsidRPr="00590B29">
        <w:rPr>
          <w:rFonts w:ascii="Calibri" w:hAnsi="Calibri"/>
          <w:color w:val="000000" w:themeColor="text1"/>
          <w:sz w:val="20"/>
          <w:szCs w:val="20"/>
        </w:rPr>
        <w:t xml:space="preserve">Als je deelneemt aan scholing die gericht is op je werk voor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dan leggen jullie de scholingsafspraken schriftelijk vast. Als je deze scholing volgt op verzoek van of met instemming van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dan heb je voor voorbereiden en doen van je examens maximaal 5 dagen of diensten per kalenderjaar betaald verlof.</w:t>
      </w:r>
      <w:r w:rsidR="004F30C6">
        <w:rPr>
          <w:rFonts w:ascii="Calibri" w:hAnsi="Calibri"/>
          <w:color w:val="000000" w:themeColor="text1"/>
          <w:sz w:val="20"/>
          <w:szCs w:val="20"/>
        </w:rPr>
        <w:t xml:space="preserve"> </w:t>
      </w:r>
    </w:p>
    <w:p w14:paraId="32AFC136" w14:textId="2AD32C79" w:rsidR="00590B29" w:rsidRPr="00590B29" w:rsidRDefault="0081692C" w:rsidP="008544EA">
      <w:pPr>
        <w:pStyle w:val="Kop1"/>
      </w:pPr>
      <w:bookmarkStart w:id="35" w:name="_Toc102679263"/>
      <w:r w:rsidRPr="00590B29">
        <w:lastRenderedPageBreak/>
        <w:t>Vitaliteit en gezondheid</w:t>
      </w:r>
      <w:bookmarkEnd w:id="35"/>
    </w:p>
    <w:p w14:paraId="1B93FF06" w14:textId="775518C1" w:rsidR="00590B29" w:rsidRPr="00590B29" w:rsidRDefault="00590B29" w:rsidP="003D29FB">
      <w:pPr>
        <w:pStyle w:val="Kop2"/>
        <w:numPr>
          <w:ilvl w:val="0"/>
          <w:numId w:val="34"/>
        </w:numPr>
      </w:pPr>
      <w:bookmarkStart w:id="36" w:name="_Toc102679264"/>
      <w:r w:rsidRPr="00590B29">
        <w:t>Je veiligheid en gezondheid</w:t>
      </w:r>
      <w:bookmarkEnd w:id="36"/>
    </w:p>
    <w:p w14:paraId="17AB4AD2" w14:textId="77777777" w:rsidR="00590B29" w:rsidRPr="00590B29" w:rsidRDefault="00590B29" w:rsidP="00590B29">
      <w:pPr>
        <w:pStyle w:val="Opmaakprofiel"/>
        <w:tabs>
          <w:tab w:val="left" w:pos="840"/>
        </w:tabs>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Je volgt de aanwijzingen en voorschriften van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op. Je gebruikt de veiligheidsmiddelen van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Je volgt de controlevoorschriften op. Je kunt deelnemen aan het periodiek medisch onderzoek (PMO).</w:t>
      </w:r>
    </w:p>
    <w:p w14:paraId="21621243" w14:textId="77777777" w:rsidR="00590B29" w:rsidRPr="00590B29" w:rsidRDefault="00590B29" w:rsidP="00590B29">
      <w:pPr>
        <w:pStyle w:val="Opmaakprofiel"/>
        <w:tabs>
          <w:tab w:val="left" w:pos="845"/>
        </w:tabs>
        <w:spacing w:before="80"/>
        <w:ind w:left="1134"/>
        <w:rPr>
          <w:rFonts w:asciiTheme="minorHAnsi" w:hAnsiTheme="minorHAnsi" w:cstheme="minorHAnsi"/>
          <w:color w:val="000000" w:themeColor="text1"/>
          <w:sz w:val="20"/>
          <w:szCs w:val="20"/>
        </w:rPr>
      </w:pPr>
      <w:r w:rsidRPr="00590B29">
        <w:rPr>
          <w:rFonts w:asciiTheme="minorHAnsi" w:hAnsiTheme="minorHAnsi" w:cstheme="minorHAnsi"/>
          <w:color w:val="000000" w:themeColor="text1"/>
          <w:sz w:val="20"/>
          <w:szCs w:val="20"/>
        </w:rPr>
        <w:t xml:space="preserve">Als </w:t>
      </w:r>
      <w:proofErr w:type="spellStart"/>
      <w:r w:rsidRPr="00590B29">
        <w:rPr>
          <w:rFonts w:asciiTheme="minorHAnsi" w:hAnsiTheme="minorHAnsi" w:cstheme="minorHAnsi"/>
          <w:color w:val="000000" w:themeColor="text1"/>
          <w:sz w:val="20"/>
          <w:szCs w:val="20"/>
        </w:rPr>
        <w:t>Fermacell</w:t>
      </w:r>
      <w:proofErr w:type="spellEnd"/>
      <w:r w:rsidRPr="00590B29">
        <w:rPr>
          <w:rFonts w:asciiTheme="minorHAnsi" w:hAnsiTheme="minorHAnsi" w:cstheme="minorHAnsi"/>
          <w:color w:val="000000" w:themeColor="text1"/>
          <w:sz w:val="20"/>
          <w:szCs w:val="20"/>
        </w:rPr>
        <w:t xml:space="preserve"> rechten tegenover derden kan claimen in verband met jouw arbeidsongeschiktheid, dan geef je de informatie die nodig is.</w:t>
      </w:r>
    </w:p>
    <w:p w14:paraId="4A63621D" w14:textId="62634BA4" w:rsidR="00590B29" w:rsidRPr="00590B29" w:rsidRDefault="00590B29" w:rsidP="00590B29">
      <w:pPr>
        <w:pStyle w:val="Opmaakprofiel"/>
        <w:tabs>
          <w:tab w:val="left" w:pos="845"/>
        </w:tabs>
        <w:spacing w:before="80"/>
        <w:ind w:left="1134"/>
        <w:rPr>
          <w:rFonts w:asciiTheme="minorHAnsi" w:hAnsiTheme="minorHAnsi" w:cstheme="minorHAnsi"/>
          <w:color w:val="000000" w:themeColor="text1"/>
          <w:sz w:val="20"/>
          <w:szCs w:val="20"/>
        </w:rPr>
      </w:pPr>
      <w:proofErr w:type="spellStart"/>
      <w:r w:rsidRPr="00590B29">
        <w:rPr>
          <w:rFonts w:asciiTheme="minorHAnsi" w:hAnsiTheme="minorHAnsi" w:cstheme="minorHAnsi"/>
          <w:color w:val="000000" w:themeColor="text1"/>
          <w:sz w:val="20"/>
          <w:szCs w:val="20"/>
        </w:rPr>
        <w:t>Fermacell</w:t>
      </w:r>
      <w:proofErr w:type="spellEnd"/>
      <w:r w:rsidRPr="00590B29">
        <w:rPr>
          <w:rFonts w:asciiTheme="minorHAnsi" w:hAnsiTheme="minorHAnsi" w:cstheme="minorHAnsi"/>
          <w:color w:val="000000" w:themeColor="text1"/>
          <w:sz w:val="20"/>
          <w:szCs w:val="20"/>
        </w:rPr>
        <w:t xml:space="preserve"> houdt een actuele </w:t>
      </w:r>
      <w:r w:rsidR="00C66D46" w:rsidRPr="00590B29">
        <w:rPr>
          <w:rFonts w:asciiTheme="minorHAnsi" w:hAnsiTheme="minorHAnsi" w:cstheme="minorHAnsi"/>
          <w:color w:val="000000" w:themeColor="text1"/>
          <w:sz w:val="20"/>
          <w:szCs w:val="20"/>
        </w:rPr>
        <w:t>risico-inventarisatie</w:t>
      </w:r>
      <w:r w:rsidRPr="00590B29">
        <w:rPr>
          <w:rFonts w:asciiTheme="minorHAnsi" w:hAnsiTheme="minorHAnsi" w:cstheme="minorHAnsi"/>
          <w:color w:val="000000" w:themeColor="text1"/>
          <w:sz w:val="20"/>
          <w:szCs w:val="20"/>
        </w:rPr>
        <w:t xml:space="preserve"> en evaluatie.</w:t>
      </w:r>
    </w:p>
    <w:p w14:paraId="5D1DE1DA" w14:textId="69EE13BE" w:rsidR="00590B29" w:rsidRPr="00590B29" w:rsidRDefault="00590B29" w:rsidP="003D29FB">
      <w:pPr>
        <w:pStyle w:val="Kop2"/>
        <w:numPr>
          <w:ilvl w:val="0"/>
          <w:numId w:val="34"/>
        </w:numPr>
      </w:pPr>
      <w:bookmarkStart w:id="37" w:name="_Toc102679265"/>
      <w:r w:rsidRPr="00590B29">
        <w:t>Arbeidsongeschiktheid</w:t>
      </w:r>
      <w:bookmarkEnd w:id="37"/>
    </w:p>
    <w:p w14:paraId="5E6E51D8"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Theme="minorHAnsi" w:eastAsiaTheme="minorHAnsi" w:hAnsiTheme="minorHAnsi" w:cstheme="minorHAnsi"/>
          <w:color w:val="000000" w:themeColor="text1"/>
          <w:sz w:val="20"/>
          <w:szCs w:val="20"/>
          <w:lang w:eastAsia="en-US"/>
        </w:rPr>
        <w:t xml:space="preserve">Als je door arbeidsongeschiktheid je werk niet kunt doen, gelden de bepalingen van </w:t>
      </w:r>
      <w:hyperlink r:id="rId16" w:anchor="Boek7_Titeldeel10_Afdeling2_Artikel629" w:history="1">
        <w:r w:rsidRPr="00590B29">
          <w:rPr>
            <w:rFonts w:asciiTheme="minorHAnsi" w:eastAsiaTheme="minorHAnsi" w:hAnsiTheme="minorHAnsi" w:cstheme="minorHAnsi"/>
            <w:color w:val="000000" w:themeColor="text1"/>
            <w:sz w:val="20"/>
            <w:szCs w:val="20"/>
            <w:u w:val="single"/>
            <w:lang w:eastAsia="en-US"/>
          </w:rPr>
          <w:t>artikel 7:629</w:t>
        </w:r>
      </w:hyperlink>
      <w:r w:rsidRPr="00590B29">
        <w:rPr>
          <w:rFonts w:asciiTheme="minorHAnsi" w:eastAsiaTheme="minorHAnsi" w:hAnsiTheme="minorHAnsi" w:cstheme="minorHAnsi"/>
          <w:color w:val="000000" w:themeColor="text1"/>
          <w:sz w:val="20"/>
          <w:szCs w:val="20"/>
          <w:lang w:eastAsia="en-US"/>
        </w:rPr>
        <w:t xml:space="preserve"> van het burgerlijk wetboek en de </w:t>
      </w:r>
      <w:hyperlink r:id="rId17" w:history="1">
        <w:r w:rsidRPr="00590B29">
          <w:rPr>
            <w:rFonts w:asciiTheme="minorHAnsi" w:eastAsiaTheme="minorHAnsi" w:hAnsiTheme="minorHAnsi" w:cstheme="minorHAnsi"/>
            <w:i/>
            <w:color w:val="000000" w:themeColor="text1"/>
            <w:sz w:val="20"/>
            <w:szCs w:val="20"/>
            <w:u w:val="single"/>
            <w:lang w:eastAsia="en-US"/>
          </w:rPr>
          <w:t>Wet Inkomen naar Arbeidsvermogen (WIA)</w:t>
        </w:r>
      </w:hyperlink>
    </w:p>
    <w:p w14:paraId="4946A9A7" w14:textId="7637ABE2" w:rsidR="00590B29" w:rsidRPr="00590B29" w:rsidRDefault="00590B29" w:rsidP="003D29FB">
      <w:pPr>
        <w:pStyle w:val="Kop2"/>
        <w:numPr>
          <w:ilvl w:val="0"/>
          <w:numId w:val="34"/>
        </w:numPr>
      </w:pPr>
      <w:bookmarkStart w:id="38" w:name="_Toc102679266"/>
      <w:r w:rsidRPr="00590B29">
        <w:t>Eerste twee ziektejaren</w:t>
      </w:r>
      <w:bookmarkEnd w:id="38"/>
      <w:r w:rsidRPr="00590B29">
        <w:t xml:space="preserve"> </w:t>
      </w:r>
    </w:p>
    <w:p w14:paraId="36E751DF" w14:textId="77777777" w:rsidR="00590B29" w:rsidRPr="00590B29" w:rsidRDefault="00590B29" w:rsidP="0081692C">
      <w:pPr>
        <w:pStyle w:val="Opmaakprofiel"/>
        <w:spacing w:after="120"/>
        <w:ind w:left="1134"/>
        <w:rPr>
          <w:rFonts w:asciiTheme="minorHAnsi" w:eastAsiaTheme="minorHAnsi" w:hAnsiTheme="minorHAnsi" w:cstheme="minorHAnsi"/>
          <w:color w:val="000000" w:themeColor="text1"/>
          <w:sz w:val="20"/>
          <w:szCs w:val="20"/>
          <w:highlight w:val="yellow"/>
          <w:lang w:eastAsia="en-US"/>
        </w:rPr>
      </w:pPr>
      <w:r w:rsidRPr="00590B29">
        <w:rPr>
          <w:rFonts w:asciiTheme="minorHAnsi" w:eastAsiaTheme="minorHAnsi" w:hAnsiTheme="minorHAnsi" w:cstheme="minorHAnsi"/>
          <w:color w:val="000000" w:themeColor="text1"/>
          <w:sz w:val="20"/>
          <w:szCs w:val="20"/>
          <w:lang w:eastAsia="en-US"/>
        </w:rPr>
        <w:t>Als je arbeidsongeschikt bent, ontvang je de eerste twee ziektejaren de wettelijke loondoorbetaling. Daar bovenop ontvang je een aanvulling tot een percentage van je</w:t>
      </w:r>
      <w:r w:rsidRPr="00590B29">
        <w:rPr>
          <w:rFonts w:asciiTheme="minorHAnsi" w:eastAsiaTheme="minorHAnsi" w:hAnsiTheme="minorHAnsi" w:cstheme="minorHAnsi"/>
          <w:color w:val="000000" w:themeColor="text1"/>
          <w:sz w:val="20"/>
          <w:szCs w:val="20"/>
          <w:highlight w:val="yellow"/>
          <w:lang w:eastAsia="en-US"/>
        </w:rPr>
        <w:t xml:space="preserve"> maandinkomen:</w:t>
      </w:r>
    </w:p>
    <w:tbl>
      <w:tblPr>
        <w:tblW w:w="5373" w:type="dxa"/>
        <w:tblInd w:w="1103"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86"/>
        <w:gridCol w:w="2687"/>
      </w:tblGrid>
      <w:tr w:rsidR="0081692C" w:rsidRPr="005810C6" w14:paraId="4F50874F" w14:textId="77777777" w:rsidTr="0081692C">
        <w:trPr>
          <w:trHeight w:hRule="exact" w:val="523"/>
        </w:trPr>
        <w:tc>
          <w:tcPr>
            <w:tcW w:w="2686" w:type="dxa"/>
            <w:shd w:val="clear" w:color="auto" w:fill="F56800"/>
            <w:tcMar>
              <w:top w:w="0" w:type="dxa"/>
              <w:left w:w="85" w:type="dxa"/>
              <w:bottom w:w="0" w:type="dxa"/>
              <w:right w:w="85" w:type="dxa"/>
            </w:tcMar>
            <w:vAlign w:val="center"/>
          </w:tcPr>
          <w:p w14:paraId="6A044B5D" w14:textId="77777777" w:rsidR="0081692C" w:rsidRPr="0081692C" w:rsidRDefault="0081692C" w:rsidP="00DD64EB">
            <w:pPr>
              <w:pStyle w:val="TabelHeadingWit"/>
              <w:spacing w:line="240" w:lineRule="auto"/>
              <w:rPr>
                <w:rFonts w:ascii="Calibri" w:hAnsi="Calibri" w:cs="Calibri"/>
                <w:sz w:val="20"/>
                <w:szCs w:val="20"/>
              </w:rPr>
            </w:pPr>
            <w:r w:rsidRPr="0081692C">
              <w:rPr>
                <w:rFonts w:ascii="Calibri" w:hAnsi="Calibri" w:cs="Calibri"/>
                <w:sz w:val="20"/>
                <w:szCs w:val="20"/>
              </w:rPr>
              <w:t xml:space="preserve">Periode </w:t>
            </w:r>
          </w:p>
        </w:tc>
        <w:tc>
          <w:tcPr>
            <w:tcW w:w="2687" w:type="dxa"/>
            <w:shd w:val="clear" w:color="auto" w:fill="F56800"/>
            <w:tcMar>
              <w:top w:w="0" w:type="dxa"/>
              <w:left w:w="85" w:type="dxa"/>
              <w:bottom w:w="0" w:type="dxa"/>
              <w:right w:w="85" w:type="dxa"/>
            </w:tcMar>
            <w:vAlign w:val="center"/>
          </w:tcPr>
          <w:p w14:paraId="41CC2266" w14:textId="77777777" w:rsidR="0081692C" w:rsidRPr="0081692C" w:rsidRDefault="0081692C" w:rsidP="00DD64EB">
            <w:pPr>
              <w:pStyle w:val="TabelHeadingWit"/>
              <w:spacing w:line="240" w:lineRule="auto"/>
              <w:rPr>
                <w:rFonts w:ascii="Calibri" w:hAnsi="Calibri" w:cs="Calibri"/>
                <w:sz w:val="20"/>
                <w:szCs w:val="20"/>
              </w:rPr>
            </w:pPr>
            <w:r w:rsidRPr="0081692C">
              <w:rPr>
                <w:rFonts w:ascii="Calibri" w:hAnsi="Calibri" w:cs="Calibri"/>
                <w:sz w:val="20"/>
                <w:szCs w:val="20"/>
              </w:rPr>
              <w:t>Aanvulling tot % maandinkomen</w:t>
            </w:r>
          </w:p>
        </w:tc>
      </w:tr>
      <w:tr w:rsidR="0081692C" w:rsidRPr="005810C6" w14:paraId="3B812042" w14:textId="77777777" w:rsidTr="0081692C">
        <w:trPr>
          <w:trHeight w:hRule="exact" w:val="389"/>
        </w:trPr>
        <w:tc>
          <w:tcPr>
            <w:tcW w:w="2686" w:type="dxa"/>
            <w:tcMar>
              <w:top w:w="0" w:type="dxa"/>
              <w:left w:w="85" w:type="dxa"/>
              <w:bottom w:w="0" w:type="dxa"/>
              <w:right w:w="85" w:type="dxa"/>
            </w:tcMar>
            <w:vAlign w:val="center"/>
          </w:tcPr>
          <w:p w14:paraId="5F63BCE3" w14:textId="77777777" w:rsidR="0081692C" w:rsidRPr="0081692C" w:rsidRDefault="0081692C" w:rsidP="00DD64EB">
            <w:pPr>
              <w:pStyle w:val="TabelBody"/>
              <w:spacing w:line="240" w:lineRule="auto"/>
              <w:rPr>
                <w:rFonts w:ascii="Calibri" w:hAnsi="Calibri" w:cs="Calibri"/>
                <w:color w:val="auto"/>
                <w:sz w:val="20"/>
                <w:szCs w:val="20"/>
              </w:rPr>
            </w:pPr>
            <w:r w:rsidRPr="0081692C">
              <w:rPr>
                <w:rStyle w:val="Teksttabel"/>
                <w:rFonts w:ascii="Calibri" w:hAnsi="Calibri" w:cs="Calibri"/>
                <w:color w:val="auto"/>
                <w:sz w:val="20"/>
                <w:szCs w:val="20"/>
              </w:rPr>
              <w:t>Week 1 t/m 26</w:t>
            </w:r>
          </w:p>
        </w:tc>
        <w:tc>
          <w:tcPr>
            <w:tcW w:w="2687" w:type="dxa"/>
            <w:tcMar>
              <w:top w:w="0" w:type="dxa"/>
              <w:left w:w="85" w:type="dxa"/>
              <w:bottom w:w="0" w:type="dxa"/>
              <w:right w:w="85" w:type="dxa"/>
            </w:tcMar>
            <w:vAlign w:val="center"/>
          </w:tcPr>
          <w:p w14:paraId="10522C7B" w14:textId="77777777" w:rsidR="0081692C" w:rsidRPr="0081692C" w:rsidRDefault="0081692C" w:rsidP="00DD64EB">
            <w:pPr>
              <w:pStyle w:val="TabelBody"/>
              <w:spacing w:line="240" w:lineRule="auto"/>
              <w:rPr>
                <w:rFonts w:ascii="Calibri" w:hAnsi="Calibri" w:cs="Calibri"/>
                <w:color w:val="auto"/>
                <w:sz w:val="20"/>
                <w:szCs w:val="20"/>
              </w:rPr>
            </w:pPr>
            <w:r w:rsidRPr="0081692C">
              <w:rPr>
                <w:rStyle w:val="Teksttabel"/>
                <w:rFonts w:ascii="Calibri" w:hAnsi="Calibri" w:cs="Calibri"/>
                <w:color w:val="auto"/>
                <w:sz w:val="20"/>
                <w:szCs w:val="20"/>
              </w:rPr>
              <w:t>100%</w:t>
            </w:r>
          </w:p>
        </w:tc>
      </w:tr>
      <w:tr w:rsidR="0081692C" w:rsidRPr="005810C6" w14:paraId="0366A015" w14:textId="77777777" w:rsidTr="0081692C">
        <w:trPr>
          <w:trHeight w:hRule="exact" w:val="389"/>
        </w:trPr>
        <w:tc>
          <w:tcPr>
            <w:tcW w:w="2686" w:type="dxa"/>
            <w:tcMar>
              <w:top w:w="0" w:type="dxa"/>
              <w:left w:w="85" w:type="dxa"/>
              <w:bottom w:w="0" w:type="dxa"/>
              <w:right w:w="85" w:type="dxa"/>
            </w:tcMar>
            <w:vAlign w:val="center"/>
          </w:tcPr>
          <w:p w14:paraId="63BF58F2" w14:textId="77777777" w:rsidR="0081692C" w:rsidRPr="0081692C" w:rsidRDefault="0081692C" w:rsidP="00DD64EB">
            <w:pPr>
              <w:pStyle w:val="TabelBody"/>
              <w:spacing w:line="240" w:lineRule="auto"/>
              <w:rPr>
                <w:rStyle w:val="Teksttabel"/>
                <w:rFonts w:ascii="Calibri" w:hAnsi="Calibri" w:cs="Calibri"/>
                <w:color w:val="auto"/>
                <w:spacing w:val="-2"/>
                <w:sz w:val="20"/>
                <w:szCs w:val="20"/>
              </w:rPr>
            </w:pPr>
            <w:r w:rsidRPr="0081692C">
              <w:rPr>
                <w:rStyle w:val="Teksttabel"/>
                <w:rFonts w:ascii="Calibri" w:hAnsi="Calibri" w:cs="Calibri"/>
                <w:color w:val="auto"/>
                <w:spacing w:val="-2"/>
                <w:sz w:val="20"/>
                <w:szCs w:val="20"/>
              </w:rPr>
              <w:t>Week 27 t/m 52</w:t>
            </w:r>
          </w:p>
        </w:tc>
        <w:tc>
          <w:tcPr>
            <w:tcW w:w="2687" w:type="dxa"/>
            <w:tcMar>
              <w:top w:w="0" w:type="dxa"/>
              <w:left w:w="85" w:type="dxa"/>
              <w:bottom w:w="0" w:type="dxa"/>
              <w:right w:w="85" w:type="dxa"/>
            </w:tcMar>
            <w:vAlign w:val="center"/>
          </w:tcPr>
          <w:p w14:paraId="3EC41501" w14:textId="77777777" w:rsidR="0081692C" w:rsidRPr="0081692C" w:rsidRDefault="0081692C" w:rsidP="00DD64EB">
            <w:pPr>
              <w:pStyle w:val="TabelBody"/>
              <w:spacing w:line="240" w:lineRule="auto"/>
              <w:rPr>
                <w:rStyle w:val="Teksttabel"/>
                <w:rFonts w:ascii="Calibri" w:hAnsi="Calibri" w:cs="Calibri"/>
                <w:color w:val="auto"/>
                <w:spacing w:val="-2"/>
                <w:sz w:val="20"/>
                <w:szCs w:val="20"/>
              </w:rPr>
            </w:pPr>
            <w:r w:rsidRPr="0081692C">
              <w:rPr>
                <w:rStyle w:val="Teksttabel"/>
                <w:rFonts w:ascii="Calibri" w:hAnsi="Calibri" w:cs="Calibri"/>
                <w:color w:val="auto"/>
                <w:spacing w:val="-2"/>
                <w:sz w:val="20"/>
                <w:szCs w:val="20"/>
              </w:rPr>
              <w:t>90%</w:t>
            </w:r>
          </w:p>
        </w:tc>
      </w:tr>
      <w:tr w:rsidR="0081692C" w:rsidRPr="005810C6" w14:paraId="31824E93" w14:textId="77777777" w:rsidTr="0081692C">
        <w:trPr>
          <w:trHeight w:hRule="exact" w:val="389"/>
        </w:trPr>
        <w:tc>
          <w:tcPr>
            <w:tcW w:w="2686" w:type="dxa"/>
            <w:tcMar>
              <w:top w:w="0" w:type="dxa"/>
              <w:left w:w="85" w:type="dxa"/>
              <w:bottom w:w="0" w:type="dxa"/>
              <w:right w:w="85" w:type="dxa"/>
            </w:tcMar>
            <w:vAlign w:val="center"/>
          </w:tcPr>
          <w:p w14:paraId="1317FB81" w14:textId="77777777" w:rsidR="0081692C" w:rsidRPr="0081692C" w:rsidRDefault="0081692C" w:rsidP="00DD64EB">
            <w:pPr>
              <w:pStyle w:val="TabelBody"/>
              <w:spacing w:line="240" w:lineRule="auto"/>
              <w:rPr>
                <w:rFonts w:ascii="Calibri" w:hAnsi="Calibri" w:cs="Calibri"/>
                <w:color w:val="auto"/>
                <w:sz w:val="20"/>
                <w:szCs w:val="20"/>
              </w:rPr>
            </w:pPr>
            <w:r w:rsidRPr="0081692C">
              <w:rPr>
                <w:rStyle w:val="Teksttabel"/>
                <w:rFonts w:ascii="Calibri" w:hAnsi="Calibri" w:cs="Calibri"/>
                <w:color w:val="auto"/>
                <w:spacing w:val="-2"/>
                <w:sz w:val="20"/>
                <w:szCs w:val="20"/>
              </w:rPr>
              <w:t>Week 53 t/m 104</w:t>
            </w:r>
          </w:p>
        </w:tc>
        <w:tc>
          <w:tcPr>
            <w:tcW w:w="2687" w:type="dxa"/>
            <w:tcMar>
              <w:top w:w="0" w:type="dxa"/>
              <w:left w:w="85" w:type="dxa"/>
              <w:bottom w:w="0" w:type="dxa"/>
              <w:right w:w="85" w:type="dxa"/>
            </w:tcMar>
            <w:vAlign w:val="center"/>
          </w:tcPr>
          <w:p w14:paraId="1A184E58" w14:textId="77777777" w:rsidR="0081692C" w:rsidRPr="0081692C" w:rsidRDefault="0081692C" w:rsidP="00DD64EB">
            <w:pPr>
              <w:pStyle w:val="TabelBody"/>
              <w:spacing w:line="240" w:lineRule="auto"/>
              <w:rPr>
                <w:rFonts w:ascii="Calibri" w:hAnsi="Calibri" w:cs="Calibri"/>
                <w:color w:val="auto"/>
                <w:sz w:val="20"/>
                <w:szCs w:val="20"/>
              </w:rPr>
            </w:pPr>
            <w:r w:rsidRPr="0081692C">
              <w:rPr>
                <w:rStyle w:val="Teksttabel"/>
                <w:rFonts w:ascii="Calibri" w:hAnsi="Calibri" w:cs="Calibri"/>
                <w:color w:val="auto"/>
                <w:spacing w:val="-2"/>
                <w:sz w:val="20"/>
                <w:szCs w:val="20"/>
              </w:rPr>
              <w:t>75%</w:t>
            </w:r>
          </w:p>
        </w:tc>
      </w:tr>
    </w:tbl>
    <w:p w14:paraId="2B61701D" w14:textId="4FDCF483" w:rsidR="00590B29" w:rsidRPr="00590B29" w:rsidRDefault="00590B29" w:rsidP="003D29FB">
      <w:pPr>
        <w:pStyle w:val="Kop2"/>
        <w:numPr>
          <w:ilvl w:val="0"/>
          <w:numId w:val="34"/>
        </w:numPr>
      </w:pPr>
      <w:bookmarkStart w:id="39" w:name="_Toc102679267"/>
      <w:r w:rsidRPr="00590B29">
        <w:t>Re-integratie</w:t>
      </w:r>
      <w:bookmarkEnd w:id="39"/>
    </w:p>
    <w:p w14:paraId="5416D75C" w14:textId="1F62C7E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Als je re-integreert dan ontvang je voor de uren die je</w:t>
      </w:r>
      <w:r w:rsidR="004F30C6">
        <w:rPr>
          <w:rFonts w:ascii="Calibri" w:hAnsi="Calibri"/>
          <w:color w:val="000000" w:themeColor="text1"/>
          <w:sz w:val="20"/>
          <w:szCs w:val="20"/>
        </w:rPr>
        <w:t xml:space="preserve"> </w:t>
      </w:r>
      <w:r w:rsidR="00C66D46" w:rsidRPr="00590B29">
        <w:rPr>
          <w:rFonts w:ascii="Calibri" w:hAnsi="Calibri"/>
          <w:color w:val="000000" w:themeColor="text1"/>
          <w:sz w:val="20"/>
          <w:szCs w:val="20"/>
        </w:rPr>
        <w:t>werkt of</w:t>
      </w:r>
      <w:r w:rsidRPr="00590B29">
        <w:rPr>
          <w:rFonts w:ascii="Calibri" w:hAnsi="Calibri"/>
          <w:color w:val="000000" w:themeColor="text1"/>
          <w:sz w:val="20"/>
          <w:szCs w:val="20"/>
        </w:rPr>
        <w:t xml:space="preserve"> een opleiding volgt per gewerkt uur een aanvulling tot je normale uurloon met eventuele ploegentoeslag. </w:t>
      </w:r>
    </w:p>
    <w:p w14:paraId="0B50C190" w14:textId="77777777" w:rsidR="00590B29" w:rsidRPr="00590B29" w:rsidRDefault="00590B29" w:rsidP="00590B29">
      <w:pPr>
        <w:pStyle w:val="Opmaakprofiel"/>
        <w:tabs>
          <w:tab w:val="left" w:pos="840"/>
        </w:tabs>
        <w:spacing w:before="80"/>
        <w:ind w:left="1134"/>
        <w:rPr>
          <w:rFonts w:ascii="Calibri" w:hAnsi="Calibri"/>
          <w:strike/>
          <w:color w:val="000000" w:themeColor="text1"/>
          <w:sz w:val="20"/>
          <w:szCs w:val="20"/>
        </w:rPr>
      </w:pP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kan je in overleg detacheren bij een andere onderneming.</w:t>
      </w:r>
    </w:p>
    <w:p w14:paraId="0BC899AC"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Als de bedrijfsarts verklaart dat je niet meer beter wordt en nooit meer kunt werken, dan kun je vervroegd een WIA-uitkering aanvragen. De vaststelling van uitzichtloze re-integratie zal uiterlijk aan het einde van het tweede ziektejaar gebeuren. </w:t>
      </w:r>
    </w:p>
    <w:p w14:paraId="2F519CA2"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Je ontvangt boven op de wettelijke loondoorbetaling van 70%, over de eerste twee ziektejaren een aanvulling tot 100% van het maandinkomen. Je ontvangt deze aanvulling tot 100% met terugwerkende kracht. Je kan zelf een second opinion aanvragen.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trekt de WIA-uitkering van de loondoorbetaling en aanvulling af. </w:t>
      </w:r>
    </w:p>
    <w:p w14:paraId="68F2CCEA" w14:textId="798084B1" w:rsidR="00590B29" w:rsidRPr="00590B29" w:rsidRDefault="00590B29" w:rsidP="003D29FB">
      <w:pPr>
        <w:pStyle w:val="Kop2"/>
        <w:numPr>
          <w:ilvl w:val="0"/>
          <w:numId w:val="34"/>
        </w:numPr>
      </w:pPr>
      <w:bookmarkStart w:id="40" w:name="_Toc102679268"/>
      <w:r w:rsidRPr="00590B29">
        <w:t>Zwanger</w:t>
      </w:r>
      <w:bookmarkEnd w:id="40"/>
    </w:p>
    <w:p w14:paraId="45AC1396" w14:textId="10690B37" w:rsidR="00590B29" w:rsidRPr="00590B29" w:rsidRDefault="00590B29" w:rsidP="00590B29">
      <w:pPr>
        <w:pStyle w:val="Opmaakprofiel"/>
        <w:spacing w:before="80"/>
        <w:ind w:left="1134"/>
        <w:rPr>
          <w:rFonts w:asciiTheme="minorHAnsi" w:eastAsiaTheme="minorHAnsi" w:hAnsiTheme="minorHAnsi" w:cstheme="minorHAnsi"/>
          <w:color w:val="000000" w:themeColor="text1"/>
          <w:sz w:val="20"/>
          <w:szCs w:val="20"/>
          <w:highlight w:val="yellow"/>
          <w:lang w:eastAsia="en-US"/>
        </w:rPr>
      </w:pPr>
      <w:r w:rsidRPr="00590B29">
        <w:rPr>
          <w:rFonts w:asciiTheme="minorHAnsi" w:eastAsiaTheme="minorHAnsi" w:hAnsiTheme="minorHAnsi" w:cstheme="minorHAnsi"/>
          <w:color w:val="000000" w:themeColor="text1"/>
          <w:sz w:val="20"/>
          <w:szCs w:val="20"/>
          <w:lang w:eastAsia="en-US"/>
        </w:rPr>
        <w:t>Als je zwangerschapsverlof en bevallingsverlof hebt, ontvang je een aanvulling op je uitkering een aanvulling tot 100% van</w:t>
      </w:r>
      <w:r w:rsidR="004F30C6">
        <w:rPr>
          <w:rFonts w:asciiTheme="minorHAnsi" w:eastAsiaTheme="minorHAnsi" w:hAnsiTheme="minorHAnsi" w:cstheme="minorHAnsi"/>
          <w:color w:val="000000" w:themeColor="text1"/>
          <w:sz w:val="20"/>
          <w:szCs w:val="20"/>
          <w:lang w:eastAsia="en-US"/>
        </w:rPr>
        <w:t xml:space="preserve"> </w:t>
      </w:r>
      <w:r w:rsidRPr="00590B29">
        <w:rPr>
          <w:rFonts w:asciiTheme="minorHAnsi" w:eastAsiaTheme="minorHAnsi" w:hAnsiTheme="minorHAnsi" w:cstheme="minorHAnsi"/>
          <w:color w:val="000000" w:themeColor="text1"/>
          <w:sz w:val="20"/>
          <w:szCs w:val="20"/>
          <w:lang w:eastAsia="en-US"/>
        </w:rPr>
        <w:t>je</w:t>
      </w:r>
      <w:r w:rsidRPr="00590B29">
        <w:rPr>
          <w:rFonts w:asciiTheme="minorHAnsi" w:eastAsiaTheme="minorHAnsi" w:hAnsiTheme="minorHAnsi" w:cstheme="minorHAnsi"/>
          <w:color w:val="000000" w:themeColor="text1"/>
          <w:sz w:val="20"/>
          <w:szCs w:val="20"/>
          <w:highlight w:val="yellow"/>
          <w:lang w:eastAsia="en-US"/>
        </w:rPr>
        <w:t xml:space="preserve"> maandinkomen. </w:t>
      </w:r>
    </w:p>
    <w:p w14:paraId="1E9D73AB" w14:textId="7B939ADB" w:rsidR="00590B29" w:rsidRPr="00590B29" w:rsidRDefault="00590B29" w:rsidP="003D29FB">
      <w:pPr>
        <w:pStyle w:val="Kop2"/>
        <w:numPr>
          <w:ilvl w:val="0"/>
          <w:numId w:val="34"/>
        </w:numPr>
        <w:rPr>
          <w:u w:val="single"/>
        </w:rPr>
      </w:pPr>
      <w:bookmarkStart w:id="41" w:name="_Toc102679269"/>
      <w:r w:rsidRPr="00590B29">
        <w:t>Gedeeltelijk arbeidsongeschikt</w:t>
      </w:r>
      <w:bookmarkEnd w:id="41"/>
      <w:r w:rsidRPr="00590B29">
        <w:rPr>
          <w:u w:val="single"/>
        </w:rPr>
        <w:t xml:space="preserve"> </w:t>
      </w:r>
    </w:p>
    <w:p w14:paraId="196B2863"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Als je gedeeltelijk arbeidsongeschikt bent en re-integreert in een lagere functie binnen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ontvang je het salaris dat hoort bij de lager ingedeelde functie. Dit gebeurt vanaf de eerstvolgende maand. </w:t>
      </w:r>
    </w:p>
    <w:p w14:paraId="3EF91975" w14:textId="77777777" w:rsidR="00590B29" w:rsidRPr="00590B29" w:rsidRDefault="00590B29" w:rsidP="00590B29">
      <w:pPr>
        <w:pStyle w:val="Opmaakprofiel"/>
        <w:spacing w:before="80"/>
        <w:ind w:left="1134"/>
        <w:rPr>
          <w:rFonts w:ascii="Calibri" w:hAnsi="Calibri"/>
          <w:color w:val="000000" w:themeColor="text1"/>
          <w:sz w:val="20"/>
          <w:szCs w:val="20"/>
        </w:rPr>
      </w:pP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schaalt je zo in, dat een salaris hebt dat samen met je uitkering zo dicht mogelijk bij je oorspronkelijke salaris ligt. Als het maximum van de nieuwe salarisschaal daar niet hoog genoeg voor is, dan ontvang je het restant als een waardevaste persoonlijke toeslag. </w:t>
      </w:r>
    </w:p>
    <w:p w14:paraId="75527FE2"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Als je in je eigen functie re-integreert, maar dan voor minder uren, berekent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je nieuwe salaris op dezelfde manier.</w:t>
      </w:r>
    </w:p>
    <w:p w14:paraId="7900EDE5" w14:textId="77777777" w:rsidR="00590B29" w:rsidRPr="00590B29" w:rsidRDefault="00590B29" w:rsidP="00590B29">
      <w:pPr>
        <w:pStyle w:val="Opmaakprofiel"/>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Daar waar deze regeling leidt tot een situatie waarbij toepassing redelijkerwijs niet van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w:t>
      </w:r>
      <w:r w:rsidRPr="00590B29">
        <w:rPr>
          <w:rFonts w:ascii="Calibri" w:hAnsi="Calibri"/>
          <w:color w:val="000000" w:themeColor="text1"/>
          <w:sz w:val="20"/>
          <w:szCs w:val="20"/>
        </w:rPr>
        <w:lastRenderedPageBreak/>
        <w:t>kan worden gevraagd, overleggen partijen met elkaar met als doel tot een passende oplossing te komen.</w:t>
      </w:r>
    </w:p>
    <w:p w14:paraId="038A0783" w14:textId="3F339435" w:rsidR="00590B29" w:rsidRPr="00590B29" w:rsidRDefault="00590B29" w:rsidP="003D29FB">
      <w:pPr>
        <w:pStyle w:val="Kop2"/>
        <w:numPr>
          <w:ilvl w:val="0"/>
          <w:numId w:val="34"/>
        </w:numPr>
      </w:pPr>
      <w:bookmarkStart w:id="42" w:name="_Toc102679270"/>
      <w:r w:rsidRPr="00590B29">
        <w:t>Collectieve verzekering WGA-hiaat</w:t>
      </w:r>
      <w:bookmarkEnd w:id="42"/>
    </w:p>
    <w:p w14:paraId="614EED7A" w14:textId="1659B0FE" w:rsidR="00590B29" w:rsidRPr="00590B29" w:rsidRDefault="00590B29" w:rsidP="00590B29">
      <w:pPr>
        <w:spacing w:after="0"/>
        <w:ind w:left="1134" w:firstLine="0"/>
        <w:rPr>
          <w:rFonts w:cs="Arial"/>
          <w:color w:val="000000" w:themeColor="text1"/>
          <w:spacing w:val="-2"/>
          <w:sz w:val="20"/>
        </w:rPr>
      </w:pPr>
      <w:r w:rsidRPr="00590B29">
        <w:rPr>
          <w:rFonts w:cstheme="minorHAnsi"/>
          <w:color w:val="000000" w:themeColor="text1"/>
          <w:spacing w:val="2"/>
          <w:sz w:val="20"/>
        </w:rPr>
        <w:t>Na 2 jaar ziekte kun je een WGA-loongerelateerde uitkering ontvangen. De hoogte van deze uitkering is voor een groot deel afhankelijk van de mate waarin je je restverdiencapaciteit kunt benutten. De restverdiencapaciteit is het loon dat je, volgens de vaststelling van het UWV, nog met je beschikbare capaciteiten kunt verdienen. Voor het tekort aan inkomen kun je een WGA-hiaatverzekering afsluiten.</w:t>
      </w:r>
      <w:r w:rsidRPr="00590B29">
        <w:rPr>
          <w:rFonts w:cs="Arial"/>
          <w:color w:val="000000" w:themeColor="text1"/>
          <w:spacing w:val="-5"/>
          <w:sz w:val="20"/>
        </w:rPr>
        <w:t xml:space="preserve"> </w:t>
      </w:r>
      <w:proofErr w:type="spellStart"/>
      <w:r w:rsidRPr="00590B29">
        <w:rPr>
          <w:rFonts w:cstheme="minorHAnsi"/>
          <w:color w:val="000000" w:themeColor="text1"/>
          <w:spacing w:val="2"/>
          <w:sz w:val="20"/>
        </w:rPr>
        <w:t>Fermacell</w:t>
      </w:r>
      <w:proofErr w:type="spellEnd"/>
      <w:r w:rsidRPr="00590B29">
        <w:rPr>
          <w:rFonts w:cstheme="minorHAnsi"/>
          <w:color w:val="000000" w:themeColor="text1"/>
          <w:spacing w:val="2"/>
          <w:sz w:val="20"/>
        </w:rPr>
        <w:t xml:space="preserve"> heeft hiervoor een collectief contract afgesloten waaraan je mee kan doen. Als je </w:t>
      </w:r>
      <w:r w:rsidR="00C66D46" w:rsidRPr="00590B29">
        <w:rPr>
          <w:rFonts w:cstheme="minorHAnsi"/>
          <w:color w:val="000000" w:themeColor="text1"/>
          <w:spacing w:val="2"/>
          <w:sz w:val="20"/>
        </w:rPr>
        <w:t>hieraan</w:t>
      </w:r>
      <w:r w:rsidRPr="00590B29">
        <w:rPr>
          <w:rFonts w:cstheme="minorHAnsi"/>
          <w:color w:val="000000" w:themeColor="text1"/>
          <w:spacing w:val="2"/>
          <w:sz w:val="20"/>
        </w:rPr>
        <w:t xml:space="preserve"> mee wil doen, betaal je z</w:t>
      </w:r>
      <w:r w:rsidRPr="00590B29">
        <w:rPr>
          <w:rFonts w:cstheme="minorHAnsi"/>
          <w:color w:val="000000" w:themeColor="text1"/>
          <w:spacing w:val="-2"/>
          <w:sz w:val="20"/>
        </w:rPr>
        <w:t>elf de premie door inhouding op je salaris.</w:t>
      </w:r>
    </w:p>
    <w:p w14:paraId="151A11A7" w14:textId="17BE60FD" w:rsidR="00590B29" w:rsidRPr="00590B29" w:rsidRDefault="00590B29" w:rsidP="003D29FB">
      <w:pPr>
        <w:pStyle w:val="Kop2"/>
        <w:numPr>
          <w:ilvl w:val="0"/>
          <w:numId w:val="34"/>
        </w:numPr>
      </w:pPr>
      <w:bookmarkStart w:id="43" w:name="_Toc102679271"/>
      <w:r w:rsidRPr="00590B29">
        <w:t>WGA-premie</w:t>
      </w:r>
      <w:bookmarkEnd w:id="43"/>
      <w:r w:rsidRPr="00590B29">
        <w:t xml:space="preserve"> </w:t>
      </w:r>
    </w:p>
    <w:p w14:paraId="2423F83B" w14:textId="77777777" w:rsidR="00590B29" w:rsidRPr="00590B29" w:rsidRDefault="00590B29" w:rsidP="00590B29">
      <w:pPr>
        <w:pStyle w:val="Opmaakprofiel"/>
        <w:spacing w:before="80"/>
        <w:ind w:left="1134" w:right="20"/>
        <w:rPr>
          <w:rFonts w:ascii="Calibri" w:hAnsi="Calibri"/>
          <w:color w:val="000000" w:themeColor="text1"/>
          <w:sz w:val="20"/>
          <w:szCs w:val="20"/>
        </w:rPr>
      </w:pPr>
      <w:proofErr w:type="spellStart"/>
      <w:r w:rsidRPr="00590B29">
        <w:rPr>
          <w:rFonts w:asciiTheme="minorHAnsi" w:eastAsiaTheme="minorHAnsi" w:hAnsiTheme="minorHAnsi" w:cstheme="minorBidi"/>
          <w:color w:val="000000" w:themeColor="text1"/>
          <w:sz w:val="20"/>
          <w:szCs w:val="20"/>
          <w:lang w:eastAsia="en-US"/>
        </w:rPr>
        <w:t>Fermacell</w:t>
      </w:r>
      <w:proofErr w:type="spellEnd"/>
      <w:r w:rsidRPr="00590B29">
        <w:rPr>
          <w:rFonts w:asciiTheme="minorHAnsi" w:eastAsiaTheme="minorHAnsi" w:hAnsiTheme="minorHAnsi" w:cstheme="minorBidi"/>
          <w:color w:val="000000" w:themeColor="text1"/>
          <w:sz w:val="20"/>
          <w:szCs w:val="20"/>
          <w:lang w:eastAsia="en-US"/>
        </w:rPr>
        <w:t xml:space="preserve"> betaalt de volledige gedifferentieerde WGA-premie.</w:t>
      </w:r>
    </w:p>
    <w:p w14:paraId="12F6AAA1" w14:textId="4DCB0EAE" w:rsidR="00590B29" w:rsidRPr="00590B29" w:rsidRDefault="00590B29" w:rsidP="003D29FB">
      <w:pPr>
        <w:pStyle w:val="Kop2"/>
        <w:numPr>
          <w:ilvl w:val="0"/>
          <w:numId w:val="34"/>
        </w:numPr>
      </w:pPr>
      <w:bookmarkStart w:id="44" w:name="_Toc102679272"/>
      <w:r w:rsidRPr="00590B29">
        <w:t>Ziektekostenverzekering</w:t>
      </w:r>
      <w:bookmarkEnd w:id="44"/>
    </w:p>
    <w:p w14:paraId="31C57D22" w14:textId="18242738" w:rsidR="003D29FB" w:rsidRDefault="00590B29" w:rsidP="00590B29">
      <w:pPr>
        <w:spacing w:after="0"/>
        <w:ind w:left="1134" w:firstLine="0"/>
        <w:rPr>
          <w:rFonts w:cs="Arial"/>
          <w:color w:val="000000" w:themeColor="text1"/>
          <w:sz w:val="20"/>
          <w:szCs w:val="20"/>
        </w:rPr>
        <w:sectPr w:rsidR="003D29FB" w:rsidSect="00590B29">
          <w:pgSz w:w="11906" w:h="16838"/>
          <w:pgMar w:top="1417" w:right="1417" w:bottom="1417" w:left="1417" w:header="708" w:footer="708" w:gutter="0"/>
          <w:cols w:space="708"/>
          <w:docGrid w:linePitch="360"/>
        </w:sectPr>
      </w:pP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heeft een collectieve ziektekostenverzekering afgesloten. Als je je </w:t>
      </w:r>
      <w:r w:rsidR="00373792">
        <w:rPr>
          <w:rFonts w:cs="Arial"/>
          <w:color w:val="000000" w:themeColor="text1"/>
          <w:sz w:val="20"/>
          <w:szCs w:val="20"/>
        </w:rPr>
        <w:t>z</w:t>
      </w:r>
      <w:r w:rsidRPr="00590B29">
        <w:rPr>
          <w:rFonts w:cs="Arial"/>
          <w:color w:val="000000" w:themeColor="text1"/>
          <w:sz w:val="20"/>
          <w:szCs w:val="20"/>
        </w:rPr>
        <w:t xml:space="preserve">iektekostenverzekering hier onderbrengt, ontvang je van </w:t>
      </w: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een bijdrage in de kosten. </w:t>
      </w: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stelt de hoogte van de bijdrage jaarlijks vast. </w:t>
      </w:r>
    </w:p>
    <w:p w14:paraId="46EC158E" w14:textId="62A61E67" w:rsidR="00590B29" w:rsidRPr="00590B29" w:rsidRDefault="00590B29" w:rsidP="008544EA">
      <w:pPr>
        <w:pStyle w:val="Kop1"/>
      </w:pPr>
      <w:bookmarkStart w:id="45" w:name="_Toc102679273"/>
      <w:r w:rsidRPr="00590B29">
        <w:lastRenderedPageBreak/>
        <w:t>P</w:t>
      </w:r>
      <w:r w:rsidR="0081692C" w:rsidRPr="00590B29">
        <w:t>ensioen</w:t>
      </w:r>
      <w:bookmarkEnd w:id="45"/>
    </w:p>
    <w:p w14:paraId="2B91B4EE" w14:textId="77777777" w:rsidR="00590B29" w:rsidRPr="00590B29" w:rsidRDefault="00590B29" w:rsidP="00590B29">
      <w:pPr>
        <w:spacing w:after="0" w:line="259" w:lineRule="auto"/>
        <w:ind w:left="1134" w:firstLine="0"/>
        <w:rPr>
          <w:color w:val="000000" w:themeColor="text1"/>
          <w:sz w:val="20"/>
        </w:rPr>
      </w:pPr>
      <w:r w:rsidRPr="00590B29">
        <w:rPr>
          <w:color w:val="000000" w:themeColor="text1"/>
          <w:sz w:val="20"/>
        </w:rPr>
        <w:t xml:space="preserve">Bij </w:t>
      </w:r>
      <w:proofErr w:type="spellStart"/>
      <w:r w:rsidRPr="00590B29">
        <w:rPr>
          <w:color w:val="000000" w:themeColor="text1"/>
          <w:sz w:val="20"/>
        </w:rPr>
        <w:t>Fermacell</w:t>
      </w:r>
      <w:proofErr w:type="spellEnd"/>
      <w:r w:rsidRPr="00590B29">
        <w:rPr>
          <w:color w:val="000000" w:themeColor="text1"/>
          <w:sz w:val="20"/>
        </w:rPr>
        <w:t xml:space="preserve"> geldt een </w:t>
      </w:r>
      <w:hyperlink r:id="rId18" w:history="1">
        <w:r w:rsidRPr="00590B29">
          <w:rPr>
            <w:color w:val="000000" w:themeColor="text1"/>
            <w:sz w:val="20"/>
            <w:u w:val="single"/>
          </w:rPr>
          <w:t>pensioenregeling</w:t>
        </w:r>
      </w:hyperlink>
      <w:r w:rsidRPr="00590B29">
        <w:rPr>
          <w:color w:val="000000" w:themeColor="text1"/>
          <w:sz w:val="20"/>
        </w:rPr>
        <w:t>. Je neemt verplicht deel aan de pensioenregeling, tenzij er iets anders in je arbeidsovereenkomst staat.</w:t>
      </w:r>
    </w:p>
    <w:p w14:paraId="486F86F7" w14:textId="77777777" w:rsidR="003D29FB" w:rsidRDefault="00590B29" w:rsidP="00590B29">
      <w:pPr>
        <w:pStyle w:val="Opmaakprofiel"/>
        <w:tabs>
          <w:tab w:val="left" w:pos="897"/>
        </w:tabs>
        <w:spacing w:before="80"/>
        <w:ind w:left="1134" w:right="20"/>
        <w:rPr>
          <w:rFonts w:ascii="Calibri" w:hAnsi="Calibri"/>
          <w:color w:val="000000" w:themeColor="text1"/>
          <w:sz w:val="20"/>
          <w:szCs w:val="20"/>
        </w:rPr>
        <w:sectPr w:rsidR="003D29FB" w:rsidSect="00590B29">
          <w:pgSz w:w="11906" w:h="16838"/>
          <w:pgMar w:top="1417" w:right="1417" w:bottom="1417" w:left="1417" w:header="708" w:footer="708" w:gutter="0"/>
          <w:cols w:space="708"/>
          <w:docGrid w:linePitch="360"/>
        </w:sectPr>
      </w:pPr>
      <w:r w:rsidRPr="00590B29">
        <w:rPr>
          <w:rFonts w:ascii="Calibri" w:hAnsi="Calibri"/>
          <w:color w:val="000000" w:themeColor="text1"/>
          <w:sz w:val="20"/>
          <w:szCs w:val="20"/>
        </w:rPr>
        <w:t>Als je zorgverlof en ouderschapsverlof opneemt, wordt de pensioenopbouw volledig voortgezet voor maximaal 10 dagen per jaar.</w:t>
      </w:r>
    </w:p>
    <w:p w14:paraId="7D400498" w14:textId="5E115AE0" w:rsidR="00590B29" w:rsidRPr="00590B29" w:rsidRDefault="00590B29" w:rsidP="008544EA">
      <w:pPr>
        <w:pStyle w:val="Kop1"/>
      </w:pPr>
      <w:bookmarkStart w:id="46" w:name="_Toc102679274"/>
      <w:r w:rsidRPr="00590B29">
        <w:lastRenderedPageBreak/>
        <w:t>C</w:t>
      </w:r>
      <w:r w:rsidR="00916E99" w:rsidRPr="00590B29">
        <w:t>ontractueel</w:t>
      </w:r>
      <w:bookmarkEnd w:id="46"/>
    </w:p>
    <w:p w14:paraId="5E787D90" w14:textId="253E3D3D" w:rsidR="00590B29" w:rsidRPr="00590B29" w:rsidRDefault="00590B29" w:rsidP="003D29FB">
      <w:pPr>
        <w:pStyle w:val="Kop2"/>
        <w:numPr>
          <w:ilvl w:val="0"/>
          <w:numId w:val="35"/>
        </w:numPr>
      </w:pPr>
      <w:bookmarkStart w:id="47" w:name="_Toc102679275"/>
      <w:r w:rsidRPr="00590B29">
        <w:t>Proeftijd</w:t>
      </w:r>
      <w:bookmarkEnd w:id="47"/>
    </w:p>
    <w:p w14:paraId="4F75D6C7" w14:textId="3129F4E9" w:rsidR="00590B29" w:rsidRPr="00590B29" w:rsidRDefault="00590B29" w:rsidP="00590B29">
      <w:pPr>
        <w:pStyle w:val="Opmaakprofiel"/>
        <w:tabs>
          <w:tab w:val="left" w:pos="1060"/>
          <w:tab w:val="left" w:pos="1776"/>
        </w:tabs>
        <w:spacing w:before="80"/>
        <w:ind w:left="1134"/>
        <w:rPr>
          <w:rFonts w:ascii="Calibri" w:hAnsi="Calibri"/>
          <w:color w:val="000000" w:themeColor="text1"/>
          <w:sz w:val="20"/>
          <w:szCs w:val="20"/>
        </w:rPr>
      </w:pPr>
      <w:r w:rsidRPr="00590B29">
        <w:rPr>
          <w:rFonts w:ascii="Calibri" w:hAnsi="Calibri"/>
          <w:color w:val="000000" w:themeColor="text1"/>
          <w:sz w:val="20"/>
          <w:szCs w:val="20"/>
        </w:rPr>
        <w:t xml:space="preserve">Als je in dienst komt bij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geldt er een proeftijd volgens de </w:t>
      </w:r>
      <w:hyperlink r:id="rId19" w:history="1">
        <w:r w:rsidRPr="00590B29">
          <w:rPr>
            <w:rStyle w:val="Hyperlink"/>
            <w:rFonts w:ascii="Calibri" w:hAnsi="Calibri"/>
            <w:color w:val="000000" w:themeColor="text1"/>
            <w:sz w:val="20"/>
            <w:szCs w:val="20"/>
          </w:rPr>
          <w:t>wet</w:t>
        </w:r>
      </w:hyperlink>
      <w:r w:rsidRPr="00590B29">
        <w:rPr>
          <w:rFonts w:ascii="Calibri" w:hAnsi="Calibri"/>
          <w:color w:val="000000" w:themeColor="text1"/>
          <w:sz w:val="20"/>
          <w:szCs w:val="20"/>
        </w:rPr>
        <w:t>.</w:t>
      </w:r>
      <w:r w:rsidR="004F30C6">
        <w:rPr>
          <w:rFonts w:ascii="Calibri" w:hAnsi="Calibri"/>
          <w:color w:val="000000" w:themeColor="text1"/>
          <w:sz w:val="20"/>
          <w:szCs w:val="20"/>
        </w:rPr>
        <w:t xml:space="preserve"> </w:t>
      </w:r>
    </w:p>
    <w:p w14:paraId="76BD657C" w14:textId="789E3D13" w:rsidR="00590B29" w:rsidRPr="00590B29" w:rsidRDefault="00590B29" w:rsidP="003D29FB">
      <w:pPr>
        <w:pStyle w:val="Kop2"/>
        <w:numPr>
          <w:ilvl w:val="0"/>
          <w:numId w:val="35"/>
        </w:numPr>
      </w:pPr>
      <w:bookmarkStart w:id="48" w:name="_Toc102679276"/>
      <w:r w:rsidRPr="00590B29">
        <w:t>Einde arbeidsovereenkomst</w:t>
      </w:r>
      <w:bookmarkEnd w:id="48"/>
    </w:p>
    <w:p w14:paraId="5AEB340A" w14:textId="3E014E0F" w:rsidR="00590B29" w:rsidRDefault="00590B29" w:rsidP="00590B29">
      <w:pPr>
        <w:spacing w:after="0" w:line="240" w:lineRule="exact"/>
        <w:ind w:left="1134" w:firstLine="0"/>
        <w:rPr>
          <w:rFonts w:ascii="Calibri" w:hAnsi="Calibri" w:cs="Calibri"/>
          <w:color w:val="000000" w:themeColor="text1"/>
          <w:sz w:val="20"/>
          <w:szCs w:val="20"/>
        </w:rPr>
      </w:pPr>
      <w:r w:rsidRPr="00590B29">
        <w:rPr>
          <w:rFonts w:ascii="Calibri" w:hAnsi="Calibri" w:cs="Calibri"/>
          <w:color w:val="000000" w:themeColor="text1"/>
          <w:sz w:val="20"/>
          <w:szCs w:val="20"/>
        </w:rPr>
        <w:t xml:space="preserve">In het </w:t>
      </w:r>
      <w:hyperlink r:id="rId20" w:anchor="Boek7_Titeldeel10_Afdeling9" w:history="1">
        <w:r w:rsidRPr="00590B29">
          <w:rPr>
            <w:rFonts w:ascii="Calibri" w:hAnsi="Calibri" w:cs="Calibri"/>
            <w:color w:val="000000" w:themeColor="text1"/>
            <w:sz w:val="20"/>
            <w:szCs w:val="20"/>
            <w:u w:val="single"/>
          </w:rPr>
          <w:t>burgerlijk wetboek boek 7 artikelen 667 t/m 686a</w:t>
        </w:r>
      </w:hyperlink>
      <w:r w:rsidRPr="00590B29">
        <w:rPr>
          <w:rFonts w:ascii="Calibri" w:hAnsi="Calibri" w:cs="Calibri"/>
          <w:color w:val="000000" w:themeColor="text1"/>
          <w:sz w:val="20"/>
          <w:szCs w:val="20"/>
        </w:rPr>
        <w:t xml:space="preserve"> staan bepalingen die het einde van je arbeidsovereenkomst regelen. Daarnaast eindigt je arbeidsovereenkomst van rechtswege op het einde van de maand waarin je de AOW-gerechtigde leeftijd bereikt. </w:t>
      </w:r>
    </w:p>
    <w:p w14:paraId="531C7090" w14:textId="77777777" w:rsidR="00373792" w:rsidRPr="00590B29" w:rsidRDefault="00373792" w:rsidP="00590B29">
      <w:pPr>
        <w:spacing w:after="0" w:line="240" w:lineRule="exact"/>
        <w:ind w:left="1134" w:firstLine="0"/>
        <w:rPr>
          <w:rFonts w:ascii="Calibri" w:hAnsi="Calibri" w:cs="Calibri"/>
          <w:color w:val="000000" w:themeColor="text1"/>
          <w:sz w:val="20"/>
          <w:szCs w:val="20"/>
        </w:rPr>
      </w:pPr>
    </w:p>
    <w:p w14:paraId="30F77994" w14:textId="3119550F" w:rsidR="00590B29" w:rsidRPr="00590B29" w:rsidRDefault="00590B29" w:rsidP="00590B29">
      <w:pPr>
        <w:spacing w:after="0" w:line="240" w:lineRule="exact"/>
        <w:ind w:left="1134" w:firstLine="0"/>
        <w:rPr>
          <w:rFonts w:ascii="Calibri" w:hAnsi="Calibri" w:cs="Calibri"/>
          <w:color w:val="000000" w:themeColor="text1"/>
          <w:sz w:val="20"/>
        </w:rPr>
      </w:pPr>
      <w:r w:rsidRPr="00590B29">
        <w:rPr>
          <w:rFonts w:ascii="Calibri" w:hAnsi="Calibri" w:cs="Calibri"/>
          <w:color w:val="000000" w:themeColor="text1"/>
          <w:sz w:val="20"/>
        </w:rPr>
        <w:t xml:space="preserve">Als je voor onbepaalde tijd in dienst bent, geldt bij opzegging een opzegtermijn volgens de </w:t>
      </w:r>
      <w:hyperlink r:id="rId21" w:history="1">
        <w:r w:rsidRPr="00590B29">
          <w:rPr>
            <w:rStyle w:val="Hyperlink"/>
            <w:rFonts w:ascii="Calibri" w:hAnsi="Calibri" w:cs="Calibri"/>
            <w:color w:val="000000" w:themeColor="text1"/>
            <w:sz w:val="20"/>
          </w:rPr>
          <w:t>wet.</w:t>
        </w:r>
      </w:hyperlink>
      <w:r w:rsidR="004F30C6">
        <w:rPr>
          <w:rFonts w:ascii="Calibri" w:hAnsi="Calibri" w:cs="Calibri"/>
          <w:color w:val="000000" w:themeColor="text1"/>
          <w:sz w:val="20"/>
        </w:rPr>
        <w:t xml:space="preserve"> </w:t>
      </w:r>
    </w:p>
    <w:p w14:paraId="177DCA82" w14:textId="67B7E0ED" w:rsidR="00590B29" w:rsidRPr="00590B29" w:rsidRDefault="00590B29" w:rsidP="00590B29">
      <w:pPr>
        <w:spacing w:after="0" w:line="240" w:lineRule="exact"/>
        <w:ind w:left="1134" w:firstLine="0"/>
        <w:rPr>
          <w:rFonts w:cstheme="minorHAnsi"/>
          <w:color w:val="000000" w:themeColor="text1"/>
          <w:sz w:val="20"/>
          <w:szCs w:val="20"/>
        </w:rPr>
      </w:pPr>
      <w:r w:rsidRPr="00590B29">
        <w:rPr>
          <w:rFonts w:cstheme="minorHAnsi"/>
          <w:color w:val="000000" w:themeColor="text1"/>
          <w:sz w:val="20"/>
          <w:szCs w:val="20"/>
        </w:rPr>
        <w:t>De opzegtermijn start op de 1</w:t>
      </w:r>
      <w:r w:rsidRPr="00590B29">
        <w:rPr>
          <w:rFonts w:cstheme="minorHAnsi"/>
          <w:color w:val="000000" w:themeColor="text1"/>
          <w:sz w:val="20"/>
          <w:szCs w:val="20"/>
          <w:vertAlign w:val="superscript"/>
        </w:rPr>
        <w:t>e</w:t>
      </w:r>
      <w:r w:rsidRPr="00590B29">
        <w:rPr>
          <w:rFonts w:cstheme="minorHAnsi"/>
          <w:color w:val="000000" w:themeColor="text1"/>
          <w:sz w:val="20"/>
          <w:szCs w:val="20"/>
        </w:rPr>
        <w:t xml:space="preserve"> dag van de volgende kalendermaand na de opzegging.</w:t>
      </w:r>
      <w:r w:rsidR="004F30C6">
        <w:rPr>
          <w:rFonts w:cstheme="minorHAnsi"/>
          <w:color w:val="000000" w:themeColor="text1"/>
          <w:sz w:val="20"/>
          <w:szCs w:val="20"/>
        </w:rPr>
        <w:t xml:space="preserve"> </w:t>
      </w:r>
    </w:p>
    <w:p w14:paraId="6C394038" w14:textId="65D59729" w:rsidR="00590B29" w:rsidRPr="00590B29" w:rsidRDefault="00590B29" w:rsidP="003D29FB">
      <w:pPr>
        <w:pStyle w:val="Kop2"/>
        <w:numPr>
          <w:ilvl w:val="0"/>
          <w:numId w:val="35"/>
        </w:numPr>
      </w:pPr>
      <w:bookmarkStart w:id="49" w:name="_Toc102679277"/>
      <w:r w:rsidRPr="00590B29">
        <w:t>Nevenwerkzaamheden</w:t>
      </w:r>
      <w:bookmarkEnd w:id="49"/>
    </w:p>
    <w:p w14:paraId="49B67D0E" w14:textId="257A7218" w:rsidR="003D29FB" w:rsidRDefault="00590B29" w:rsidP="00590B29">
      <w:pPr>
        <w:spacing w:after="0" w:line="240" w:lineRule="exact"/>
        <w:ind w:left="1134" w:firstLine="0"/>
        <w:rPr>
          <w:rFonts w:cstheme="minorHAnsi"/>
          <w:color w:val="000000" w:themeColor="text1"/>
          <w:sz w:val="20"/>
          <w:szCs w:val="20"/>
        </w:rPr>
      </w:pPr>
      <w:r w:rsidRPr="00590B29">
        <w:rPr>
          <w:rFonts w:cstheme="minorHAnsi"/>
          <w:color w:val="000000" w:themeColor="text1"/>
          <w:sz w:val="20"/>
          <w:szCs w:val="20"/>
        </w:rPr>
        <w:t xml:space="preserve">Als je naast het werk bij </w:t>
      </w:r>
      <w:proofErr w:type="spellStart"/>
      <w:r w:rsidRPr="00590B29">
        <w:rPr>
          <w:rFonts w:cstheme="minorHAnsi"/>
          <w:color w:val="000000" w:themeColor="text1"/>
          <w:sz w:val="20"/>
          <w:szCs w:val="20"/>
        </w:rPr>
        <w:t>Fermacell</w:t>
      </w:r>
      <w:proofErr w:type="spellEnd"/>
      <w:r w:rsidRPr="00590B29">
        <w:rPr>
          <w:rFonts w:cstheme="minorHAnsi"/>
          <w:color w:val="000000" w:themeColor="text1"/>
          <w:sz w:val="20"/>
          <w:szCs w:val="20"/>
        </w:rPr>
        <w:t xml:space="preserve"> andere betaalde werkzaamheden wil gaan doen, als zelfstandige of voor een andere werkgever, dan overleg je dit vooraf met </w:t>
      </w:r>
      <w:proofErr w:type="spellStart"/>
      <w:r w:rsidRPr="00590B29">
        <w:rPr>
          <w:rFonts w:cstheme="minorHAnsi"/>
          <w:color w:val="000000" w:themeColor="text1"/>
          <w:sz w:val="20"/>
          <w:szCs w:val="20"/>
        </w:rPr>
        <w:t>Fermacell</w:t>
      </w:r>
      <w:proofErr w:type="spellEnd"/>
      <w:r w:rsidRPr="00590B29">
        <w:rPr>
          <w:rFonts w:cstheme="minorHAnsi"/>
          <w:color w:val="000000" w:themeColor="text1"/>
          <w:sz w:val="20"/>
          <w:szCs w:val="20"/>
        </w:rPr>
        <w:t>.</w:t>
      </w:r>
      <w:r w:rsidR="00E80943">
        <w:rPr>
          <w:rFonts w:cstheme="minorHAnsi"/>
          <w:color w:val="000000" w:themeColor="text1"/>
          <w:sz w:val="20"/>
          <w:szCs w:val="20"/>
        </w:rPr>
        <w:t xml:space="preserve"> </w:t>
      </w:r>
      <w:r w:rsidR="00463320" w:rsidRPr="00590B29">
        <w:rPr>
          <w:rFonts w:cstheme="minorHAnsi"/>
          <w:color w:val="000000" w:themeColor="text1"/>
          <w:sz w:val="20"/>
          <w:szCs w:val="20"/>
        </w:rPr>
        <w:t xml:space="preserve">Als je bij de start van je arbeidsovereenkomst al ander betaald werk deed, dan meld je dat onmiddellijk en schriftelijk aan </w:t>
      </w:r>
      <w:proofErr w:type="spellStart"/>
      <w:r w:rsidR="00463320" w:rsidRPr="00590B29">
        <w:rPr>
          <w:rFonts w:cstheme="minorHAnsi"/>
          <w:color w:val="000000" w:themeColor="text1"/>
          <w:sz w:val="20"/>
          <w:szCs w:val="20"/>
        </w:rPr>
        <w:t>Fermacell</w:t>
      </w:r>
      <w:proofErr w:type="spellEnd"/>
      <w:r w:rsidR="00463320" w:rsidRPr="00590B29">
        <w:rPr>
          <w:rFonts w:cstheme="minorHAnsi"/>
          <w:color w:val="000000" w:themeColor="text1"/>
          <w:sz w:val="20"/>
          <w:szCs w:val="20"/>
        </w:rPr>
        <w:t xml:space="preserve">. </w:t>
      </w:r>
      <w:r w:rsidR="00E80943">
        <w:rPr>
          <w:rFonts w:cstheme="minorHAnsi"/>
          <w:color w:val="000000" w:themeColor="text1"/>
          <w:sz w:val="20"/>
          <w:szCs w:val="20"/>
        </w:rPr>
        <w:t xml:space="preserve">Je krijgt toestemming </w:t>
      </w:r>
      <w:r w:rsidR="00754290">
        <w:rPr>
          <w:rFonts w:cstheme="minorHAnsi"/>
          <w:color w:val="000000" w:themeColor="text1"/>
          <w:sz w:val="20"/>
          <w:szCs w:val="20"/>
        </w:rPr>
        <w:t xml:space="preserve">tenzij er een objectieve reden is om geen toestemming te geven. </w:t>
      </w:r>
      <w:r w:rsidR="00643C47">
        <w:rPr>
          <w:rFonts w:cstheme="minorHAnsi"/>
          <w:color w:val="000000" w:themeColor="text1"/>
          <w:sz w:val="20"/>
          <w:szCs w:val="20"/>
        </w:rPr>
        <w:t>Dit ka</w:t>
      </w:r>
      <w:r w:rsidR="00403408">
        <w:rPr>
          <w:rFonts w:cstheme="minorHAnsi"/>
          <w:color w:val="000000" w:themeColor="text1"/>
          <w:sz w:val="20"/>
          <w:szCs w:val="20"/>
        </w:rPr>
        <w:t xml:space="preserve">n </w:t>
      </w:r>
      <w:r w:rsidR="00E80943">
        <w:rPr>
          <w:rFonts w:cstheme="minorHAnsi"/>
          <w:color w:val="000000" w:themeColor="text1"/>
          <w:sz w:val="20"/>
          <w:szCs w:val="20"/>
        </w:rPr>
        <w:t>het geval</w:t>
      </w:r>
      <w:r w:rsidR="00643C47">
        <w:rPr>
          <w:rFonts w:cstheme="minorHAnsi"/>
          <w:color w:val="000000" w:themeColor="text1"/>
          <w:sz w:val="20"/>
          <w:szCs w:val="20"/>
        </w:rPr>
        <w:t xml:space="preserve"> zijn </w:t>
      </w:r>
      <w:r w:rsidR="00403408">
        <w:rPr>
          <w:rFonts w:cstheme="minorHAnsi"/>
          <w:color w:val="000000" w:themeColor="text1"/>
          <w:sz w:val="20"/>
          <w:szCs w:val="20"/>
        </w:rPr>
        <w:t>als d</w:t>
      </w:r>
      <w:r w:rsidR="00DF4630">
        <w:rPr>
          <w:rFonts w:cstheme="minorHAnsi"/>
          <w:color w:val="000000" w:themeColor="text1"/>
          <w:sz w:val="20"/>
          <w:szCs w:val="20"/>
        </w:rPr>
        <w:t xml:space="preserve">at </w:t>
      </w:r>
      <w:r w:rsidR="00463320">
        <w:rPr>
          <w:rFonts w:cstheme="minorHAnsi"/>
          <w:color w:val="000000" w:themeColor="text1"/>
          <w:sz w:val="20"/>
          <w:szCs w:val="20"/>
        </w:rPr>
        <w:t xml:space="preserve">andere </w:t>
      </w:r>
      <w:r w:rsidR="00DF4630">
        <w:rPr>
          <w:rFonts w:cstheme="minorHAnsi"/>
          <w:color w:val="000000" w:themeColor="text1"/>
          <w:sz w:val="20"/>
          <w:szCs w:val="20"/>
        </w:rPr>
        <w:t xml:space="preserve">werk de belangen van </w:t>
      </w:r>
      <w:proofErr w:type="spellStart"/>
      <w:r w:rsidR="00DF4630">
        <w:rPr>
          <w:rFonts w:cstheme="minorHAnsi"/>
          <w:color w:val="000000" w:themeColor="text1"/>
          <w:sz w:val="20"/>
          <w:szCs w:val="20"/>
        </w:rPr>
        <w:t>Fermacell</w:t>
      </w:r>
      <w:proofErr w:type="spellEnd"/>
      <w:r w:rsidR="00DF4630">
        <w:rPr>
          <w:rFonts w:cstheme="minorHAnsi"/>
          <w:color w:val="000000" w:themeColor="text1"/>
          <w:sz w:val="20"/>
          <w:szCs w:val="20"/>
        </w:rPr>
        <w:t xml:space="preserve"> schaadt</w:t>
      </w:r>
      <w:r w:rsidR="00E80096">
        <w:rPr>
          <w:rFonts w:cstheme="minorHAnsi"/>
          <w:color w:val="000000" w:themeColor="text1"/>
          <w:sz w:val="20"/>
          <w:szCs w:val="20"/>
        </w:rPr>
        <w:t xml:space="preserve"> of door dat werk de regels over arbeids- en rusttijden worden overtreden. </w:t>
      </w:r>
      <w:r w:rsidR="00610246">
        <w:rPr>
          <w:rFonts w:cstheme="minorHAnsi"/>
          <w:color w:val="000000" w:themeColor="text1"/>
          <w:sz w:val="20"/>
          <w:szCs w:val="20"/>
        </w:rPr>
        <w:t xml:space="preserve">Dit is geregeld in de </w:t>
      </w:r>
      <w:commentRangeStart w:id="50"/>
      <w:r w:rsidR="00610246">
        <w:rPr>
          <w:rFonts w:cstheme="minorHAnsi"/>
          <w:color w:val="000000" w:themeColor="text1"/>
          <w:sz w:val="20"/>
          <w:szCs w:val="20"/>
        </w:rPr>
        <w:fldChar w:fldCharType="begin"/>
      </w:r>
      <w:r w:rsidR="00610246">
        <w:rPr>
          <w:rFonts w:cstheme="minorHAnsi"/>
          <w:color w:val="000000" w:themeColor="text1"/>
          <w:sz w:val="20"/>
          <w:szCs w:val="20"/>
        </w:rPr>
        <w:instrText xml:space="preserve"> HYPERLINK "https://wetten.overheid.nl/jci1.3:c:BWBR0005290&amp;boek=7&amp;titeldeel=10&amp;afdeling=5&amp;artikel=653&amp;z=2015-01-01&amp;g=2015-01-01" </w:instrText>
      </w:r>
      <w:r w:rsidR="00610246">
        <w:rPr>
          <w:rFonts w:cstheme="minorHAnsi"/>
          <w:color w:val="000000" w:themeColor="text1"/>
          <w:sz w:val="20"/>
          <w:szCs w:val="20"/>
        </w:rPr>
      </w:r>
      <w:r w:rsidR="00610246">
        <w:rPr>
          <w:rFonts w:cstheme="minorHAnsi"/>
          <w:color w:val="000000" w:themeColor="text1"/>
          <w:sz w:val="20"/>
          <w:szCs w:val="20"/>
        </w:rPr>
        <w:fldChar w:fldCharType="separate"/>
      </w:r>
      <w:r w:rsidR="00610246" w:rsidRPr="00610246">
        <w:rPr>
          <w:rStyle w:val="Hyperlink"/>
          <w:rFonts w:cstheme="minorHAnsi"/>
          <w:sz w:val="20"/>
          <w:szCs w:val="20"/>
        </w:rPr>
        <w:t>wet</w:t>
      </w:r>
      <w:r w:rsidR="00610246">
        <w:rPr>
          <w:rFonts w:cstheme="minorHAnsi"/>
          <w:color w:val="000000" w:themeColor="text1"/>
          <w:sz w:val="20"/>
          <w:szCs w:val="20"/>
        </w:rPr>
        <w:fldChar w:fldCharType="end"/>
      </w:r>
      <w:commentRangeEnd w:id="50"/>
      <w:r w:rsidR="00DB02C6">
        <w:rPr>
          <w:rStyle w:val="Verwijzingopmerking"/>
        </w:rPr>
        <w:commentReference w:id="50"/>
      </w:r>
      <w:r w:rsidR="00610246">
        <w:rPr>
          <w:rFonts w:cstheme="minorHAnsi"/>
          <w:color w:val="000000" w:themeColor="text1"/>
          <w:sz w:val="20"/>
          <w:szCs w:val="20"/>
        </w:rPr>
        <w:t xml:space="preserve">. </w:t>
      </w:r>
      <w:r w:rsidRPr="00590B29">
        <w:rPr>
          <w:rFonts w:cstheme="minorHAnsi"/>
          <w:color w:val="000000" w:themeColor="text1"/>
          <w:sz w:val="20"/>
          <w:szCs w:val="20"/>
        </w:rPr>
        <w:t>.</w:t>
      </w:r>
      <w:r w:rsidR="00373792">
        <w:rPr>
          <w:rFonts w:cstheme="minorHAnsi"/>
          <w:color w:val="000000" w:themeColor="text1"/>
          <w:sz w:val="20"/>
          <w:szCs w:val="20"/>
        </w:rPr>
        <w:t xml:space="preserve"> </w:t>
      </w:r>
    </w:p>
    <w:p w14:paraId="4585CC7F" w14:textId="77777777" w:rsidR="00205B45" w:rsidRDefault="00205B45" w:rsidP="00590B29">
      <w:pPr>
        <w:spacing w:after="0" w:line="240" w:lineRule="exact"/>
        <w:ind w:left="1134" w:firstLine="0"/>
        <w:rPr>
          <w:rFonts w:cstheme="minorHAnsi"/>
          <w:color w:val="000000" w:themeColor="text1"/>
          <w:sz w:val="20"/>
          <w:szCs w:val="20"/>
        </w:rPr>
      </w:pPr>
    </w:p>
    <w:p w14:paraId="13EB90B3" w14:textId="384F57D7" w:rsidR="00975355" w:rsidRDefault="00975355" w:rsidP="00205B45">
      <w:pPr>
        <w:spacing w:after="0" w:line="240" w:lineRule="exact"/>
        <w:ind w:left="1134" w:firstLine="0"/>
        <w:rPr>
          <w:rFonts w:cstheme="minorHAnsi"/>
          <w:color w:val="000000" w:themeColor="text1"/>
          <w:sz w:val="20"/>
          <w:szCs w:val="20"/>
        </w:rPr>
        <w:sectPr w:rsidR="00975355" w:rsidSect="00590B29">
          <w:pgSz w:w="11906" w:h="16838"/>
          <w:pgMar w:top="1417" w:right="1417" w:bottom="1417" w:left="1417" w:header="708" w:footer="708" w:gutter="0"/>
          <w:cols w:space="708"/>
          <w:docGrid w:linePitch="360"/>
        </w:sectPr>
      </w:pPr>
    </w:p>
    <w:p w14:paraId="5C502803" w14:textId="7C711857" w:rsidR="00590B29" w:rsidRPr="00590B29" w:rsidRDefault="00590B29" w:rsidP="008544EA">
      <w:pPr>
        <w:pStyle w:val="Kop1"/>
        <w:rPr>
          <w:color w:val="000000" w:themeColor="text1"/>
        </w:rPr>
      </w:pPr>
      <w:bookmarkStart w:id="51" w:name="_Toc102679278"/>
      <w:r w:rsidRPr="0081692C">
        <w:rPr>
          <w:rStyle w:val="Kop1Char"/>
        </w:rPr>
        <w:lastRenderedPageBreak/>
        <w:t>A</w:t>
      </w:r>
      <w:r w:rsidR="0081692C" w:rsidRPr="0081692C">
        <w:rPr>
          <w:rStyle w:val="Kop1Char"/>
        </w:rPr>
        <w:t>rbeidsverhoudingen</w:t>
      </w:r>
      <w:bookmarkEnd w:id="51"/>
    </w:p>
    <w:p w14:paraId="0A1BE9B0" w14:textId="3E662408" w:rsidR="00590B29" w:rsidRPr="00590B29" w:rsidRDefault="00590B29" w:rsidP="003D29FB">
      <w:pPr>
        <w:pStyle w:val="Kop2"/>
        <w:numPr>
          <w:ilvl w:val="0"/>
          <w:numId w:val="36"/>
        </w:numPr>
      </w:pPr>
      <w:bookmarkStart w:id="52" w:name="_Toc102679279"/>
      <w:r w:rsidRPr="00590B29">
        <w:t>Cao nakomen en vredesplicht</w:t>
      </w:r>
      <w:bookmarkEnd w:id="52"/>
    </w:p>
    <w:p w14:paraId="6BE0BC4F" w14:textId="77777777" w:rsidR="00590B29" w:rsidRPr="00590B29" w:rsidRDefault="00590B29" w:rsidP="00590B29">
      <w:pPr>
        <w:spacing w:after="0" w:line="259" w:lineRule="auto"/>
        <w:ind w:left="1134" w:firstLine="0"/>
        <w:rPr>
          <w:rFonts w:cstheme="minorHAnsi"/>
          <w:color w:val="000000" w:themeColor="text1"/>
          <w:spacing w:val="2"/>
          <w:sz w:val="20"/>
        </w:rPr>
      </w:pPr>
      <w:r w:rsidRPr="00590B29">
        <w:rPr>
          <w:rFonts w:cstheme="minorHAnsi"/>
          <w:color w:val="000000" w:themeColor="text1"/>
          <w:spacing w:val="2"/>
          <w:sz w:val="20"/>
        </w:rPr>
        <w:t xml:space="preserve">Cao-partijen leven deze cao na en bevorderen nakoming van deze cao door hun leden. </w:t>
      </w:r>
    </w:p>
    <w:p w14:paraId="00CF1C92" w14:textId="77777777" w:rsidR="00590B29" w:rsidRPr="00590B29" w:rsidRDefault="00590B29" w:rsidP="00590B29">
      <w:pPr>
        <w:spacing w:after="0" w:line="259" w:lineRule="auto"/>
        <w:ind w:left="1134" w:firstLine="0"/>
        <w:rPr>
          <w:rFonts w:cstheme="minorHAnsi"/>
          <w:color w:val="000000" w:themeColor="text1"/>
          <w:spacing w:val="2"/>
          <w:sz w:val="20"/>
        </w:rPr>
      </w:pPr>
      <w:r w:rsidRPr="00590B29">
        <w:rPr>
          <w:rFonts w:cstheme="minorHAnsi"/>
          <w:color w:val="000000" w:themeColor="text1"/>
          <w:spacing w:val="2"/>
          <w:sz w:val="20"/>
        </w:rPr>
        <w:t>Ze voeren of bevorderen geen actie die als doel heeft om verandering te brengen in deze cao.</w:t>
      </w:r>
    </w:p>
    <w:p w14:paraId="413ECA2E" w14:textId="70EDF162" w:rsidR="00590B29" w:rsidRPr="00590B29" w:rsidRDefault="00590B29" w:rsidP="00590B29">
      <w:pPr>
        <w:spacing w:after="0"/>
        <w:ind w:left="1134" w:firstLine="0"/>
        <w:rPr>
          <w:rFonts w:ascii="Calibri" w:hAnsi="Calibri" w:cs="Calibri"/>
          <w:color w:val="000000" w:themeColor="text1"/>
          <w:sz w:val="20"/>
        </w:rPr>
      </w:pPr>
      <w:r w:rsidRPr="00590B29">
        <w:rPr>
          <w:rFonts w:ascii="Calibri" w:hAnsi="Calibri" w:cs="Calibri"/>
          <w:color w:val="000000" w:themeColor="text1"/>
          <w:sz w:val="20"/>
        </w:rPr>
        <w:t>Dit geldt niet in geval van ingrijpende veranderingen in de algemeen sociaaleconomische verhoudingen in Nederland. In dat geval mogen cao-partijen tijdens de duur van deze overeenkomst wijzigingen in de salarisbepalingen</w:t>
      </w:r>
      <w:r w:rsidR="004F30C6">
        <w:rPr>
          <w:rFonts w:ascii="Calibri" w:hAnsi="Calibri" w:cs="Calibri"/>
          <w:color w:val="000000" w:themeColor="text1"/>
          <w:sz w:val="20"/>
        </w:rPr>
        <w:t xml:space="preserve"> </w:t>
      </w:r>
      <w:r w:rsidRPr="00590B29">
        <w:rPr>
          <w:rFonts w:ascii="Calibri" w:hAnsi="Calibri" w:cs="Calibri"/>
          <w:color w:val="000000" w:themeColor="text1"/>
          <w:sz w:val="20"/>
        </w:rPr>
        <w:t>voorstellen.</w:t>
      </w:r>
    </w:p>
    <w:p w14:paraId="2A7C282C" w14:textId="0DD540C5" w:rsidR="00590B29" w:rsidRPr="00590B29" w:rsidRDefault="00590B29" w:rsidP="003D29FB">
      <w:pPr>
        <w:pStyle w:val="Kop2"/>
        <w:numPr>
          <w:ilvl w:val="0"/>
          <w:numId w:val="36"/>
        </w:numPr>
      </w:pPr>
      <w:bookmarkStart w:id="53" w:name="_Toc102679280"/>
      <w:r w:rsidRPr="00590B29">
        <w:t>Werkgeversbijdrage aan de vakbond</w:t>
      </w:r>
      <w:bookmarkEnd w:id="53"/>
    </w:p>
    <w:p w14:paraId="781DE3F1" w14:textId="77777777" w:rsidR="00590B29" w:rsidRPr="00590B29" w:rsidRDefault="00590B29" w:rsidP="00590B29">
      <w:pPr>
        <w:suppressAutoHyphens/>
        <w:spacing w:after="0"/>
        <w:ind w:left="1134" w:firstLine="0"/>
        <w:rPr>
          <w:rFonts w:ascii="Calibri" w:hAnsi="Calibri"/>
          <w:color w:val="000000" w:themeColor="text1"/>
          <w:sz w:val="20"/>
          <w:szCs w:val="20"/>
        </w:rPr>
      </w:pPr>
      <w:proofErr w:type="spellStart"/>
      <w:r w:rsidRPr="00590B29">
        <w:rPr>
          <w:rFonts w:cs="Calibri"/>
          <w:color w:val="000000" w:themeColor="text1"/>
          <w:sz w:val="20"/>
          <w:szCs w:val="20"/>
        </w:rPr>
        <w:t>Fermacell</w:t>
      </w:r>
      <w:proofErr w:type="spellEnd"/>
      <w:r w:rsidRPr="00590B29">
        <w:rPr>
          <w:rFonts w:cs="Calibri"/>
          <w:color w:val="000000" w:themeColor="text1"/>
          <w:sz w:val="20"/>
          <w:szCs w:val="20"/>
        </w:rPr>
        <w:t xml:space="preserve"> geeft aan CNV Vakmensen een bijdrage. De hoogte van de bijdrage is gelijk aan het bedrag in de AWVN-regeling. </w:t>
      </w:r>
    </w:p>
    <w:p w14:paraId="2DBE8B17" w14:textId="2C68E31A" w:rsidR="00590B29" w:rsidRPr="00590B29" w:rsidRDefault="00590B29" w:rsidP="003D29FB">
      <w:pPr>
        <w:pStyle w:val="Kop2"/>
        <w:numPr>
          <w:ilvl w:val="0"/>
          <w:numId w:val="36"/>
        </w:numPr>
      </w:pPr>
      <w:bookmarkStart w:id="54" w:name="_Toc102679281"/>
      <w:r w:rsidRPr="00590B29">
        <w:t>Vakbondsverlof</w:t>
      </w:r>
      <w:bookmarkEnd w:id="54"/>
    </w:p>
    <w:p w14:paraId="01EAB29F" w14:textId="77777777" w:rsidR="00590B29" w:rsidRPr="00590B29" w:rsidRDefault="00590B29" w:rsidP="00590B29">
      <w:pPr>
        <w:spacing w:after="0" w:line="210" w:lineRule="atLeast"/>
        <w:ind w:left="1134" w:firstLine="0"/>
        <w:rPr>
          <w:rFonts w:cstheme="minorHAnsi"/>
          <w:color w:val="000000" w:themeColor="text1"/>
          <w:sz w:val="20"/>
          <w:szCs w:val="20"/>
        </w:rPr>
      </w:pPr>
      <w:r w:rsidRPr="00590B29">
        <w:rPr>
          <w:rFonts w:cstheme="minorHAnsi"/>
          <w:color w:val="000000" w:themeColor="text1"/>
          <w:sz w:val="20"/>
          <w:szCs w:val="20"/>
        </w:rPr>
        <w:t>Als je lid bent van een vakbond krijg je doorbetaald bijzonder verlof als je:</w:t>
      </w:r>
    </w:p>
    <w:p w14:paraId="23D33942" w14:textId="77777777" w:rsidR="00590B29" w:rsidRPr="00590B29" w:rsidRDefault="00590B29" w:rsidP="00916E99">
      <w:pPr>
        <w:numPr>
          <w:ilvl w:val="0"/>
          <w:numId w:val="28"/>
        </w:numPr>
        <w:spacing w:after="0" w:line="210" w:lineRule="atLeast"/>
        <w:ind w:left="1418" w:hanging="284"/>
        <w:contextualSpacing/>
        <w:rPr>
          <w:rFonts w:cstheme="minorHAnsi"/>
          <w:color w:val="000000" w:themeColor="text1"/>
          <w:sz w:val="20"/>
          <w:szCs w:val="20"/>
        </w:rPr>
      </w:pPr>
      <w:r w:rsidRPr="00590B29">
        <w:rPr>
          <w:rFonts w:cstheme="minorHAnsi"/>
          <w:color w:val="000000" w:themeColor="text1"/>
          <w:sz w:val="20"/>
          <w:szCs w:val="20"/>
        </w:rPr>
        <w:t>deelneemt aan een vakbondscursus of</w:t>
      </w:r>
    </w:p>
    <w:p w14:paraId="794854FE" w14:textId="77777777" w:rsidR="00590B29" w:rsidRPr="00590B29" w:rsidRDefault="00590B29" w:rsidP="00916E99">
      <w:pPr>
        <w:numPr>
          <w:ilvl w:val="0"/>
          <w:numId w:val="28"/>
        </w:numPr>
        <w:spacing w:after="0" w:line="210" w:lineRule="atLeast"/>
        <w:ind w:left="1418" w:hanging="284"/>
        <w:contextualSpacing/>
        <w:rPr>
          <w:rFonts w:eastAsia="Times New Roman" w:cstheme="minorHAnsi"/>
          <w:color w:val="000000" w:themeColor="text1"/>
          <w:sz w:val="20"/>
          <w:szCs w:val="20"/>
        </w:rPr>
      </w:pPr>
      <w:r w:rsidRPr="00590B29">
        <w:rPr>
          <w:rFonts w:cstheme="minorHAnsi"/>
          <w:color w:val="000000" w:themeColor="text1"/>
          <w:sz w:val="20"/>
          <w:szCs w:val="20"/>
        </w:rPr>
        <w:t xml:space="preserve">als bestuurslid of afgevaardigde deelneemt aan bijeenkomsten van organen die staan in de statuten van je vakbond of </w:t>
      </w:r>
    </w:p>
    <w:p w14:paraId="66F19812" w14:textId="77777777" w:rsidR="00590B29" w:rsidRPr="00590B29" w:rsidRDefault="00590B29" w:rsidP="00916E99">
      <w:pPr>
        <w:numPr>
          <w:ilvl w:val="0"/>
          <w:numId w:val="28"/>
        </w:numPr>
        <w:spacing w:after="0" w:line="210" w:lineRule="atLeast"/>
        <w:ind w:left="1418" w:hanging="284"/>
        <w:contextualSpacing/>
        <w:rPr>
          <w:rFonts w:eastAsia="Times New Roman" w:cstheme="minorHAnsi"/>
          <w:color w:val="000000" w:themeColor="text1"/>
          <w:sz w:val="20"/>
          <w:szCs w:val="20"/>
        </w:rPr>
      </w:pPr>
      <w:r w:rsidRPr="00590B29">
        <w:rPr>
          <w:rFonts w:cstheme="minorHAnsi"/>
          <w:color w:val="000000" w:themeColor="text1"/>
          <w:sz w:val="20"/>
          <w:szCs w:val="20"/>
        </w:rPr>
        <w:t>je als kaderlid deelneemt aan een vergadering of cursus.</w:t>
      </w:r>
    </w:p>
    <w:p w14:paraId="5D63D7DC" w14:textId="77777777" w:rsidR="00590B29" w:rsidRPr="00590B29" w:rsidRDefault="00590B29" w:rsidP="00590B29">
      <w:pPr>
        <w:spacing w:after="0" w:line="210" w:lineRule="atLeast"/>
        <w:ind w:left="1134" w:firstLine="0"/>
        <w:contextualSpacing/>
        <w:rPr>
          <w:rFonts w:eastAsia="Times New Roman" w:cstheme="minorHAnsi"/>
          <w:color w:val="000000" w:themeColor="text1"/>
          <w:sz w:val="20"/>
          <w:szCs w:val="20"/>
        </w:rPr>
      </w:pPr>
    </w:p>
    <w:p w14:paraId="5A5CED49" w14:textId="77777777" w:rsidR="00590B29" w:rsidRPr="00590B29" w:rsidRDefault="00590B29" w:rsidP="00590B29">
      <w:pPr>
        <w:spacing w:after="0" w:line="210" w:lineRule="atLeast"/>
        <w:ind w:left="1134" w:firstLine="0"/>
        <w:rPr>
          <w:rFonts w:eastAsia="Times New Roman" w:cstheme="minorHAnsi"/>
          <w:color w:val="000000" w:themeColor="text1"/>
          <w:sz w:val="20"/>
          <w:szCs w:val="20"/>
        </w:rPr>
      </w:pPr>
      <w:r w:rsidRPr="00590B29">
        <w:rPr>
          <w:rFonts w:eastAsia="Times New Roman" w:cstheme="minorHAnsi"/>
          <w:color w:val="000000" w:themeColor="text1"/>
          <w:sz w:val="20"/>
          <w:szCs w:val="20"/>
        </w:rPr>
        <w:t xml:space="preserve">Voorwaarde voor dit bijzonder verlof is dat jouw werkzaamheden dit toelaten. </w:t>
      </w:r>
      <w:r w:rsidRPr="00590B29">
        <w:rPr>
          <w:rFonts w:cstheme="minorHAnsi"/>
          <w:color w:val="000000" w:themeColor="text1"/>
          <w:sz w:val="20"/>
          <w:szCs w:val="20"/>
        </w:rPr>
        <w:t xml:space="preserve">Je vraagt dit verlof ten minste 5 dagen van tevoren schriftelijk aan. </w:t>
      </w:r>
    </w:p>
    <w:p w14:paraId="41957BA5" w14:textId="7CCE053C" w:rsidR="00590B29" w:rsidRPr="00590B29" w:rsidRDefault="00590B29" w:rsidP="003D29FB">
      <w:pPr>
        <w:pStyle w:val="Kop2"/>
        <w:numPr>
          <w:ilvl w:val="0"/>
          <w:numId w:val="36"/>
        </w:numPr>
      </w:pPr>
      <w:bookmarkStart w:id="55" w:name="_Toc102679282"/>
      <w:r w:rsidRPr="00590B29">
        <w:t>Organisatieveranderingen</w:t>
      </w:r>
      <w:bookmarkEnd w:id="55"/>
    </w:p>
    <w:p w14:paraId="1EB54F39" w14:textId="77777777" w:rsidR="00590B29" w:rsidRPr="00590B29" w:rsidRDefault="00590B29" w:rsidP="00590B29">
      <w:pPr>
        <w:spacing w:after="0" w:line="259" w:lineRule="auto"/>
        <w:ind w:left="1134" w:firstLine="0"/>
        <w:rPr>
          <w:rFonts w:ascii="Calibri" w:hAnsi="Calibri"/>
          <w:color w:val="000000" w:themeColor="text1"/>
          <w:sz w:val="20"/>
          <w:szCs w:val="20"/>
        </w:rPr>
      </w:pP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geeft aan de vakbonden als zij daar om vragen informatie over personele en bedrijfseconomische veranderingen.</w:t>
      </w:r>
    </w:p>
    <w:p w14:paraId="01544DC2" w14:textId="77777777" w:rsidR="00590B29" w:rsidRPr="00590B29" w:rsidRDefault="00590B29" w:rsidP="00590B29">
      <w:pPr>
        <w:spacing w:before="80" w:after="0"/>
        <w:ind w:left="1134" w:firstLine="0"/>
        <w:rPr>
          <w:rFonts w:cs="Arial"/>
          <w:color w:val="000000" w:themeColor="text1"/>
          <w:sz w:val="20"/>
          <w:szCs w:val="20"/>
        </w:rPr>
      </w:pP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laat het eerst aan de vakbond weten voordat ze een definitieve opdracht geeft aan een organisatiebureau voor een onderzoek naar de organisatie als er door dat onderzoek sociale gevolgen voor de werknemers kunnen zijn. </w:t>
      </w: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neemt in de beslissing de sociale gevolgen mee.</w:t>
      </w:r>
    </w:p>
    <w:p w14:paraId="1A37CB2B" w14:textId="77777777" w:rsidR="00590B29" w:rsidRPr="00590B29" w:rsidRDefault="00590B29" w:rsidP="00590B29">
      <w:pPr>
        <w:spacing w:before="80" w:after="0"/>
        <w:ind w:left="1134" w:firstLine="0"/>
        <w:rPr>
          <w:rFonts w:cs="Arial"/>
          <w:color w:val="000000" w:themeColor="text1"/>
          <w:sz w:val="20"/>
          <w:szCs w:val="20"/>
        </w:rPr>
      </w:pP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houdt zich aan de </w:t>
      </w:r>
      <w:hyperlink r:id="rId26" w:history="1">
        <w:r w:rsidRPr="00590B29">
          <w:rPr>
            <w:rStyle w:val="Hyperlink"/>
            <w:rFonts w:cs="Arial"/>
            <w:color w:val="000000" w:themeColor="text1"/>
            <w:sz w:val="20"/>
            <w:szCs w:val="20"/>
          </w:rPr>
          <w:t>SER</w:t>
        </w:r>
        <w:r w:rsidRPr="00590B29">
          <w:rPr>
            <w:rStyle w:val="Hyperlink"/>
            <w:rFonts w:cs="Arial"/>
            <w:color w:val="000000" w:themeColor="text1"/>
            <w:sz w:val="20"/>
            <w:szCs w:val="20"/>
          </w:rPr>
          <w:softHyphen/>
          <w:t xml:space="preserve"> fusiegedragsregels</w:t>
        </w:r>
      </w:hyperlink>
      <w:r w:rsidRPr="00590B29">
        <w:rPr>
          <w:rFonts w:cs="Arial"/>
          <w:color w:val="000000" w:themeColor="text1"/>
          <w:sz w:val="20"/>
          <w:szCs w:val="20"/>
        </w:rPr>
        <w:t xml:space="preserve">. </w:t>
      </w: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neemt de sociale gevolgen mee bij het nemen van beslissingen. </w:t>
      </w: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informeert de vakbond als ze overweegt:</w:t>
      </w:r>
    </w:p>
    <w:p w14:paraId="6979F33B" w14:textId="77777777" w:rsidR="00590B29" w:rsidRPr="00590B29" w:rsidRDefault="00590B29" w:rsidP="00916E99">
      <w:pPr>
        <w:pStyle w:val="Lijstalinea"/>
        <w:numPr>
          <w:ilvl w:val="0"/>
          <w:numId w:val="29"/>
        </w:numPr>
        <w:spacing w:after="0"/>
        <w:ind w:left="1418" w:hanging="284"/>
        <w:rPr>
          <w:rFonts w:cs="Arial"/>
          <w:color w:val="000000" w:themeColor="text1"/>
          <w:sz w:val="20"/>
          <w:szCs w:val="20"/>
        </w:rPr>
      </w:pPr>
      <w:r w:rsidRPr="00590B29">
        <w:rPr>
          <w:rFonts w:cs="Arial"/>
          <w:color w:val="000000" w:themeColor="text1"/>
          <w:sz w:val="20"/>
          <w:szCs w:val="20"/>
        </w:rPr>
        <w:t>een fusie aan te gaan,</w:t>
      </w:r>
    </w:p>
    <w:p w14:paraId="06751623" w14:textId="77777777" w:rsidR="00590B29" w:rsidRPr="00590B29" w:rsidRDefault="00590B29" w:rsidP="00916E99">
      <w:pPr>
        <w:pStyle w:val="Lijstalinea"/>
        <w:numPr>
          <w:ilvl w:val="0"/>
          <w:numId w:val="29"/>
        </w:numPr>
        <w:spacing w:after="0"/>
        <w:ind w:left="1418" w:hanging="284"/>
        <w:rPr>
          <w:rFonts w:cs="Arial"/>
          <w:color w:val="000000" w:themeColor="text1"/>
          <w:sz w:val="20"/>
          <w:szCs w:val="20"/>
        </w:rPr>
      </w:pPr>
      <w:r w:rsidRPr="00590B29">
        <w:rPr>
          <w:rFonts w:cs="Arial"/>
          <w:color w:val="000000" w:themeColor="text1"/>
          <w:sz w:val="20"/>
          <w:szCs w:val="20"/>
        </w:rPr>
        <w:t xml:space="preserve">een bedrijf of een bedrijfsonderdeel te sluiten </w:t>
      </w:r>
    </w:p>
    <w:p w14:paraId="54DEE387" w14:textId="77777777" w:rsidR="00590B29" w:rsidRPr="00590B29" w:rsidRDefault="00590B29" w:rsidP="00916E99">
      <w:pPr>
        <w:pStyle w:val="Lijstalinea"/>
        <w:numPr>
          <w:ilvl w:val="0"/>
          <w:numId w:val="29"/>
        </w:numPr>
        <w:spacing w:after="0"/>
        <w:ind w:left="1418" w:hanging="284"/>
        <w:rPr>
          <w:rFonts w:cs="Arial"/>
          <w:color w:val="000000" w:themeColor="text1"/>
          <w:sz w:val="20"/>
          <w:szCs w:val="20"/>
        </w:rPr>
      </w:pPr>
      <w:r w:rsidRPr="00590B29">
        <w:rPr>
          <w:rFonts w:cs="Arial"/>
          <w:color w:val="000000" w:themeColor="text1"/>
          <w:sz w:val="20"/>
          <w:szCs w:val="20"/>
        </w:rPr>
        <w:t>de personeelsbezetting ingrijpend te reorganiseren</w:t>
      </w:r>
    </w:p>
    <w:p w14:paraId="05CB8F55" w14:textId="33BFEA59" w:rsidR="00590B29" w:rsidRPr="00590B29" w:rsidRDefault="00590B29" w:rsidP="00916E99">
      <w:pPr>
        <w:pStyle w:val="Lijstalinea"/>
        <w:numPr>
          <w:ilvl w:val="0"/>
          <w:numId w:val="29"/>
        </w:numPr>
        <w:spacing w:after="0"/>
        <w:ind w:left="1418" w:hanging="284"/>
        <w:rPr>
          <w:rFonts w:cs="Arial"/>
          <w:color w:val="000000" w:themeColor="text1"/>
          <w:sz w:val="20"/>
          <w:szCs w:val="20"/>
        </w:rPr>
      </w:pPr>
      <w:r w:rsidRPr="00590B29">
        <w:rPr>
          <w:rFonts w:cs="Arial"/>
          <w:color w:val="000000" w:themeColor="text1"/>
          <w:sz w:val="20"/>
          <w:szCs w:val="20"/>
        </w:rPr>
        <w:t>activiteiten te ondernemen met grote gevolgen voor</w:t>
      </w:r>
      <w:r w:rsidR="004F30C6">
        <w:rPr>
          <w:rFonts w:cs="Arial"/>
          <w:color w:val="000000" w:themeColor="text1"/>
          <w:sz w:val="20"/>
          <w:szCs w:val="20"/>
        </w:rPr>
        <w:t xml:space="preserve"> </w:t>
      </w:r>
      <w:r w:rsidRPr="00590B29">
        <w:rPr>
          <w:rFonts w:cs="Arial"/>
          <w:color w:val="000000" w:themeColor="text1"/>
          <w:sz w:val="20"/>
          <w:szCs w:val="20"/>
        </w:rPr>
        <w:t xml:space="preserve">de werkgelegenheid. </w:t>
      </w:r>
    </w:p>
    <w:p w14:paraId="4130424A" w14:textId="3B30B5CD" w:rsidR="00590B29" w:rsidRPr="00590B29" w:rsidRDefault="00590B29" w:rsidP="00590B29">
      <w:pPr>
        <w:spacing w:before="80" w:after="0"/>
        <w:ind w:left="1134" w:firstLine="0"/>
        <w:rPr>
          <w:rFonts w:cs="Arial"/>
          <w:color w:val="000000" w:themeColor="text1"/>
          <w:sz w:val="20"/>
          <w:szCs w:val="20"/>
        </w:rPr>
      </w:pP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zal zo spoedig als de noodzakelijke geheimhouding dit mogelijk maakt, de vakbond, de ondernemingsraad en de werknemers inlichten over de overwogen maatregelen.</w:t>
      </w:r>
      <w:r w:rsidR="004F30C6">
        <w:rPr>
          <w:rFonts w:cs="Arial"/>
          <w:color w:val="000000" w:themeColor="text1"/>
          <w:sz w:val="20"/>
          <w:szCs w:val="20"/>
        </w:rPr>
        <w:t xml:space="preserve"> </w:t>
      </w: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overlegt met de vakbond over de maatregelen. </w:t>
      </w:r>
    </w:p>
    <w:p w14:paraId="203E112B" w14:textId="0B5B54D7" w:rsidR="003D29FB" w:rsidRDefault="00590B29" w:rsidP="00373792">
      <w:pPr>
        <w:spacing w:before="80" w:after="0"/>
        <w:ind w:left="1134" w:firstLine="0"/>
        <w:rPr>
          <w:rFonts w:cs="Arial"/>
          <w:color w:val="000000" w:themeColor="text1"/>
          <w:sz w:val="20"/>
          <w:szCs w:val="20"/>
        </w:rPr>
      </w:pP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heeft de bedoeling om gedwongen ontslagen te voorkomen. </w:t>
      </w: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zal inzetten op om- her en bijscholing en als dat mogelijk is herplaatsing.</w:t>
      </w:r>
      <w:r w:rsidR="00373792">
        <w:rPr>
          <w:rFonts w:cs="Arial"/>
          <w:color w:val="000000" w:themeColor="text1"/>
          <w:sz w:val="20"/>
          <w:szCs w:val="20"/>
        </w:rPr>
        <w:t xml:space="preserve"> </w:t>
      </w:r>
      <w:proofErr w:type="spellStart"/>
      <w:r w:rsidRPr="00590B29">
        <w:rPr>
          <w:rFonts w:cs="Arial"/>
          <w:color w:val="000000" w:themeColor="text1"/>
          <w:sz w:val="20"/>
          <w:szCs w:val="20"/>
        </w:rPr>
        <w:t>Fermacell</w:t>
      </w:r>
      <w:proofErr w:type="spellEnd"/>
      <w:r w:rsidRPr="00590B29">
        <w:rPr>
          <w:rFonts w:cs="Arial"/>
          <w:color w:val="000000" w:themeColor="text1"/>
          <w:sz w:val="20"/>
          <w:szCs w:val="20"/>
        </w:rPr>
        <w:t xml:space="preserve"> zal met de vakbond een sociaal plan opstellen als de sociale gevolgen van de maatregelen dit noodzakelijk maken. </w:t>
      </w:r>
    </w:p>
    <w:p w14:paraId="49D274AD" w14:textId="77777777" w:rsidR="008544EA" w:rsidRDefault="008544EA" w:rsidP="00373792">
      <w:pPr>
        <w:spacing w:before="80" w:after="0"/>
        <w:ind w:left="1134" w:firstLine="0"/>
        <w:rPr>
          <w:rFonts w:cs="Arial"/>
          <w:color w:val="000000" w:themeColor="text1"/>
          <w:sz w:val="20"/>
          <w:szCs w:val="20"/>
        </w:rPr>
      </w:pPr>
    </w:p>
    <w:p w14:paraId="1AB02013" w14:textId="61CDF66D" w:rsidR="003536EB" w:rsidRPr="00C8709F" w:rsidRDefault="005B6791" w:rsidP="00C8709F">
      <w:pPr>
        <w:pStyle w:val="Kop1"/>
        <w:numPr>
          <w:ilvl w:val="0"/>
          <w:numId w:val="36"/>
        </w:numPr>
      </w:pPr>
      <w:r w:rsidRPr="008544EA">
        <w:t xml:space="preserve"> </w:t>
      </w:r>
      <w:r w:rsidR="003536EB" w:rsidRPr="00C8709F">
        <w:t>Studie</w:t>
      </w:r>
      <w:r w:rsidR="003B2194">
        <w:t>-</w:t>
      </w:r>
      <w:commentRangeStart w:id="56"/>
      <w:r w:rsidR="003536EB" w:rsidRPr="00C8709F">
        <w:t>afspraken</w:t>
      </w:r>
      <w:commentRangeEnd w:id="56"/>
      <w:r w:rsidR="003B2194">
        <w:rPr>
          <w:rStyle w:val="Verwijzingopmerking"/>
          <w:rFonts w:asciiTheme="minorHAnsi" w:eastAsiaTheme="minorHAnsi" w:hAnsiTheme="minorHAnsi" w:cstheme="minorBidi"/>
          <w:b w:val="0"/>
          <w:bCs w:val="0"/>
          <w:color w:val="auto"/>
          <w:w w:val="100"/>
        </w:rPr>
        <w:commentReference w:id="56"/>
      </w:r>
    </w:p>
    <w:p w14:paraId="19E98770" w14:textId="77777777" w:rsidR="00084908" w:rsidRPr="00C8709F" w:rsidRDefault="00084908" w:rsidP="00C8709F">
      <w:pPr>
        <w:pStyle w:val="Plattetekst"/>
        <w:spacing w:before="45" w:line="290" w:lineRule="auto"/>
        <w:ind w:left="1134" w:right="357"/>
        <w:rPr>
          <w:sz w:val="20"/>
          <w:szCs w:val="20"/>
        </w:rPr>
      </w:pPr>
      <w:r w:rsidRPr="00C8709F">
        <w:rPr>
          <w:sz w:val="20"/>
          <w:szCs w:val="20"/>
        </w:rPr>
        <w:t>Cao-partijen vinden het belangrijk afspraken te maken over de duurzame inzetbaarheid van alle werknemers. Dit naar aanleiding van het eerdere onderzoek dat is gedaan én de voorstellen die de vakbond heeft aangedragen. De onderwerpen die onder andere aan bod zijn gekomen in het overleg tussen partijen: een 80, 90,100 regeling, de gedachte van een keuzebudget per werknemer en de mogelijkheid daar opleidingen voor te volgen (anders dan de door het werk verplichte opleidingen) en de mogelijkheid vakantiedagen te kopen.</w:t>
      </w:r>
    </w:p>
    <w:p w14:paraId="2EFD8D3C" w14:textId="77777777" w:rsidR="00084908" w:rsidRPr="00C8709F" w:rsidRDefault="00084908" w:rsidP="00084908">
      <w:pPr>
        <w:spacing w:line="290" w:lineRule="auto"/>
        <w:rPr>
          <w:sz w:val="20"/>
          <w:szCs w:val="20"/>
        </w:rPr>
        <w:sectPr w:rsidR="00084908" w:rsidRPr="00C8709F">
          <w:pgSz w:w="11910" w:h="16840"/>
          <w:pgMar w:top="1700" w:right="1460" w:bottom="280" w:left="1640" w:header="0" w:footer="0" w:gutter="0"/>
          <w:cols w:space="708"/>
        </w:sectPr>
      </w:pPr>
    </w:p>
    <w:p w14:paraId="501FFD74" w14:textId="77777777" w:rsidR="00084908" w:rsidRPr="00C8709F" w:rsidRDefault="00084908" w:rsidP="00084908">
      <w:pPr>
        <w:pStyle w:val="Plattetekst"/>
        <w:rPr>
          <w:sz w:val="20"/>
          <w:szCs w:val="20"/>
        </w:rPr>
      </w:pPr>
    </w:p>
    <w:p w14:paraId="764B2FFE" w14:textId="77777777" w:rsidR="00084908" w:rsidRPr="00C8709F" w:rsidRDefault="00084908" w:rsidP="00C8709F">
      <w:pPr>
        <w:pStyle w:val="Plattetekst"/>
        <w:spacing w:before="94" w:line="290" w:lineRule="auto"/>
        <w:ind w:left="1416" w:right="1148"/>
        <w:rPr>
          <w:sz w:val="20"/>
          <w:szCs w:val="20"/>
        </w:rPr>
      </w:pPr>
      <w:r w:rsidRPr="00C8709F">
        <w:rPr>
          <w:sz w:val="20"/>
          <w:szCs w:val="20"/>
        </w:rPr>
        <w:t>Daarnaast wil de werkgever de mogelijkheid bieden aan werknemers om te participeren in een winstdelingsregeling.</w:t>
      </w:r>
    </w:p>
    <w:p w14:paraId="3D7D0FD8" w14:textId="77777777" w:rsidR="00084908" w:rsidRPr="00C8709F" w:rsidRDefault="00084908" w:rsidP="00C8709F">
      <w:pPr>
        <w:pStyle w:val="Plattetekst"/>
        <w:spacing w:line="290" w:lineRule="auto"/>
        <w:ind w:left="1416" w:right="168"/>
        <w:rPr>
          <w:sz w:val="20"/>
          <w:szCs w:val="20"/>
        </w:rPr>
      </w:pPr>
      <w:r w:rsidRPr="00C8709F">
        <w:rPr>
          <w:sz w:val="20"/>
          <w:szCs w:val="20"/>
        </w:rPr>
        <w:t>Tot slot zijn op basis van het herschrijven van de cao-tekst twee onderwerpen, namelijk afbouw bij demotie en afbouw bij arbeidsongeschiktheid, waarover partijen afspraken moeten maken.</w:t>
      </w:r>
    </w:p>
    <w:p w14:paraId="01D5B2F4" w14:textId="77777777" w:rsidR="00084908" w:rsidRPr="00C8709F" w:rsidRDefault="00084908" w:rsidP="00C8709F">
      <w:pPr>
        <w:pStyle w:val="Plattetekst"/>
        <w:spacing w:line="290" w:lineRule="auto"/>
        <w:ind w:left="1416" w:right="180"/>
        <w:jc w:val="both"/>
        <w:rPr>
          <w:sz w:val="20"/>
          <w:szCs w:val="20"/>
        </w:rPr>
      </w:pPr>
      <w:r w:rsidRPr="00C8709F">
        <w:rPr>
          <w:sz w:val="20"/>
          <w:szCs w:val="20"/>
        </w:rPr>
        <w:t>Cao-partijen starten daarom een paritaire werkgroep die uiterlijk in Q2 van 2023 een zwaarwegend advies uitbrengt aan cao-partijen over bovenstaande onderwerpen, zodat cao-partijen dit kunnen betrekken in het overleg voor de cao vanaf 1 januari 2024 en verder. Als cao-partijen zullen we deze werkgroep een nadere concretisering van de opdracht in gezamenlijkheid moeten opstellen om aan de werkgroep te verstrekken.</w:t>
      </w:r>
    </w:p>
    <w:p w14:paraId="1C32AA97" w14:textId="77777777" w:rsidR="00084908" w:rsidRDefault="00084908" w:rsidP="00373792">
      <w:pPr>
        <w:spacing w:before="80" w:after="0"/>
        <w:ind w:left="1134" w:firstLine="0"/>
        <w:rPr>
          <w:rFonts w:cs="Arial"/>
          <w:color w:val="000000" w:themeColor="text1"/>
          <w:sz w:val="20"/>
          <w:szCs w:val="20"/>
        </w:rPr>
      </w:pPr>
    </w:p>
    <w:p w14:paraId="07790D07" w14:textId="08255B77" w:rsidR="00084908" w:rsidRDefault="00084908" w:rsidP="00373792">
      <w:pPr>
        <w:spacing w:before="80" w:after="0"/>
        <w:ind w:left="1134" w:firstLine="0"/>
        <w:rPr>
          <w:rFonts w:cs="Arial"/>
          <w:color w:val="000000" w:themeColor="text1"/>
          <w:sz w:val="20"/>
          <w:szCs w:val="20"/>
        </w:rPr>
        <w:sectPr w:rsidR="00084908" w:rsidSect="00590B29">
          <w:pgSz w:w="11906" w:h="16838"/>
          <w:pgMar w:top="1417" w:right="1417" w:bottom="1417" w:left="1417" w:header="708" w:footer="708" w:gutter="0"/>
          <w:cols w:space="708"/>
          <w:docGrid w:linePitch="360"/>
        </w:sectPr>
      </w:pPr>
    </w:p>
    <w:p w14:paraId="1BC8DCF8" w14:textId="4AD44639" w:rsidR="00590B29" w:rsidRPr="00916E99" w:rsidRDefault="00916E99" w:rsidP="003D29FB">
      <w:pPr>
        <w:spacing w:before="480" w:after="0" w:line="240" w:lineRule="auto"/>
        <w:ind w:left="1134" w:firstLine="0"/>
        <w:rPr>
          <w:rFonts w:cs="Arial"/>
          <w:bCs/>
          <w:color w:val="F56800"/>
          <w:sz w:val="36"/>
          <w:szCs w:val="36"/>
        </w:rPr>
      </w:pPr>
      <w:r w:rsidRPr="00916E99">
        <w:rPr>
          <w:rFonts w:cs="Arial"/>
          <w:bCs/>
          <w:color w:val="F56800"/>
          <w:sz w:val="36"/>
          <w:szCs w:val="36"/>
        </w:rPr>
        <w:lastRenderedPageBreak/>
        <w:t>Ondertekening</w:t>
      </w:r>
    </w:p>
    <w:p w14:paraId="03D1E85E" w14:textId="77777777" w:rsidR="00590B29" w:rsidRPr="00590B29" w:rsidRDefault="00590B29" w:rsidP="00590B29">
      <w:pPr>
        <w:spacing w:before="80" w:after="0"/>
        <w:ind w:left="1134" w:firstLine="0"/>
        <w:rPr>
          <w:color w:val="000000" w:themeColor="text1"/>
          <w:sz w:val="20"/>
          <w:szCs w:val="20"/>
        </w:rPr>
      </w:pPr>
      <w:proofErr w:type="spellStart"/>
      <w:r w:rsidRPr="00590B29">
        <w:rPr>
          <w:color w:val="000000" w:themeColor="text1"/>
          <w:sz w:val="20"/>
          <w:szCs w:val="20"/>
        </w:rPr>
        <w:t>Fermacell</w:t>
      </w:r>
      <w:proofErr w:type="spellEnd"/>
      <w:r w:rsidRPr="00590B29">
        <w:rPr>
          <w:color w:val="000000" w:themeColor="text1"/>
          <w:sz w:val="20"/>
          <w:szCs w:val="20"/>
        </w:rPr>
        <w:t xml:space="preserve"> en CNV Vakmensen spreken deze cao af. </w:t>
      </w:r>
    </w:p>
    <w:p w14:paraId="26CC228F" w14:textId="77777777" w:rsidR="00590B29" w:rsidRPr="00590B29" w:rsidRDefault="00590B29" w:rsidP="00590B29">
      <w:pPr>
        <w:spacing w:before="80" w:after="0"/>
        <w:ind w:left="1134" w:firstLine="0"/>
        <w:rPr>
          <w:color w:val="000000" w:themeColor="text1"/>
          <w:sz w:val="20"/>
          <w:szCs w:val="20"/>
        </w:rPr>
      </w:pPr>
    </w:p>
    <w:p w14:paraId="00569B93" w14:textId="77777777" w:rsidR="00590B29" w:rsidRPr="00590B29" w:rsidRDefault="00590B29" w:rsidP="00590B29">
      <w:pPr>
        <w:spacing w:before="80" w:after="0"/>
        <w:ind w:left="1134" w:firstLine="0"/>
        <w:rPr>
          <w:color w:val="000000" w:themeColor="text1"/>
          <w:sz w:val="20"/>
          <w:szCs w:val="20"/>
        </w:rPr>
      </w:pPr>
      <w:proofErr w:type="spellStart"/>
      <w:r w:rsidRPr="00590B29">
        <w:rPr>
          <w:color w:val="000000" w:themeColor="text1"/>
          <w:sz w:val="20"/>
          <w:szCs w:val="20"/>
        </w:rPr>
        <w:t>Fermacell</w:t>
      </w:r>
      <w:proofErr w:type="spellEnd"/>
      <w:r w:rsidRPr="00590B29">
        <w:rPr>
          <w:color w:val="000000" w:themeColor="text1"/>
          <w:sz w:val="20"/>
          <w:szCs w:val="20"/>
        </w:rPr>
        <w:t xml:space="preserve">: </w:t>
      </w:r>
    </w:p>
    <w:p w14:paraId="159AFECB" w14:textId="77777777" w:rsidR="00590B29" w:rsidRPr="00590B29" w:rsidRDefault="00590B29" w:rsidP="00590B29">
      <w:pPr>
        <w:spacing w:before="80" w:after="0"/>
        <w:ind w:left="1134" w:firstLine="0"/>
        <w:rPr>
          <w:color w:val="000000" w:themeColor="text1"/>
          <w:sz w:val="20"/>
          <w:szCs w:val="20"/>
        </w:rPr>
      </w:pPr>
    </w:p>
    <w:p w14:paraId="762D618D" w14:textId="77777777" w:rsidR="00590B29" w:rsidRPr="00590B29" w:rsidRDefault="00590B29" w:rsidP="00590B29">
      <w:pPr>
        <w:spacing w:before="80" w:after="0"/>
        <w:ind w:left="1134" w:firstLine="0"/>
        <w:rPr>
          <w:color w:val="000000" w:themeColor="text1"/>
          <w:sz w:val="20"/>
          <w:szCs w:val="20"/>
        </w:rPr>
      </w:pPr>
    </w:p>
    <w:p w14:paraId="46044215" w14:textId="77777777" w:rsidR="00590B29" w:rsidRPr="00590B29" w:rsidRDefault="00590B29" w:rsidP="00590B29">
      <w:pPr>
        <w:spacing w:before="80" w:after="0"/>
        <w:ind w:left="1134" w:firstLine="0"/>
        <w:rPr>
          <w:color w:val="000000" w:themeColor="text1"/>
          <w:sz w:val="20"/>
          <w:szCs w:val="20"/>
        </w:rPr>
      </w:pPr>
      <w:r w:rsidRPr="00590B29">
        <w:rPr>
          <w:color w:val="000000" w:themeColor="text1"/>
          <w:sz w:val="20"/>
          <w:szCs w:val="20"/>
        </w:rPr>
        <w:t xml:space="preserve">CNV Vakmensen: </w:t>
      </w:r>
    </w:p>
    <w:p w14:paraId="138BD8AB" w14:textId="77777777" w:rsidR="00916E99" w:rsidRDefault="00916E99">
      <w:pPr>
        <w:pStyle w:val="Kop1"/>
        <w:sectPr w:rsidR="00916E99" w:rsidSect="00590B29">
          <w:pgSz w:w="11906" w:h="16838"/>
          <w:pgMar w:top="1417" w:right="1417" w:bottom="1417" w:left="1417" w:header="708" w:footer="708" w:gutter="0"/>
          <w:cols w:space="708"/>
          <w:docGrid w:linePitch="360"/>
        </w:sectPr>
      </w:pPr>
    </w:p>
    <w:p w14:paraId="73CB7F38" w14:textId="4B14F30B" w:rsidR="00590B29" w:rsidRPr="00590B29" w:rsidRDefault="00661ACC">
      <w:pPr>
        <w:pStyle w:val="Kop1"/>
      </w:pPr>
      <w:bookmarkStart w:id="57" w:name="_Toc102679283"/>
      <w:r w:rsidRPr="00590B29">
        <w:lastRenderedPageBreak/>
        <w:t>Betekenis / definities</w:t>
      </w:r>
      <w:bookmarkEnd w:id="57"/>
    </w:p>
    <w:p w14:paraId="616976D9" w14:textId="28F2ECD0" w:rsidR="00590B29" w:rsidRPr="00590B29" w:rsidRDefault="00590B29" w:rsidP="00916E99">
      <w:pPr>
        <w:pStyle w:val="Opmaakprofiel"/>
        <w:spacing w:before="80"/>
        <w:ind w:left="3969" w:hanging="2835"/>
        <w:rPr>
          <w:rFonts w:ascii="Calibri" w:hAnsi="Calibri"/>
          <w:color w:val="000000" w:themeColor="text1"/>
          <w:sz w:val="20"/>
          <w:szCs w:val="20"/>
        </w:rPr>
      </w:pPr>
      <w:r w:rsidRPr="00590B29">
        <w:rPr>
          <w:rFonts w:ascii="Calibri" w:hAnsi="Calibri"/>
          <w:color w:val="000000" w:themeColor="text1"/>
          <w:sz w:val="20"/>
          <w:szCs w:val="20"/>
        </w:rPr>
        <w:t>Werkgever</w:t>
      </w:r>
      <w:r w:rsidR="00916E99">
        <w:rPr>
          <w:rFonts w:ascii="Calibri" w:hAnsi="Calibri"/>
          <w:color w:val="000000" w:themeColor="text1"/>
          <w:sz w:val="20"/>
          <w:szCs w:val="20"/>
        </w:rPr>
        <w:tab/>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w:t>
      </w:r>
      <w:proofErr w:type="spellStart"/>
      <w:r w:rsidRPr="00590B29">
        <w:rPr>
          <w:rFonts w:ascii="Calibri" w:hAnsi="Calibri"/>
          <w:color w:val="000000" w:themeColor="text1"/>
          <w:sz w:val="20"/>
          <w:szCs w:val="20"/>
        </w:rPr>
        <w:t>Fermacell</w:t>
      </w:r>
      <w:proofErr w:type="spellEnd"/>
      <w:r w:rsidRPr="00590B29">
        <w:rPr>
          <w:rFonts w:ascii="Calibri" w:hAnsi="Calibri"/>
          <w:color w:val="000000" w:themeColor="text1"/>
          <w:sz w:val="20"/>
          <w:szCs w:val="20"/>
        </w:rPr>
        <w:t xml:space="preserve"> BV) </w:t>
      </w:r>
    </w:p>
    <w:p w14:paraId="26015A32" w14:textId="77777777" w:rsidR="00590B29" w:rsidRPr="00590B29" w:rsidRDefault="00590B29" w:rsidP="00916E99">
      <w:pPr>
        <w:spacing w:after="0" w:line="240" w:lineRule="exact"/>
        <w:ind w:left="3969" w:hanging="2835"/>
        <w:contextualSpacing/>
        <w:rPr>
          <w:rFonts w:ascii="Calibri" w:hAnsi="Calibri"/>
          <w:color w:val="000000" w:themeColor="text1"/>
          <w:sz w:val="20"/>
          <w:szCs w:val="20"/>
        </w:rPr>
      </w:pPr>
    </w:p>
    <w:p w14:paraId="6F4B24D7" w14:textId="16D4AA4D" w:rsidR="00590B29" w:rsidRPr="00590B29" w:rsidRDefault="00590B29" w:rsidP="00916E99">
      <w:pPr>
        <w:spacing w:after="0" w:line="240" w:lineRule="exact"/>
        <w:ind w:left="3969" w:hanging="2835"/>
        <w:contextualSpacing/>
        <w:rPr>
          <w:rFonts w:ascii="Calibri" w:eastAsia="Times New Roman" w:hAnsi="Calibri" w:cs="Calibri"/>
          <w:color w:val="000000" w:themeColor="text1"/>
          <w:sz w:val="20"/>
          <w:szCs w:val="20"/>
          <w:lang w:eastAsia="nl-NL"/>
        </w:rPr>
      </w:pPr>
      <w:r w:rsidRPr="00590B29">
        <w:rPr>
          <w:rFonts w:ascii="Calibri" w:hAnsi="Calibri"/>
          <w:color w:val="000000" w:themeColor="text1"/>
          <w:sz w:val="20"/>
          <w:szCs w:val="20"/>
        </w:rPr>
        <w:t xml:space="preserve">Medewerker </w:t>
      </w:r>
      <w:r w:rsidR="00916E99">
        <w:rPr>
          <w:rFonts w:ascii="Calibri" w:hAnsi="Calibri"/>
          <w:color w:val="000000" w:themeColor="text1"/>
          <w:sz w:val="20"/>
          <w:szCs w:val="20"/>
        </w:rPr>
        <w:tab/>
      </w:r>
      <w:r w:rsidRPr="00590B29">
        <w:rPr>
          <w:rFonts w:ascii="Calibri" w:eastAsia="Times New Roman" w:hAnsi="Calibri" w:cs="Calibri"/>
          <w:color w:val="000000" w:themeColor="text1"/>
          <w:sz w:val="20"/>
          <w:szCs w:val="20"/>
          <w:lang w:eastAsia="nl-NL"/>
        </w:rPr>
        <w:t xml:space="preserve">ben je als: </w:t>
      </w:r>
    </w:p>
    <w:p w14:paraId="30D13ADA" w14:textId="77777777" w:rsidR="00590B29" w:rsidRPr="00590B29" w:rsidRDefault="00590B29" w:rsidP="00916E99">
      <w:pPr>
        <w:numPr>
          <w:ilvl w:val="0"/>
          <w:numId w:val="6"/>
        </w:numPr>
        <w:spacing w:after="0" w:line="240" w:lineRule="exact"/>
        <w:ind w:left="4253" w:hanging="283"/>
        <w:contextualSpacing/>
        <w:rPr>
          <w:rFonts w:ascii="Calibri" w:eastAsia="Calibri" w:hAnsi="Calibri" w:cs="Calibri"/>
          <w:color w:val="000000" w:themeColor="text1"/>
          <w:sz w:val="20"/>
          <w:szCs w:val="20"/>
        </w:rPr>
      </w:pPr>
      <w:r w:rsidRPr="00590B29">
        <w:rPr>
          <w:rFonts w:ascii="Calibri" w:eastAsia="Calibri" w:hAnsi="Calibri" w:cs="Calibri"/>
          <w:color w:val="000000" w:themeColor="text1"/>
          <w:sz w:val="20"/>
          <w:szCs w:val="20"/>
        </w:rPr>
        <w:t xml:space="preserve">je een arbeidsovereenkomst hebt met </w:t>
      </w:r>
      <w:proofErr w:type="spellStart"/>
      <w:r w:rsidRPr="00590B29">
        <w:rPr>
          <w:rFonts w:ascii="Calibri" w:eastAsia="Calibri" w:hAnsi="Calibri" w:cs="Calibri"/>
          <w:color w:val="000000" w:themeColor="text1"/>
          <w:sz w:val="20"/>
          <w:szCs w:val="20"/>
        </w:rPr>
        <w:t>Fermacell</w:t>
      </w:r>
      <w:proofErr w:type="spellEnd"/>
      <w:r w:rsidRPr="00590B29">
        <w:rPr>
          <w:rFonts w:ascii="Calibri" w:eastAsia="Calibri" w:hAnsi="Calibri" w:cs="Calibri"/>
          <w:color w:val="000000" w:themeColor="text1"/>
          <w:sz w:val="20"/>
          <w:szCs w:val="20"/>
        </w:rPr>
        <w:t xml:space="preserve"> BV en </w:t>
      </w:r>
    </w:p>
    <w:p w14:paraId="65CB82A7" w14:textId="77777777" w:rsidR="00590B29" w:rsidRPr="00590B29" w:rsidRDefault="00590B29" w:rsidP="00916E99">
      <w:pPr>
        <w:numPr>
          <w:ilvl w:val="0"/>
          <w:numId w:val="6"/>
        </w:numPr>
        <w:spacing w:after="0" w:line="240" w:lineRule="exact"/>
        <w:ind w:left="4253" w:hanging="283"/>
        <w:contextualSpacing/>
        <w:rPr>
          <w:rFonts w:ascii="Calibri" w:eastAsiaTheme="majorEastAsia" w:hAnsi="Calibri" w:cs="Calibri"/>
          <w:iCs/>
          <w:color w:val="000000" w:themeColor="text1"/>
          <w:sz w:val="20"/>
          <w:szCs w:val="20"/>
        </w:rPr>
      </w:pPr>
      <w:r w:rsidRPr="00590B29">
        <w:rPr>
          <w:rFonts w:ascii="Calibri" w:eastAsia="Calibri" w:hAnsi="Calibri" w:cs="Calibri"/>
          <w:color w:val="000000" w:themeColor="text1"/>
          <w:sz w:val="20"/>
          <w:szCs w:val="20"/>
        </w:rPr>
        <w:t xml:space="preserve">je functie in de rangschikkingslijst in bijlage </w:t>
      </w:r>
      <w:r w:rsidRPr="00373792">
        <w:rPr>
          <w:rFonts w:ascii="Calibri" w:eastAsia="Calibri" w:hAnsi="Calibri" w:cs="Calibri"/>
          <w:color w:val="000000" w:themeColor="text1"/>
          <w:sz w:val="20"/>
          <w:szCs w:val="20"/>
        </w:rPr>
        <w:t>1 s</w:t>
      </w:r>
      <w:r w:rsidRPr="00590B29">
        <w:rPr>
          <w:rFonts w:ascii="Calibri" w:eastAsia="Calibri" w:hAnsi="Calibri" w:cs="Calibri"/>
          <w:color w:val="000000" w:themeColor="text1"/>
          <w:sz w:val="20"/>
          <w:szCs w:val="20"/>
        </w:rPr>
        <w:t>taat of</w:t>
      </w:r>
    </w:p>
    <w:p w14:paraId="4B60291E" w14:textId="59D8C919" w:rsidR="00590B29" w:rsidRPr="00590B29" w:rsidRDefault="00590B29" w:rsidP="00916E99">
      <w:pPr>
        <w:numPr>
          <w:ilvl w:val="0"/>
          <w:numId w:val="6"/>
        </w:numPr>
        <w:spacing w:after="0" w:line="240" w:lineRule="exact"/>
        <w:ind w:left="4253" w:hanging="283"/>
        <w:contextualSpacing/>
        <w:rPr>
          <w:rFonts w:ascii="Calibri" w:eastAsiaTheme="majorEastAsia" w:hAnsi="Calibri" w:cs="Calibri"/>
          <w:iCs/>
          <w:color w:val="000000" w:themeColor="text1"/>
          <w:sz w:val="20"/>
          <w:szCs w:val="20"/>
        </w:rPr>
      </w:pPr>
      <w:r w:rsidRPr="00590B29">
        <w:rPr>
          <w:rFonts w:ascii="Calibri" w:eastAsia="Calibri" w:hAnsi="Calibri" w:cs="Calibri"/>
          <w:color w:val="000000" w:themeColor="text1"/>
          <w:sz w:val="20"/>
          <w:szCs w:val="20"/>
        </w:rPr>
        <w:t xml:space="preserve">er in je arbeidsovereenkomst staat dat de cao op jou van toepassing is. </w:t>
      </w:r>
    </w:p>
    <w:p w14:paraId="487BFFA0" w14:textId="4B62F218" w:rsidR="00590B29" w:rsidRDefault="00590B29" w:rsidP="00916E99">
      <w:pPr>
        <w:spacing w:after="0" w:line="240" w:lineRule="exact"/>
        <w:ind w:left="3969" w:firstLine="0"/>
        <w:contextualSpacing/>
        <w:rPr>
          <w:rFonts w:ascii="Calibri" w:hAnsi="Calibri"/>
          <w:color w:val="000000" w:themeColor="text1"/>
          <w:sz w:val="20"/>
          <w:szCs w:val="20"/>
        </w:rPr>
      </w:pPr>
      <w:r w:rsidRPr="00590B29">
        <w:rPr>
          <w:rFonts w:ascii="Calibri" w:hAnsi="Calibri"/>
          <w:color w:val="000000" w:themeColor="text1"/>
          <w:sz w:val="20"/>
          <w:szCs w:val="20"/>
        </w:rPr>
        <w:t xml:space="preserve">In deze cao word je als medewerker aangesproken als “je”. </w:t>
      </w:r>
    </w:p>
    <w:p w14:paraId="2DEE5A29" w14:textId="77777777" w:rsidR="00916E99" w:rsidRPr="00590B29" w:rsidRDefault="00916E99" w:rsidP="00916E99">
      <w:pPr>
        <w:spacing w:after="0" w:line="240" w:lineRule="exact"/>
        <w:ind w:left="3969" w:firstLine="0"/>
        <w:contextualSpacing/>
        <w:rPr>
          <w:rFonts w:ascii="Calibri" w:hAnsi="Calibri"/>
          <w:color w:val="000000" w:themeColor="text1"/>
          <w:sz w:val="20"/>
          <w:szCs w:val="20"/>
        </w:rPr>
      </w:pPr>
    </w:p>
    <w:p w14:paraId="22384DC9" w14:textId="2C05AFC3" w:rsidR="00590B29" w:rsidRDefault="00590B29" w:rsidP="00916E99">
      <w:pPr>
        <w:pStyle w:val="Opmaakprofiel"/>
        <w:spacing w:before="80"/>
        <w:ind w:left="3969" w:hanging="2835"/>
        <w:rPr>
          <w:rFonts w:ascii="Calibri" w:hAnsi="Calibri"/>
          <w:color w:val="000000" w:themeColor="text1"/>
          <w:sz w:val="20"/>
          <w:szCs w:val="20"/>
        </w:rPr>
      </w:pPr>
      <w:r w:rsidRPr="00590B29">
        <w:rPr>
          <w:rFonts w:ascii="Calibri" w:hAnsi="Calibri"/>
          <w:color w:val="000000" w:themeColor="text1"/>
          <w:sz w:val="20"/>
          <w:szCs w:val="20"/>
        </w:rPr>
        <w:t>Vakbond</w:t>
      </w:r>
      <w:r w:rsidR="00916E99">
        <w:rPr>
          <w:rFonts w:ascii="Calibri" w:hAnsi="Calibri"/>
          <w:color w:val="000000" w:themeColor="text1"/>
          <w:sz w:val="20"/>
          <w:szCs w:val="20"/>
        </w:rPr>
        <w:tab/>
      </w:r>
      <w:r w:rsidRPr="00590B29">
        <w:rPr>
          <w:rFonts w:ascii="Calibri" w:hAnsi="Calibri"/>
          <w:color w:val="000000" w:themeColor="text1"/>
          <w:sz w:val="20"/>
          <w:szCs w:val="20"/>
        </w:rPr>
        <w:t>CNV Vakmensen (Utrecht)</w:t>
      </w:r>
    </w:p>
    <w:p w14:paraId="71348FA6" w14:textId="77777777" w:rsidR="00916E99" w:rsidRPr="00590B29" w:rsidRDefault="00916E99" w:rsidP="00916E99">
      <w:pPr>
        <w:pStyle w:val="Opmaakprofiel"/>
        <w:spacing w:before="80"/>
        <w:ind w:left="3969" w:hanging="2835"/>
        <w:rPr>
          <w:rFonts w:ascii="Calibri" w:hAnsi="Calibri"/>
          <w:color w:val="000000" w:themeColor="text1"/>
          <w:sz w:val="20"/>
          <w:szCs w:val="20"/>
        </w:rPr>
      </w:pPr>
    </w:p>
    <w:p w14:paraId="6FCE2AC2" w14:textId="1CE803D3" w:rsidR="00590B29" w:rsidRDefault="00590B29" w:rsidP="00916E99">
      <w:pPr>
        <w:pStyle w:val="Opmaakprofiel"/>
        <w:spacing w:before="80"/>
        <w:ind w:left="3969" w:hanging="2835"/>
        <w:rPr>
          <w:rFonts w:ascii="Calibri" w:hAnsi="Calibri"/>
          <w:color w:val="000000" w:themeColor="text1"/>
          <w:sz w:val="20"/>
          <w:szCs w:val="20"/>
        </w:rPr>
      </w:pPr>
      <w:r w:rsidRPr="00590B29">
        <w:rPr>
          <w:rFonts w:ascii="Calibri" w:hAnsi="Calibri"/>
          <w:color w:val="000000" w:themeColor="text1"/>
          <w:sz w:val="20"/>
          <w:szCs w:val="20"/>
        </w:rPr>
        <w:t>Schaalsalaris</w:t>
      </w:r>
      <w:r w:rsidR="00916E99">
        <w:rPr>
          <w:rFonts w:ascii="Calibri" w:hAnsi="Calibri"/>
          <w:color w:val="000000" w:themeColor="text1"/>
          <w:sz w:val="20"/>
          <w:szCs w:val="20"/>
        </w:rPr>
        <w:tab/>
      </w:r>
      <w:r w:rsidRPr="00590B29">
        <w:rPr>
          <w:rFonts w:ascii="Calibri" w:hAnsi="Calibri"/>
          <w:color w:val="000000" w:themeColor="text1"/>
          <w:sz w:val="20"/>
          <w:szCs w:val="20"/>
        </w:rPr>
        <w:t>Het salaris volgens de salarisschalen in de bijlage</w:t>
      </w:r>
      <w:r w:rsidR="00373792">
        <w:rPr>
          <w:rFonts w:ascii="Calibri" w:hAnsi="Calibri"/>
          <w:color w:val="000000" w:themeColor="text1"/>
          <w:sz w:val="20"/>
          <w:szCs w:val="20"/>
        </w:rPr>
        <w:t xml:space="preserve"> 2</w:t>
      </w:r>
    </w:p>
    <w:p w14:paraId="74707CA2" w14:textId="77777777" w:rsidR="00916E99" w:rsidRPr="00590B29" w:rsidRDefault="00916E99" w:rsidP="00916E99">
      <w:pPr>
        <w:pStyle w:val="Opmaakprofiel"/>
        <w:spacing w:before="80"/>
        <w:ind w:left="3969" w:hanging="2835"/>
        <w:rPr>
          <w:rFonts w:ascii="Calibri" w:hAnsi="Calibri"/>
          <w:color w:val="000000" w:themeColor="text1"/>
          <w:sz w:val="20"/>
          <w:szCs w:val="20"/>
        </w:rPr>
      </w:pPr>
    </w:p>
    <w:p w14:paraId="078A1C2D" w14:textId="1A6A4C63" w:rsidR="00590B29" w:rsidRDefault="00590B29" w:rsidP="00916E99">
      <w:pPr>
        <w:pStyle w:val="Opmaakprofiel"/>
        <w:spacing w:before="80"/>
        <w:ind w:left="3969" w:hanging="2835"/>
        <w:rPr>
          <w:rFonts w:ascii="Calibri" w:hAnsi="Calibri"/>
          <w:color w:val="000000" w:themeColor="text1"/>
          <w:sz w:val="20"/>
          <w:szCs w:val="20"/>
        </w:rPr>
      </w:pPr>
      <w:r w:rsidRPr="00590B29">
        <w:rPr>
          <w:rFonts w:ascii="Calibri" w:hAnsi="Calibri"/>
          <w:color w:val="000000" w:themeColor="text1"/>
          <w:sz w:val="20"/>
          <w:szCs w:val="20"/>
        </w:rPr>
        <w:t>Maandsalaris</w:t>
      </w:r>
      <w:r w:rsidR="00916E99">
        <w:rPr>
          <w:rFonts w:ascii="Calibri" w:hAnsi="Calibri"/>
          <w:color w:val="000000" w:themeColor="text1"/>
          <w:sz w:val="20"/>
          <w:szCs w:val="20"/>
        </w:rPr>
        <w:tab/>
      </w:r>
      <w:r w:rsidRPr="00590B29">
        <w:rPr>
          <w:rFonts w:ascii="Calibri" w:hAnsi="Calibri"/>
          <w:color w:val="000000" w:themeColor="text1"/>
          <w:sz w:val="20"/>
          <w:szCs w:val="20"/>
        </w:rPr>
        <w:t>Het schaalsalaris, plus je persoonlijke toeslag als je die hebt</w:t>
      </w:r>
    </w:p>
    <w:p w14:paraId="7B013D6A" w14:textId="77777777" w:rsidR="00916E99" w:rsidRPr="00590B29" w:rsidRDefault="00916E99" w:rsidP="00916E99">
      <w:pPr>
        <w:pStyle w:val="Opmaakprofiel"/>
        <w:spacing w:before="80"/>
        <w:ind w:left="3969" w:hanging="2835"/>
        <w:rPr>
          <w:rFonts w:ascii="Calibri" w:hAnsi="Calibri"/>
          <w:color w:val="000000" w:themeColor="text1"/>
          <w:sz w:val="20"/>
          <w:szCs w:val="20"/>
        </w:rPr>
      </w:pPr>
    </w:p>
    <w:p w14:paraId="18722C99" w14:textId="799E0856" w:rsidR="00590B29" w:rsidRDefault="00590B29" w:rsidP="00916E99">
      <w:pPr>
        <w:pStyle w:val="Opmaakprofiel"/>
        <w:spacing w:before="80"/>
        <w:ind w:left="3969" w:hanging="2835"/>
        <w:rPr>
          <w:rFonts w:ascii="Calibri" w:hAnsi="Calibri"/>
          <w:color w:val="000000" w:themeColor="text1"/>
          <w:sz w:val="20"/>
          <w:szCs w:val="20"/>
        </w:rPr>
      </w:pPr>
      <w:r w:rsidRPr="00590B29">
        <w:rPr>
          <w:rFonts w:ascii="Calibri" w:hAnsi="Calibri"/>
          <w:color w:val="000000" w:themeColor="text1"/>
          <w:sz w:val="20"/>
          <w:szCs w:val="20"/>
        </w:rPr>
        <w:t xml:space="preserve">Maandinkomen </w:t>
      </w:r>
      <w:r w:rsidR="00916E99">
        <w:rPr>
          <w:rFonts w:ascii="Calibri" w:hAnsi="Calibri"/>
          <w:color w:val="000000" w:themeColor="text1"/>
          <w:sz w:val="20"/>
          <w:szCs w:val="20"/>
        </w:rPr>
        <w:tab/>
      </w:r>
      <w:r w:rsidRPr="00590B29">
        <w:rPr>
          <w:rFonts w:ascii="Calibri" w:hAnsi="Calibri"/>
          <w:color w:val="000000" w:themeColor="text1"/>
          <w:sz w:val="20"/>
          <w:szCs w:val="20"/>
        </w:rPr>
        <w:t xml:space="preserve">Je maandsalaris, plus een ploegentoeslag als je die hebt </w:t>
      </w:r>
    </w:p>
    <w:p w14:paraId="3EB2BCC2" w14:textId="77777777" w:rsidR="00916E99" w:rsidRPr="00590B29" w:rsidRDefault="00916E99" w:rsidP="00916E99">
      <w:pPr>
        <w:pStyle w:val="Opmaakprofiel"/>
        <w:spacing w:before="80"/>
        <w:ind w:left="3969" w:hanging="2835"/>
        <w:rPr>
          <w:rFonts w:ascii="Calibri" w:hAnsi="Calibri"/>
          <w:color w:val="000000" w:themeColor="text1"/>
          <w:sz w:val="20"/>
          <w:szCs w:val="20"/>
        </w:rPr>
      </w:pPr>
    </w:p>
    <w:p w14:paraId="0DAEB30F" w14:textId="6A003F82" w:rsidR="00590B29" w:rsidRDefault="00590B29" w:rsidP="00916E99">
      <w:pPr>
        <w:pStyle w:val="Opmaakprofiel"/>
        <w:spacing w:before="80"/>
        <w:ind w:left="3969" w:hanging="2835"/>
        <w:rPr>
          <w:rFonts w:ascii="Calibri" w:hAnsi="Calibri"/>
          <w:color w:val="000000" w:themeColor="text1"/>
          <w:sz w:val="20"/>
          <w:szCs w:val="20"/>
        </w:rPr>
      </w:pPr>
      <w:r w:rsidRPr="00590B29">
        <w:rPr>
          <w:rFonts w:ascii="Calibri" w:hAnsi="Calibri"/>
          <w:color w:val="000000" w:themeColor="text1"/>
          <w:sz w:val="20"/>
          <w:szCs w:val="20"/>
        </w:rPr>
        <w:t xml:space="preserve">Jaarsalaris </w:t>
      </w:r>
      <w:r w:rsidR="00916E99">
        <w:rPr>
          <w:rFonts w:ascii="Calibri" w:hAnsi="Calibri"/>
          <w:color w:val="000000" w:themeColor="text1"/>
          <w:sz w:val="20"/>
          <w:szCs w:val="20"/>
        </w:rPr>
        <w:tab/>
      </w:r>
      <w:r w:rsidRPr="00590B29">
        <w:rPr>
          <w:rFonts w:ascii="Calibri" w:hAnsi="Calibri"/>
          <w:color w:val="000000" w:themeColor="text1"/>
          <w:sz w:val="20"/>
          <w:szCs w:val="20"/>
        </w:rPr>
        <w:t xml:space="preserve">Twaalf keer je maandinkomen plus met 8 % vakantietoeslag. </w:t>
      </w:r>
    </w:p>
    <w:p w14:paraId="269140AF" w14:textId="77777777" w:rsidR="00916E99" w:rsidRPr="00590B29" w:rsidRDefault="00916E99" w:rsidP="00916E99">
      <w:pPr>
        <w:pStyle w:val="Opmaakprofiel"/>
        <w:spacing w:before="80"/>
        <w:ind w:left="3969" w:hanging="2835"/>
        <w:rPr>
          <w:rFonts w:ascii="Calibri" w:hAnsi="Calibri"/>
          <w:color w:val="000000" w:themeColor="text1"/>
          <w:sz w:val="20"/>
          <w:szCs w:val="20"/>
        </w:rPr>
      </w:pPr>
    </w:p>
    <w:p w14:paraId="7D7C4CE5" w14:textId="6CA7A051" w:rsidR="00916E99" w:rsidRDefault="00590B29" w:rsidP="00916E99">
      <w:pPr>
        <w:pStyle w:val="Opmaakprofiel"/>
        <w:spacing w:before="80"/>
        <w:ind w:left="3969" w:hanging="2835"/>
        <w:rPr>
          <w:rFonts w:ascii="Calibri" w:hAnsi="Calibri"/>
          <w:color w:val="000000" w:themeColor="text1"/>
          <w:sz w:val="20"/>
          <w:szCs w:val="20"/>
          <w:shd w:val="clear" w:color="auto" w:fill="FFFFFF" w:themeFill="background1"/>
        </w:rPr>
        <w:sectPr w:rsidR="00916E99" w:rsidSect="00590B29">
          <w:pgSz w:w="11906" w:h="16838"/>
          <w:pgMar w:top="1417" w:right="1417" w:bottom="1417" w:left="1417" w:header="708" w:footer="708" w:gutter="0"/>
          <w:cols w:space="708"/>
          <w:docGrid w:linePitch="360"/>
        </w:sectPr>
      </w:pPr>
      <w:r w:rsidRPr="00590B29">
        <w:rPr>
          <w:rFonts w:ascii="Calibri" w:hAnsi="Calibri"/>
          <w:color w:val="000000" w:themeColor="text1"/>
          <w:sz w:val="20"/>
          <w:szCs w:val="20"/>
        </w:rPr>
        <w:t>Uurloon</w:t>
      </w:r>
      <w:r w:rsidR="00916E99">
        <w:rPr>
          <w:rFonts w:ascii="Calibri" w:hAnsi="Calibri"/>
          <w:color w:val="000000" w:themeColor="text1"/>
          <w:sz w:val="20"/>
          <w:szCs w:val="20"/>
        </w:rPr>
        <w:tab/>
      </w:r>
      <w:r w:rsidRPr="00590B29">
        <w:rPr>
          <w:rFonts w:ascii="Calibri" w:hAnsi="Calibri"/>
          <w:color w:val="000000" w:themeColor="text1"/>
          <w:sz w:val="20"/>
          <w:szCs w:val="20"/>
        </w:rPr>
        <w:t>1/</w:t>
      </w:r>
      <w:r w:rsidR="00C66D46" w:rsidRPr="00590B29">
        <w:rPr>
          <w:rFonts w:ascii="Calibri" w:hAnsi="Calibri"/>
          <w:color w:val="000000" w:themeColor="text1"/>
          <w:sz w:val="20"/>
          <w:szCs w:val="20"/>
        </w:rPr>
        <w:t>173,33ste</w:t>
      </w:r>
      <w:r w:rsidRPr="00590B29">
        <w:rPr>
          <w:rFonts w:ascii="Calibri" w:hAnsi="Calibri"/>
          <w:color w:val="000000" w:themeColor="text1"/>
          <w:sz w:val="20"/>
          <w:szCs w:val="20"/>
        </w:rPr>
        <w:t xml:space="preserve"> deel van het maan</w:t>
      </w:r>
      <w:r w:rsidRPr="00590B29">
        <w:rPr>
          <w:rFonts w:ascii="Calibri" w:hAnsi="Calibri"/>
          <w:color w:val="000000" w:themeColor="text1"/>
          <w:sz w:val="20"/>
          <w:szCs w:val="20"/>
          <w:shd w:val="clear" w:color="auto" w:fill="FFFFFF" w:themeFill="background1"/>
        </w:rPr>
        <w:t>dsalaris</w:t>
      </w:r>
    </w:p>
    <w:p w14:paraId="5B23A7F1" w14:textId="7CFF9F79" w:rsidR="00590B29" w:rsidRDefault="00916E99" w:rsidP="00916E99">
      <w:pPr>
        <w:pStyle w:val="Titel"/>
      </w:pPr>
      <w:bookmarkStart w:id="58" w:name="_Toc102679284"/>
      <w:r>
        <w:lastRenderedPageBreak/>
        <w:t>Bijlage 1</w:t>
      </w:r>
      <w:r>
        <w:tab/>
        <w:t>Functierangschikkingslijst</w:t>
      </w:r>
      <w:bookmarkEnd w:id="58"/>
    </w:p>
    <w:tbl>
      <w:tblPr>
        <w:tblW w:w="8423"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5729"/>
      </w:tblGrid>
      <w:tr w:rsidR="00916E99" w:rsidRPr="00916E99" w14:paraId="2AC5B1CC" w14:textId="77777777" w:rsidTr="00FC6382">
        <w:trPr>
          <w:trHeight w:val="284"/>
          <w:tblHeader/>
        </w:trPr>
        <w:tc>
          <w:tcPr>
            <w:tcW w:w="1276" w:type="dxa"/>
            <w:tcBorders>
              <w:top w:val="nil"/>
              <w:bottom w:val="single" w:sz="4" w:space="0" w:color="FFFFFF" w:themeColor="background1"/>
              <w:right w:val="single" w:sz="4" w:space="0" w:color="FFFFFF" w:themeColor="background1"/>
            </w:tcBorders>
            <w:shd w:val="clear" w:color="auto" w:fill="F56800"/>
            <w:vAlign w:val="center"/>
          </w:tcPr>
          <w:p w14:paraId="286F84B5" w14:textId="77777777" w:rsidR="00916E99" w:rsidRPr="00916E99" w:rsidRDefault="00916E99" w:rsidP="00FC6382">
            <w:pPr>
              <w:spacing w:after="0" w:line="240" w:lineRule="auto"/>
              <w:jc w:val="center"/>
              <w:rPr>
                <w:rFonts w:cstheme="minorHAnsi"/>
                <w:b/>
                <w:i/>
                <w:color w:val="FFFFFF" w:themeColor="background1"/>
                <w:sz w:val="20"/>
                <w:szCs w:val="20"/>
              </w:rPr>
            </w:pPr>
            <w:r w:rsidRPr="00916E99">
              <w:rPr>
                <w:rFonts w:cstheme="minorHAnsi"/>
                <w:b/>
                <w:i/>
                <w:color w:val="FFFFFF" w:themeColor="background1"/>
                <w:sz w:val="20"/>
                <w:szCs w:val="20"/>
              </w:rPr>
              <w:t>Functie nr.</w:t>
            </w:r>
          </w:p>
        </w:tc>
        <w:tc>
          <w:tcPr>
            <w:tcW w:w="1418"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5942EE91" w14:textId="77777777" w:rsidR="00916E99" w:rsidRPr="00916E99" w:rsidRDefault="00916E99" w:rsidP="00FC6382">
            <w:pPr>
              <w:spacing w:after="0" w:line="240" w:lineRule="auto"/>
              <w:jc w:val="center"/>
              <w:rPr>
                <w:rFonts w:cstheme="minorHAnsi"/>
                <w:b/>
                <w:i/>
                <w:color w:val="FFFFFF" w:themeColor="background1"/>
                <w:sz w:val="20"/>
                <w:szCs w:val="20"/>
              </w:rPr>
            </w:pPr>
            <w:r w:rsidRPr="00916E99">
              <w:rPr>
                <w:rFonts w:cstheme="minorHAnsi"/>
                <w:b/>
                <w:i/>
                <w:color w:val="FFFFFF" w:themeColor="background1"/>
                <w:sz w:val="20"/>
                <w:szCs w:val="20"/>
              </w:rPr>
              <w:t>Functieschaal</w:t>
            </w:r>
          </w:p>
        </w:tc>
        <w:tc>
          <w:tcPr>
            <w:tcW w:w="5729" w:type="dxa"/>
            <w:tcBorders>
              <w:top w:val="nil"/>
              <w:left w:val="single" w:sz="4" w:space="0" w:color="FFFFFF" w:themeColor="background1"/>
              <w:bottom w:val="single" w:sz="4" w:space="0" w:color="FFFFFF" w:themeColor="background1"/>
            </w:tcBorders>
            <w:shd w:val="clear" w:color="auto" w:fill="F56800"/>
            <w:vAlign w:val="center"/>
          </w:tcPr>
          <w:p w14:paraId="77C71035" w14:textId="77777777" w:rsidR="00916E99" w:rsidRPr="00916E99" w:rsidRDefault="00916E99" w:rsidP="00FC6382">
            <w:pPr>
              <w:spacing w:after="0" w:line="240" w:lineRule="auto"/>
              <w:jc w:val="center"/>
              <w:rPr>
                <w:rFonts w:cstheme="minorHAnsi"/>
                <w:b/>
                <w:i/>
                <w:color w:val="FFFFFF" w:themeColor="background1"/>
                <w:sz w:val="20"/>
                <w:szCs w:val="20"/>
              </w:rPr>
            </w:pPr>
            <w:r w:rsidRPr="00916E99">
              <w:rPr>
                <w:rFonts w:cstheme="minorHAnsi"/>
                <w:b/>
                <w:i/>
                <w:color w:val="FFFFFF" w:themeColor="background1"/>
                <w:sz w:val="20"/>
                <w:szCs w:val="20"/>
              </w:rPr>
              <w:t>Functieomschrijving</w:t>
            </w:r>
          </w:p>
        </w:tc>
      </w:tr>
      <w:tr w:rsidR="00916E99" w:rsidRPr="00916E99" w14:paraId="1B0BDE40"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7D42B25A" w14:textId="77777777" w:rsidR="00916E99" w:rsidRPr="00916E99" w:rsidRDefault="00916E99" w:rsidP="00FC6382">
            <w:pPr>
              <w:spacing w:after="0" w:line="240" w:lineRule="auto"/>
              <w:rPr>
                <w:rFonts w:cstheme="minorHAnsi"/>
                <w:sz w:val="20"/>
                <w:szCs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C11F55" w14:textId="77777777" w:rsidR="00916E99" w:rsidRPr="00916E99" w:rsidRDefault="00916E99" w:rsidP="00FC6382">
            <w:pPr>
              <w:spacing w:after="0" w:line="240" w:lineRule="auto"/>
              <w:jc w:val="center"/>
              <w:rPr>
                <w:rFonts w:cstheme="minorHAnsi"/>
                <w:sz w:val="20"/>
                <w:szCs w:val="20"/>
              </w:rPr>
            </w:pPr>
          </w:p>
        </w:tc>
        <w:tc>
          <w:tcPr>
            <w:tcW w:w="5729" w:type="dxa"/>
            <w:tcBorders>
              <w:top w:val="single" w:sz="4" w:space="0" w:color="FFFFFF" w:themeColor="background1"/>
              <w:left w:val="single" w:sz="4" w:space="0" w:color="FFFFFF" w:themeColor="background1"/>
              <w:bottom w:val="single" w:sz="4" w:space="0" w:color="FFFFFF" w:themeColor="background1"/>
            </w:tcBorders>
          </w:tcPr>
          <w:p w14:paraId="45DBC470" w14:textId="77777777" w:rsidR="00916E99" w:rsidRPr="00916E99" w:rsidRDefault="00916E99" w:rsidP="00FC6382">
            <w:pPr>
              <w:spacing w:after="0" w:line="240" w:lineRule="auto"/>
              <w:rPr>
                <w:rFonts w:cstheme="minorHAnsi"/>
                <w:sz w:val="20"/>
                <w:szCs w:val="20"/>
              </w:rPr>
            </w:pPr>
          </w:p>
        </w:tc>
      </w:tr>
      <w:tr w:rsidR="00916E99" w:rsidRPr="00916E99" w14:paraId="43A5E5A1"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3159F466"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02.00.06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01BAE7"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10</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53E9992B" w14:textId="52405063" w:rsidR="00916E99" w:rsidRPr="00916E99" w:rsidRDefault="00916E99" w:rsidP="00FC6382">
            <w:pPr>
              <w:spacing w:after="0" w:line="240" w:lineRule="auto"/>
              <w:rPr>
                <w:rFonts w:cstheme="minorHAnsi"/>
                <w:sz w:val="20"/>
                <w:szCs w:val="20"/>
              </w:rPr>
            </w:pPr>
            <w:r w:rsidRPr="00916E99">
              <w:rPr>
                <w:rFonts w:cstheme="minorHAnsi"/>
                <w:sz w:val="20"/>
                <w:szCs w:val="20"/>
              </w:rPr>
              <w:t xml:space="preserve">Supervisor maintenance </w:t>
            </w:r>
            <w:proofErr w:type="spellStart"/>
            <w:r w:rsidRPr="00916E99">
              <w:rPr>
                <w:rFonts w:cstheme="minorHAnsi"/>
                <w:sz w:val="20"/>
                <w:szCs w:val="20"/>
              </w:rPr>
              <w:t>department</w:t>
            </w:r>
            <w:proofErr w:type="spellEnd"/>
          </w:p>
        </w:tc>
      </w:tr>
      <w:tr w:rsidR="00FC6382" w:rsidRPr="00916E99" w14:paraId="6F2B8114"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2CE2B2CD" w14:textId="77777777" w:rsidR="00FC6382" w:rsidRPr="00916E99" w:rsidRDefault="00FC6382" w:rsidP="00FC6382">
            <w:pPr>
              <w:spacing w:after="0" w:line="240" w:lineRule="auto"/>
              <w:rPr>
                <w:rFonts w:cstheme="minorHAnsi"/>
                <w:sz w:val="20"/>
                <w:szCs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F222B1" w14:textId="77777777" w:rsidR="00FC6382" w:rsidRPr="00916E99" w:rsidRDefault="00FC6382" w:rsidP="00FC6382">
            <w:pPr>
              <w:spacing w:after="0" w:line="240" w:lineRule="auto"/>
              <w:jc w:val="center"/>
              <w:rPr>
                <w:rFonts w:cstheme="minorHAnsi"/>
                <w:sz w:val="20"/>
                <w:szCs w:val="20"/>
              </w:rPr>
            </w:pPr>
          </w:p>
        </w:tc>
        <w:tc>
          <w:tcPr>
            <w:tcW w:w="5729" w:type="dxa"/>
            <w:tcBorders>
              <w:top w:val="single" w:sz="4" w:space="0" w:color="FFFFFF" w:themeColor="background1"/>
              <w:left w:val="single" w:sz="4" w:space="0" w:color="FFFFFF" w:themeColor="background1"/>
              <w:bottom w:val="single" w:sz="4" w:space="0" w:color="FFFFFF" w:themeColor="background1"/>
            </w:tcBorders>
          </w:tcPr>
          <w:p w14:paraId="572986F6" w14:textId="77777777" w:rsidR="00FC6382" w:rsidRPr="00916E99" w:rsidRDefault="00FC6382" w:rsidP="00FC6382">
            <w:pPr>
              <w:spacing w:after="0" w:line="240" w:lineRule="auto"/>
              <w:rPr>
                <w:rFonts w:cstheme="minorHAnsi"/>
                <w:sz w:val="20"/>
                <w:szCs w:val="20"/>
              </w:rPr>
            </w:pPr>
          </w:p>
        </w:tc>
      </w:tr>
      <w:tr w:rsidR="00FC6382" w:rsidRPr="00916E99" w14:paraId="58A3CC95"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0ACEA15F" w14:textId="3D078420" w:rsidR="00FC6382" w:rsidRPr="00916E99" w:rsidRDefault="00FC6382" w:rsidP="00FC6382">
            <w:pPr>
              <w:spacing w:after="0" w:line="240" w:lineRule="auto"/>
              <w:rPr>
                <w:rFonts w:cstheme="minorHAnsi"/>
                <w:sz w:val="20"/>
                <w:szCs w:val="20"/>
              </w:rPr>
            </w:pPr>
            <w:r w:rsidRPr="00FC6382">
              <w:rPr>
                <w:rFonts w:cstheme="minorHAnsi"/>
                <w:sz w:val="20"/>
                <w:szCs w:val="20"/>
              </w:rPr>
              <w:t>05.00.01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116FB0" w14:textId="1C55C6FC" w:rsidR="00FC6382" w:rsidRPr="00916E99" w:rsidRDefault="00FC6382" w:rsidP="00FC6382">
            <w:pPr>
              <w:spacing w:after="0" w:line="240" w:lineRule="auto"/>
              <w:jc w:val="center"/>
              <w:rPr>
                <w:rFonts w:cstheme="minorHAnsi"/>
                <w:sz w:val="20"/>
                <w:szCs w:val="20"/>
              </w:rPr>
            </w:pPr>
            <w:r>
              <w:rPr>
                <w:rFonts w:cstheme="minorHAnsi"/>
                <w:sz w:val="20"/>
                <w:szCs w:val="20"/>
              </w:rPr>
              <w:t>9</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1BF672EE" w14:textId="15709D78" w:rsidR="00FC6382" w:rsidRPr="00916E99" w:rsidRDefault="00FC6382" w:rsidP="00FC6382">
            <w:pPr>
              <w:spacing w:after="0" w:line="240" w:lineRule="auto"/>
              <w:rPr>
                <w:rFonts w:cstheme="minorHAnsi"/>
                <w:sz w:val="20"/>
                <w:szCs w:val="20"/>
              </w:rPr>
            </w:pPr>
            <w:r w:rsidRPr="00FC6382">
              <w:rPr>
                <w:rFonts w:cstheme="minorHAnsi"/>
                <w:sz w:val="20"/>
                <w:szCs w:val="20"/>
              </w:rPr>
              <w:t>Hoofd kwaliteitsdienst</w:t>
            </w:r>
          </w:p>
        </w:tc>
      </w:tr>
      <w:tr w:rsidR="00916E99" w:rsidRPr="00916E99" w14:paraId="52D06EAF"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68CD71FA"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06.00.01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772CA" w14:textId="7D977B0D" w:rsidR="00916E99" w:rsidRPr="00916E99" w:rsidRDefault="00916E99" w:rsidP="00FC6382">
            <w:pPr>
              <w:spacing w:after="0" w:line="240" w:lineRule="auto"/>
              <w:jc w:val="center"/>
              <w:rPr>
                <w:rFonts w:cstheme="minorHAnsi"/>
                <w:sz w:val="20"/>
                <w:szCs w:val="20"/>
              </w:rPr>
            </w:pPr>
            <w:r w:rsidRPr="00916E99">
              <w:rPr>
                <w:rFonts w:cstheme="minorHAnsi"/>
                <w:sz w:val="20"/>
                <w:szCs w:val="20"/>
              </w:rPr>
              <w:t>9</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73099CC7"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Coördinator digitale marketing en e-commerce</w:t>
            </w:r>
          </w:p>
        </w:tc>
      </w:tr>
      <w:tr w:rsidR="00FC6382" w:rsidRPr="00916E99" w14:paraId="21BBCA89"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0FE2EAF7" w14:textId="77777777" w:rsidR="00FC6382" w:rsidRPr="00916E99" w:rsidRDefault="00FC6382" w:rsidP="00FC6382">
            <w:pPr>
              <w:spacing w:after="0" w:line="240" w:lineRule="auto"/>
              <w:rPr>
                <w:rFonts w:cstheme="minorHAnsi"/>
                <w:sz w:val="20"/>
                <w:szCs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5CB670" w14:textId="77777777" w:rsidR="00FC6382" w:rsidRPr="00916E99" w:rsidRDefault="00FC6382" w:rsidP="00FC6382">
            <w:pPr>
              <w:spacing w:after="0" w:line="240" w:lineRule="auto"/>
              <w:jc w:val="center"/>
              <w:rPr>
                <w:rFonts w:cstheme="minorHAnsi"/>
                <w:sz w:val="20"/>
                <w:szCs w:val="20"/>
              </w:rPr>
            </w:pPr>
          </w:p>
        </w:tc>
        <w:tc>
          <w:tcPr>
            <w:tcW w:w="5729" w:type="dxa"/>
            <w:tcBorders>
              <w:top w:val="single" w:sz="4" w:space="0" w:color="FFFFFF" w:themeColor="background1"/>
              <w:left w:val="single" w:sz="4" w:space="0" w:color="FFFFFF" w:themeColor="background1"/>
              <w:bottom w:val="single" w:sz="4" w:space="0" w:color="FFFFFF" w:themeColor="background1"/>
            </w:tcBorders>
          </w:tcPr>
          <w:p w14:paraId="72CF9CB5" w14:textId="77777777" w:rsidR="00FC6382" w:rsidRPr="00916E99" w:rsidRDefault="00FC6382" w:rsidP="00FC6382">
            <w:pPr>
              <w:spacing w:after="0" w:line="240" w:lineRule="auto"/>
              <w:rPr>
                <w:rFonts w:cstheme="minorHAnsi"/>
                <w:sz w:val="20"/>
                <w:szCs w:val="20"/>
              </w:rPr>
            </w:pPr>
          </w:p>
        </w:tc>
      </w:tr>
      <w:tr w:rsidR="00916E99" w:rsidRPr="00916E99" w14:paraId="203F2A87"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21331B19"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01.00.01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35AA9"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8</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55D9D14C"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Office Manager</w:t>
            </w:r>
          </w:p>
        </w:tc>
      </w:tr>
      <w:tr w:rsidR="00916E99" w:rsidRPr="00916E99" w14:paraId="347B12F4"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324F2F52"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01.00.02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D7320F"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8</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34A8380D"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Arbo-, milieu-, en veiligheidscoördinator</w:t>
            </w:r>
          </w:p>
        </w:tc>
      </w:tr>
      <w:tr w:rsidR="00916E99" w:rsidRPr="00916E99" w14:paraId="48F3244A"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7092F860"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01.00.04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F5DA1"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8</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CC7D2E9"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Medewerker controlling</w:t>
            </w:r>
          </w:p>
        </w:tc>
      </w:tr>
      <w:tr w:rsidR="00916E99" w:rsidRPr="00916E99" w14:paraId="368476B7"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32C3F73C"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02.00.05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F09629"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8</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02BD62D0"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Chef werkplaats</w:t>
            </w:r>
          </w:p>
        </w:tc>
      </w:tr>
      <w:tr w:rsidR="00916E99" w:rsidRPr="00916E99" w14:paraId="76650DDB"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12CB2A52"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02.00.14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33C1F"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8</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3DC62ACF"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Senior monteur E</w:t>
            </w:r>
          </w:p>
        </w:tc>
      </w:tr>
      <w:tr w:rsidR="00916E99" w:rsidRPr="00916E99" w14:paraId="4B24C32E"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1DD16F6A"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02.00.17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BFBDF"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8</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0EEA3CA2" w14:textId="77777777" w:rsidR="00916E99" w:rsidRPr="00916E99" w:rsidRDefault="00916E99" w:rsidP="00FC6382">
            <w:pPr>
              <w:spacing w:after="0" w:line="240" w:lineRule="auto"/>
              <w:rPr>
                <w:rFonts w:cstheme="minorHAnsi"/>
                <w:sz w:val="20"/>
                <w:szCs w:val="20"/>
              </w:rPr>
            </w:pPr>
            <w:proofErr w:type="spellStart"/>
            <w:r w:rsidRPr="00916E99">
              <w:rPr>
                <w:rFonts w:cstheme="minorHAnsi"/>
                <w:sz w:val="20"/>
                <w:szCs w:val="20"/>
                <w:lang w:val="en-US"/>
              </w:rPr>
              <w:t>Teamleader</w:t>
            </w:r>
            <w:proofErr w:type="spellEnd"/>
            <w:r w:rsidRPr="00916E99">
              <w:rPr>
                <w:rFonts w:cstheme="minorHAnsi"/>
                <w:sz w:val="20"/>
                <w:szCs w:val="20"/>
                <w:lang w:val="en-US"/>
              </w:rPr>
              <w:t xml:space="preserve"> (electrical/mechanical/preventive</w:t>
            </w:r>
          </w:p>
        </w:tc>
      </w:tr>
      <w:tr w:rsidR="00916E99" w:rsidRPr="00916E99" w14:paraId="12AB5FCE"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5C609B9E"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04.00.01</w:t>
            </w:r>
          </w:p>
          <w:p w14:paraId="013EE96C"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05.00.04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8D92B9"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8</w:t>
            </w:r>
          </w:p>
          <w:p w14:paraId="0342AFC9"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8</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305E522A" w14:textId="77777777" w:rsidR="00916E99" w:rsidRPr="00916E99" w:rsidRDefault="00916E99" w:rsidP="00FC6382">
            <w:pPr>
              <w:spacing w:after="0" w:line="240" w:lineRule="auto"/>
              <w:rPr>
                <w:rFonts w:cstheme="minorHAnsi"/>
                <w:sz w:val="20"/>
                <w:szCs w:val="20"/>
              </w:rPr>
            </w:pPr>
            <w:proofErr w:type="spellStart"/>
            <w:r w:rsidRPr="00916E99">
              <w:rPr>
                <w:rFonts w:cstheme="minorHAnsi"/>
                <w:sz w:val="20"/>
                <w:szCs w:val="20"/>
              </w:rPr>
              <w:t>Wachtchef</w:t>
            </w:r>
            <w:proofErr w:type="spellEnd"/>
          </w:p>
          <w:p w14:paraId="2D82EC2E" w14:textId="77777777" w:rsidR="00916E99" w:rsidRPr="00916E99" w:rsidRDefault="00916E99" w:rsidP="00FC6382">
            <w:pPr>
              <w:spacing w:after="0" w:line="240" w:lineRule="auto"/>
              <w:rPr>
                <w:rFonts w:cstheme="minorHAnsi"/>
                <w:sz w:val="20"/>
                <w:szCs w:val="20"/>
                <w:lang w:val="en-US"/>
              </w:rPr>
            </w:pPr>
            <w:r w:rsidRPr="00916E99">
              <w:rPr>
                <w:rFonts w:cstheme="minorHAnsi"/>
                <w:sz w:val="20"/>
                <w:szCs w:val="20"/>
              </w:rPr>
              <w:t>Teamleader Kwaliteitsdienst</w:t>
            </w:r>
          </w:p>
        </w:tc>
      </w:tr>
      <w:tr w:rsidR="00916E99" w:rsidRPr="00916E99" w14:paraId="6E75C027"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53871310" w14:textId="77777777" w:rsidR="00916E99" w:rsidRPr="00916E99" w:rsidRDefault="00916E99" w:rsidP="00FC6382">
            <w:pPr>
              <w:spacing w:after="0" w:line="240" w:lineRule="auto"/>
              <w:rPr>
                <w:rFonts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3339C" w14:textId="77777777" w:rsidR="00916E99" w:rsidRPr="00916E99" w:rsidRDefault="00916E99" w:rsidP="00FC6382">
            <w:pPr>
              <w:spacing w:after="0" w:line="240" w:lineRule="auto"/>
              <w:jc w:val="center"/>
              <w:rPr>
                <w:rFonts w:cstheme="minorHAnsi"/>
                <w:sz w:val="20"/>
                <w:szCs w:val="20"/>
                <w:lang w:val="en-US"/>
              </w:rPr>
            </w:pPr>
          </w:p>
        </w:tc>
        <w:tc>
          <w:tcPr>
            <w:tcW w:w="5729" w:type="dxa"/>
            <w:tcBorders>
              <w:top w:val="single" w:sz="4" w:space="0" w:color="FFFFFF" w:themeColor="background1"/>
              <w:left w:val="single" w:sz="4" w:space="0" w:color="FFFFFF" w:themeColor="background1"/>
              <w:bottom w:val="single" w:sz="4" w:space="0" w:color="FFFFFF" w:themeColor="background1"/>
            </w:tcBorders>
          </w:tcPr>
          <w:p w14:paraId="300FEFF8" w14:textId="77777777" w:rsidR="00916E99" w:rsidRPr="00916E99" w:rsidRDefault="00916E99" w:rsidP="00FC6382">
            <w:pPr>
              <w:spacing w:after="0" w:line="240" w:lineRule="auto"/>
              <w:rPr>
                <w:rFonts w:cstheme="minorHAnsi"/>
                <w:sz w:val="20"/>
                <w:szCs w:val="20"/>
                <w:lang w:val="en-US"/>
              </w:rPr>
            </w:pPr>
          </w:p>
        </w:tc>
      </w:tr>
      <w:tr w:rsidR="00916E99" w:rsidRPr="00916E99" w14:paraId="72F0046C"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365987D0"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01.00.03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C02EB"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7</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7EC8A85D"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Medewerker financiële administratie</w:t>
            </w:r>
          </w:p>
        </w:tc>
      </w:tr>
      <w:tr w:rsidR="00916E99" w:rsidRPr="00916E99" w14:paraId="7705D077"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7CE6A12F"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02.00.10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C29551"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7</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1E70709"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1</w:t>
            </w:r>
            <w:r w:rsidRPr="00916E99">
              <w:rPr>
                <w:rFonts w:cstheme="minorHAnsi"/>
                <w:sz w:val="20"/>
                <w:szCs w:val="20"/>
                <w:vertAlign w:val="superscript"/>
              </w:rPr>
              <w:t>e</w:t>
            </w:r>
            <w:r w:rsidRPr="00916E99">
              <w:rPr>
                <w:rFonts w:cstheme="minorHAnsi"/>
                <w:sz w:val="20"/>
                <w:szCs w:val="20"/>
              </w:rPr>
              <w:t xml:space="preserve"> monteur E</w:t>
            </w:r>
          </w:p>
        </w:tc>
      </w:tr>
      <w:tr w:rsidR="00916E99" w:rsidRPr="00916E99" w14:paraId="53364F00"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351B4A29"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02.00.11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8D425"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7</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4EEF73B2"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Shiftmonteur E/M</w:t>
            </w:r>
          </w:p>
        </w:tc>
      </w:tr>
      <w:tr w:rsidR="00916E99" w:rsidRPr="00916E99" w14:paraId="76094F64"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65819CF2"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02.00.12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6EE9F9"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7</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1212CB2E"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Inkoper/magazijnbeheerder</w:t>
            </w:r>
          </w:p>
        </w:tc>
      </w:tr>
      <w:tr w:rsidR="00916E99" w:rsidRPr="00916E99" w14:paraId="693E224A"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5E37AB8F"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02.00.15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D6D16"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7</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360E9A31"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Proces- en elektrotechnisch programmeur</w:t>
            </w:r>
          </w:p>
        </w:tc>
      </w:tr>
      <w:tr w:rsidR="00916E99" w:rsidRPr="00916E99" w14:paraId="77EE8D3D"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0FB65E95"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04.00.02</w:t>
            </w:r>
          </w:p>
          <w:p w14:paraId="62572A9B"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05.00.05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0A6A27"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7</w:t>
            </w:r>
          </w:p>
          <w:p w14:paraId="3B973EF2"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7</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3456AF85"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Allround operator</w:t>
            </w:r>
          </w:p>
          <w:p w14:paraId="7C98407A"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Assistant teamleader kwaliteitsdienst</w:t>
            </w:r>
          </w:p>
        </w:tc>
      </w:tr>
      <w:tr w:rsidR="00916E99" w:rsidRPr="00916E99" w14:paraId="7D33B8A3"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15AD665B" w14:textId="77777777" w:rsidR="00916E99" w:rsidRPr="00916E99" w:rsidRDefault="00916E99" w:rsidP="00FC6382">
            <w:pPr>
              <w:spacing w:after="0" w:line="240" w:lineRule="auto"/>
              <w:rPr>
                <w:rFonts w:cstheme="minorHAnsi"/>
                <w:sz w:val="20"/>
                <w:szCs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3C7B03" w14:textId="77777777" w:rsidR="00916E99" w:rsidRPr="00916E99" w:rsidRDefault="00916E99" w:rsidP="00FC6382">
            <w:pPr>
              <w:spacing w:after="0" w:line="240" w:lineRule="auto"/>
              <w:jc w:val="center"/>
              <w:rPr>
                <w:rFonts w:cstheme="minorHAnsi"/>
                <w:sz w:val="20"/>
                <w:szCs w:val="20"/>
              </w:rPr>
            </w:pPr>
          </w:p>
        </w:tc>
        <w:tc>
          <w:tcPr>
            <w:tcW w:w="5729" w:type="dxa"/>
            <w:tcBorders>
              <w:top w:val="single" w:sz="4" w:space="0" w:color="FFFFFF" w:themeColor="background1"/>
              <w:left w:val="single" w:sz="4" w:space="0" w:color="FFFFFF" w:themeColor="background1"/>
              <w:bottom w:val="single" w:sz="4" w:space="0" w:color="FFFFFF" w:themeColor="background1"/>
            </w:tcBorders>
          </w:tcPr>
          <w:p w14:paraId="034806A6" w14:textId="77777777" w:rsidR="00916E99" w:rsidRPr="00916E99" w:rsidRDefault="00916E99" w:rsidP="00FC6382">
            <w:pPr>
              <w:spacing w:after="0" w:line="240" w:lineRule="auto"/>
              <w:rPr>
                <w:rFonts w:cstheme="minorHAnsi"/>
                <w:sz w:val="20"/>
                <w:szCs w:val="20"/>
              </w:rPr>
            </w:pPr>
          </w:p>
        </w:tc>
      </w:tr>
      <w:tr w:rsidR="00916E99" w:rsidRPr="00916E99" w14:paraId="0B9DBE4A"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443F371C"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02.00.08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31FB52"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6</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408363F0"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1</w:t>
            </w:r>
            <w:r w:rsidRPr="00916E99">
              <w:rPr>
                <w:rFonts w:cstheme="minorHAnsi"/>
                <w:sz w:val="20"/>
                <w:szCs w:val="20"/>
                <w:vertAlign w:val="superscript"/>
              </w:rPr>
              <w:t>e</w:t>
            </w:r>
            <w:r w:rsidRPr="00916E99">
              <w:rPr>
                <w:rFonts w:cstheme="minorHAnsi"/>
                <w:sz w:val="20"/>
                <w:szCs w:val="20"/>
              </w:rPr>
              <w:t xml:space="preserve"> Monteur M</w:t>
            </w:r>
          </w:p>
        </w:tc>
      </w:tr>
      <w:tr w:rsidR="00916E99" w:rsidRPr="00916E99" w14:paraId="66520F71"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3D99D707"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02.00.09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DAFF95"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6</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598BE160"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Monteur E</w:t>
            </w:r>
          </w:p>
        </w:tc>
      </w:tr>
      <w:tr w:rsidR="00916E99" w:rsidRPr="00C8709F" w14:paraId="4A5AA5FC"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75274DA5"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03.00.03</w:t>
            </w:r>
          </w:p>
          <w:p w14:paraId="7FDAACD9"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04.00.12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5EF0E"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6</w:t>
            </w:r>
          </w:p>
          <w:p w14:paraId="6150A70E"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6</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E259C0D" w14:textId="77777777" w:rsidR="00916E99" w:rsidRPr="00916E99" w:rsidRDefault="00916E99" w:rsidP="00FC6382">
            <w:pPr>
              <w:spacing w:after="0" w:line="240" w:lineRule="auto"/>
              <w:rPr>
                <w:rFonts w:cstheme="minorHAnsi"/>
                <w:sz w:val="20"/>
                <w:szCs w:val="20"/>
                <w:lang w:val="en-US"/>
              </w:rPr>
            </w:pPr>
            <w:proofErr w:type="spellStart"/>
            <w:r w:rsidRPr="00916E99">
              <w:rPr>
                <w:rFonts w:cstheme="minorHAnsi"/>
                <w:sz w:val="20"/>
                <w:szCs w:val="20"/>
                <w:lang w:val="en-US"/>
              </w:rPr>
              <w:t>Assistent</w:t>
            </w:r>
            <w:proofErr w:type="spellEnd"/>
            <w:r w:rsidRPr="00916E99">
              <w:rPr>
                <w:rFonts w:cstheme="minorHAnsi"/>
                <w:sz w:val="20"/>
                <w:szCs w:val="20"/>
                <w:lang w:val="en-US"/>
              </w:rPr>
              <w:t xml:space="preserve"> chef </w:t>
            </w:r>
            <w:proofErr w:type="spellStart"/>
            <w:r w:rsidRPr="00916E99">
              <w:rPr>
                <w:rFonts w:cstheme="minorHAnsi"/>
                <w:sz w:val="20"/>
                <w:szCs w:val="20"/>
                <w:lang w:val="en-US"/>
              </w:rPr>
              <w:t>logistiek</w:t>
            </w:r>
            <w:proofErr w:type="spellEnd"/>
          </w:p>
          <w:p w14:paraId="33E09902" w14:textId="77777777" w:rsidR="00916E99" w:rsidRPr="00916E99" w:rsidRDefault="00916E99" w:rsidP="00FC6382">
            <w:pPr>
              <w:spacing w:after="0" w:line="240" w:lineRule="auto"/>
              <w:rPr>
                <w:rFonts w:cstheme="minorHAnsi"/>
                <w:sz w:val="20"/>
                <w:szCs w:val="20"/>
                <w:lang w:val="en-US"/>
              </w:rPr>
            </w:pPr>
            <w:r w:rsidRPr="00916E99">
              <w:rPr>
                <w:rFonts w:cstheme="minorHAnsi"/>
                <w:sz w:val="20"/>
                <w:szCs w:val="20"/>
                <w:lang w:val="en-US"/>
              </w:rPr>
              <w:t>Multi skill operator B</w:t>
            </w:r>
          </w:p>
        </w:tc>
      </w:tr>
      <w:tr w:rsidR="00916E99" w:rsidRPr="00916E99" w14:paraId="338C7CCF"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129EA099"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06.02.01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3BE35"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6</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5B24F309"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Medewerker service center</w:t>
            </w:r>
          </w:p>
        </w:tc>
      </w:tr>
      <w:tr w:rsidR="00916E99" w:rsidRPr="00916E99" w14:paraId="1B438CD8"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2F9CD130" w14:textId="77777777" w:rsidR="00916E99" w:rsidRPr="00916E99" w:rsidRDefault="00916E99" w:rsidP="00FC6382">
            <w:pPr>
              <w:spacing w:after="0" w:line="240" w:lineRule="auto"/>
              <w:rPr>
                <w:rFonts w:cstheme="minorHAnsi"/>
                <w:sz w:val="20"/>
                <w:szCs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1FCEC" w14:textId="77777777" w:rsidR="00916E99" w:rsidRPr="00916E99" w:rsidRDefault="00916E99" w:rsidP="00FC6382">
            <w:pPr>
              <w:spacing w:after="0" w:line="240" w:lineRule="auto"/>
              <w:jc w:val="center"/>
              <w:rPr>
                <w:rFonts w:cstheme="minorHAnsi"/>
                <w:sz w:val="20"/>
                <w:szCs w:val="20"/>
              </w:rPr>
            </w:pPr>
          </w:p>
        </w:tc>
        <w:tc>
          <w:tcPr>
            <w:tcW w:w="5729" w:type="dxa"/>
            <w:tcBorders>
              <w:top w:val="single" w:sz="4" w:space="0" w:color="FFFFFF" w:themeColor="background1"/>
              <w:left w:val="single" w:sz="4" w:space="0" w:color="FFFFFF" w:themeColor="background1"/>
              <w:bottom w:val="single" w:sz="4" w:space="0" w:color="FFFFFF" w:themeColor="background1"/>
            </w:tcBorders>
          </w:tcPr>
          <w:p w14:paraId="0320C573" w14:textId="77777777" w:rsidR="00916E99" w:rsidRPr="00916E99" w:rsidRDefault="00916E99" w:rsidP="00FC6382">
            <w:pPr>
              <w:spacing w:after="0" w:line="240" w:lineRule="auto"/>
              <w:rPr>
                <w:rFonts w:cstheme="minorHAnsi"/>
                <w:sz w:val="20"/>
                <w:szCs w:val="20"/>
              </w:rPr>
            </w:pPr>
          </w:p>
        </w:tc>
      </w:tr>
      <w:tr w:rsidR="00916E99" w:rsidRPr="00916E99" w14:paraId="63A87D30"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097EF990"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01.00.05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38D18B"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5</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09CB9F3C"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Administratief assistent</w:t>
            </w:r>
          </w:p>
        </w:tc>
      </w:tr>
      <w:tr w:rsidR="00916E99" w:rsidRPr="00916E99" w14:paraId="142782C2"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51D783B6"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02.00.03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4BED3"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5</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0979791A"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Monteur M preventief</w:t>
            </w:r>
          </w:p>
        </w:tc>
      </w:tr>
      <w:tr w:rsidR="00916E99" w:rsidRPr="00916E99" w14:paraId="769BC663"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4AD01BAD"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02.00.07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29577"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5</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3FECB2FF"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Monteur M</w:t>
            </w:r>
          </w:p>
        </w:tc>
      </w:tr>
      <w:tr w:rsidR="00916E99" w:rsidRPr="00916E99" w14:paraId="25EACFDD"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5116B76E"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03.00.04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7CD5A"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5</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47DDE018"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Medewerker logistiek</w:t>
            </w:r>
          </w:p>
        </w:tc>
      </w:tr>
      <w:tr w:rsidR="00916E99" w:rsidRPr="00916E99" w14:paraId="2283752A"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3C350E47"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04.00.03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718E16"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5</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5164C918"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Algemeen reserve</w:t>
            </w:r>
          </w:p>
        </w:tc>
      </w:tr>
      <w:tr w:rsidR="00916E99" w:rsidRPr="00C8709F" w14:paraId="76C9F631"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28327EC3"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04.00.07</w:t>
            </w:r>
          </w:p>
          <w:p w14:paraId="3435C2A7"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04.00.13</w:t>
            </w:r>
          </w:p>
          <w:p w14:paraId="0D7942E8"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04.00.14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887A4"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5</w:t>
            </w:r>
          </w:p>
          <w:p w14:paraId="62484B62"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5</w:t>
            </w:r>
          </w:p>
          <w:p w14:paraId="0A80E046"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5</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0D288D3D" w14:textId="77777777" w:rsidR="00916E99" w:rsidRPr="00916E99" w:rsidRDefault="00916E99" w:rsidP="00FC6382">
            <w:pPr>
              <w:spacing w:after="0" w:line="240" w:lineRule="auto"/>
              <w:rPr>
                <w:rFonts w:cstheme="minorHAnsi"/>
                <w:sz w:val="20"/>
                <w:szCs w:val="20"/>
                <w:lang w:val="en-US"/>
              </w:rPr>
            </w:pPr>
            <w:proofErr w:type="spellStart"/>
            <w:r w:rsidRPr="00916E99">
              <w:rPr>
                <w:rFonts w:cstheme="minorHAnsi"/>
                <w:sz w:val="20"/>
                <w:szCs w:val="20"/>
                <w:lang w:val="en-US"/>
              </w:rPr>
              <w:t>Calcineerder</w:t>
            </w:r>
            <w:proofErr w:type="spellEnd"/>
          </w:p>
          <w:p w14:paraId="67BF0C4A" w14:textId="77777777" w:rsidR="00916E99" w:rsidRPr="00916E99" w:rsidRDefault="00916E99" w:rsidP="00FC6382">
            <w:pPr>
              <w:spacing w:after="0" w:line="240" w:lineRule="auto"/>
              <w:rPr>
                <w:rFonts w:cstheme="minorHAnsi"/>
                <w:sz w:val="20"/>
                <w:szCs w:val="20"/>
                <w:lang w:val="en-US"/>
              </w:rPr>
            </w:pPr>
            <w:proofErr w:type="spellStart"/>
            <w:r w:rsidRPr="00916E99">
              <w:rPr>
                <w:rFonts w:cstheme="minorHAnsi"/>
                <w:sz w:val="20"/>
                <w:szCs w:val="20"/>
                <w:lang w:val="en-US"/>
              </w:rPr>
              <w:t>Allround</w:t>
            </w:r>
            <w:proofErr w:type="spellEnd"/>
            <w:r w:rsidRPr="00916E99">
              <w:rPr>
                <w:rFonts w:cstheme="minorHAnsi"/>
                <w:sz w:val="20"/>
                <w:szCs w:val="20"/>
                <w:lang w:val="en-US"/>
              </w:rPr>
              <w:t xml:space="preserve"> raw material operator</w:t>
            </w:r>
          </w:p>
          <w:p w14:paraId="27475664" w14:textId="77777777" w:rsidR="00916E99" w:rsidRPr="00916E99" w:rsidRDefault="00916E99" w:rsidP="00FC6382">
            <w:pPr>
              <w:spacing w:after="0" w:line="240" w:lineRule="auto"/>
              <w:rPr>
                <w:rFonts w:cstheme="minorHAnsi"/>
                <w:sz w:val="20"/>
                <w:szCs w:val="20"/>
                <w:lang w:val="en-US"/>
              </w:rPr>
            </w:pPr>
            <w:r w:rsidRPr="00916E99">
              <w:rPr>
                <w:rFonts w:cstheme="minorHAnsi"/>
                <w:sz w:val="20"/>
                <w:szCs w:val="20"/>
                <w:lang w:val="en-US"/>
              </w:rPr>
              <w:t>Multi skill operator A</w:t>
            </w:r>
          </w:p>
        </w:tc>
      </w:tr>
      <w:tr w:rsidR="00916E99" w:rsidRPr="00916E99" w14:paraId="0D8862FD"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3CF6BB06"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05.00.02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71AD85"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5</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041AA714"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Assistent hoofd kwaliteitsdienst</w:t>
            </w:r>
          </w:p>
        </w:tc>
      </w:tr>
      <w:tr w:rsidR="00916E99" w:rsidRPr="00916E99" w14:paraId="411B2CCB"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444A4AA4" w14:textId="77777777" w:rsidR="00916E99" w:rsidRPr="00916E99" w:rsidRDefault="00916E99" w:rsidP="00FC6382">
            <w:pPr>
              <w:spacing w:after="0" w:line="240" w:lineRule="auto"/>
              <w:rPr>
                <w:rFonts w:cstheme="minorHAnsi"/>
                <w:sz w:val="20"/>
                <w:szCs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E6166" w14:textId="77777777" w:rsidR="00916E99" w:rsidRPr="00916E99" w:rsidRDefault="00916E99" w:rsidP="00FC6382">
            <w:pPr>
              <w:spacing w:after="0" w:line="240" w:lineRule="auto"/>
              <w:jc w:val="center"/>
              <w:rPr>
                <w:rFonts w:cstheme="minorHAnsi"/>
                <w:sz w:val="20"/>
                <w:szCs w:val="20"/>
              </w:rPr>
            </w:pPr>
          </w:p>
        </w:tc>
        <w:tc>
          <w:tcPr>
            <w:tcW w:w="5729" w:type="dxa"/>
            <w:tcBorders>
              <w:top w:val="single" w:sz="4" w:space="0" w:color="FFFFFF" w:themeColor="background1"/>
              <w:left w:val="single" w:sz="4" w:space="0" w:color="FFFFFF" w:themeColor="background1"/>
              <w:bottom w:val="single" w:sz="4" w:space="0" w:color="FFFFFF" w:themeColor="background1"/>
            </w:tcBorders>
          </w:tcPr>
          <w:p w14:paraId="358B6E81" w14:textId="77777777" w:rsidR="00916E99" w:rsidRPr="00916E99" w:rsidRDefault="00916E99" w:rsidP="00FC6382">
            <w:pPr>
              <w:spacing w:after="0" w:line="240" w:lineRule="auto"/>
              <w:rPr>
                <w:rFonts w:cstheme="minorHAnsi"/>
                <w:sz w:val="20"/>
                <w:szCs w:val="20"/>
              </w:rPr>
            </w:pPr>
          </w:p>
        </w:tc>
      </w:tr>
      <w:tr w:rsidR="00916E99" w:rsidRPr="00916E99" w14:paraId="4F9C8D80"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4A925118"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04.00.04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3DEE64"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4</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4EF6903"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Veldwerker</w:t>
            </w:r>
          </w:p>
        </w:tc>
      </w:tr>
      <w:tr w:rsidR="00916E99" w:rsidRPr="00916E99" w14:paraId="1CD9ABCC"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43ED598A"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04.00.08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0EE82"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4</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A1AAFDD"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Zager</w:t>
            </w:r>
          </w:p>
        </w:tc>
      </w:tr>
      <w:tr w:rsidR="00916E99" w:rsidRPr="00916E99" w14:paraId="72D790B4"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65A063E9"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04.00.09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5C154"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4</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24768BA2"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Schuuroperator</w:t>
            </w:r>
          </w:p>
        </w:tc>
      </w:tr>
      <w:tr w:rsidR="00916E99" w:rsidRPr="00916E99" w14:paraId="3922772F"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52D734D6"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05.00.03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2E1DE"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4</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06FB93E"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Kwaliteitscontroleur</w:t>
            </w:r>
          </w:p>
        </w:tc>
      </w:tr>
      <w:tr w:rsidR="00916E99" w:rsidRPr="00916E99" w14:paraId="7785636D"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7A4322FB" w14:textId="77777777" w:rsidR="00916E99" w:rsidRPr="00916E99" w:rsidRDefault="00916E99" w:rsidP="00FC6382">
            <w:pPr>
              <w:spacing w:after="0" w:line="240" w:lineRule="auto"/>
              <w:rPr>
                <w:rFonts w:cstheme="minorHAnsi"/>
                <w:sz w:val="20"/>
                <w:szCs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20060" w14:textId="77777777" w:rsidR="00916E99" w:rsidRPr="00916E99" w:rsidRDefault="00916E99" w:rsidP="00FC6382">
            <w:pPr>
              <w:spacing w:after="0" w:line="240" w:lineRule="auto"/>
              <w:jc w:val="center"/>
              <w:rPr>
                <w:rFonts w:cstheme="minorHAnsi"/>
                <w:sz w:val="20"/>
                <w:szCs w:val="20"/>
              </w:rPr>
            </w:pP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DF55331" w14:textId="77777777" w:rsidR="00916E99" w:rsidRPr="00916E99" w:rsidRDefault="00916E99" w:rsidP="00FC6382">
            <w:pPr>
              <w:spacing w:after="0" w:line="240" w:lineRule="auto"/>
              <w:rPr>
                <w:rFonts w:cstheme="minorHAnsi"/>
                <w:sz w:val="20"/>
                <w:szCs w:val="20"/>
              </w:rPr>
            </w:pPr>
          </w:p>
        </w:tc>
      </w:tr>
      <w:tr w:rsidR="00916E99" w:rsidRPr="00916E99" w14:paraId="4D6787F7"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53444AB3"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02.00.01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2A9D6"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3</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16A7DC3"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Kraanmachinist</w:t>
            </w:r>
          </w:p>
        </w:tc>
      </w:tr>
      <w:tr w:rsidR="00916E99" w:rsidRPr="00916E99" w14:paraId="505D4244"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17D7FEAD"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02.00.13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51F48F"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3</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71FF740"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Assistent inkoop/magazijn</w:t>
            </w:r>
          </w:p>
        </w:tc>
      </w:tr>
      <w:tr w:rsidR="00916E99" w:rsidRPr="00916E99" w14:paraId="197B93B3"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24C419C0"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03.00.02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C9592"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3</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DA2CC11"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 xml:space="preserve">Medewerker </w:t>
            </w:r>
            <w:proofErr w:type="spellStart"/>
            <w:r w:rsidRPr="00916E99">
              <w:rPr>
                <w:rFonts w:cstheme="minorHAnsi"/>
                <w:sz w:val="20"/>
                <w:szCs w:val="20"/>
              </w:rPr>
              <w:t>Estrich</w:t>
            </w:r>
            <w:proofErr w:type="spellEnd"/>
          </w:p>
        </w:tc>
      </w:tr>
      <w:tr w:rsidR="00916E99" w:rsidRPr="00916E99" w14:paraId="618BEB3F"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34DE06AE"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03.00.05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31415"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3</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25163F6C"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Medewerker expeditie (heftruckchauffeur)</w:t>
            </w:r>
          </w:p>
        </w:tc>
      </w:tr>
      <w:tr w:rsidR="00916E99" w:rsidRPr="00916E99" w14:paraId="1A826E3A"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4FCCC7FF"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03.00.06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161FE"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3</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1B93DBD"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Ordervoorbereider</w:t>
            </w:r>
          </w:p>
        </w:tc>
      </w:tr>
      <w:tr w:rsidR="00916E99" w:rsidRPr="00916E99" w14:paraId="30783BF8"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18CB767F"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04.00.05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8DAE4B"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3</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66644A03" w14:textId="77777777" w:rsidR="00916E99" w:rsidRPr="00916E99" w:rsidRDefault="00916E99" w:rsidP="00FC6382">
            <w:pPr>
              <w:spacing w:after="0" w:line="240" w:lineRule="auto"/>
              <w:rPr>
                <w:rFonts w:cstheme="minorHAnsi"/>
                <w:sz w:val="20"/>
                <w:szCs w:val="20"/>
              </w:rPr>
            </w:pPr>
            <w:proofErr w:type="spellStart"/>
            <w:r w:rsidRPr="00916E99">
              <w:rPr>
                <w:rFonts w:cstheme="minorHAnsi"/>
                <w:sz w:val="20"/>
                <w:szCs w:val="20"/>
              </w:rPr>
              <w:t>Schuurbediender</w:t>
            </w:r>
            <w:proofErr w:type="spellEnd"/>
          </w:p>
        </w:tc>
      </w:tr>
      <w:tr w:rsidR="00916E99" w:rsidRPr="00C8709F" w14:paraId="03EF018E"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0FA15BA2"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lastRenderedPageBreak/>
              <w:t>04.00.10</w:t>
            </w:r>
          </w:p>
          <w:p w14:paraId="3C4514B8"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04.00.11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89988"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3</w:t>
            </w:r>
          </w:p>
          <w:p w14:paraId="3366C335"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3</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085BA911" w14:textId="77777777" w:rsidR="00916E99" w:rsidRPr="00916E99" w:rsidRDefault="00916E99" w:rsidP="00FC6382">
            <w:pPr>
              <w:spacing w:after="0" w:line="240" w:lineRule="auto"/>
              <w:rPr>
                <w:rFonts w:cstheme="minorHAnsi"/>
                <w:sz w:val="20"/>
                <w:szCs w:val="20"/>
                <w:lang w:val="en-US"/>
              </w:rPr>
            </w:pPr>
            <w:r w:rsidRPr="00916E99">
              <w:rPr>
                <w:rFonts w:cstheme="minorHAnsi"/>
                <w:sz w:val="20"/>
                <w:szCs w:val="20"/>
                <w:lang w:val="en-US"/>
              </w:rPr>
              <w:t xml:space="preserve">Operator </w:t>
            </w:r>
            <w:proofErr w:type="spellStart"/>
            <w:r w:rsidRPr="00916E99">
              <w:rPr>
                <w:rFonts w:cstheme="minorHAnsi"/>
                <w:sz w:val="20"/>
                <w:szCs w:val="20"/>
                <w:lang w:val="en-US"/>
              </w:rPr>
              <w:t>inpak</w:t>
            </w:r>
            <w:proofErr w:type="spellEnd"/>
            <w:r w:rsidRPr="00916E99">
              <w:rPr>
                <w:rFonts w:cstheme="minorHAnsi"/>
                <w:sz w:val="20"/>
                <w:szCs w:val="20"/>
                <w:lang w:val="en-US"/>
              </w:rPr>
              <w:t>/</w:t>
            </w:r>
            <w:proofErr w:type="spellStart"/>
            <w:r w:rsidRPr="00916E99">
              <w:rPr>
                <w:rFonts w:cstheme="minorHAnsi"/>
                <w:sz w:val="20"/>
                <w:szCs w:val="20"/>
                <w:lang w:val="en-US"/>
              </w:rPr>
              <w:t>Estrich</w:t>
            </w:r>
            <w:proofErr w:type="spellEnd"/>
          </w:p>
          <w:p w14:paraId="3F71985D" w14:textId="77777777" w:rsidR="00916E99" w:rsidRPr="00916E99" w:rsidRDefault="00916E99" w:rsidP="00FC6382">
            <w:pPr>
              <w:spacing w:after="0" w:line="240" w:lineRule="auto"/>
              <w:rPr>
                <w:rFonts w:cstheme="minorHAnsi"/>
                <w:sz w:val="20"/>
                <w:szCs w:val="20"/>
                <w:lang w:val="en-US"/>
              </w:rPr>
            </w:pPr>
            <w:proofErr w:type="spellStart"/>
            <w:r w:rsidRPr="00916E99">
              <w:rPr>
                <w:rFonts w:cstheme="minorHAnsi"/>
                <w:sz w:val="20"/>
                <w:szCs w:val="20"/>
                <w:lang w:val="en-US"/>
              </w:rPr>
              <w:t>Shreddermix</w:t>
            </w:r>
            <w:proofErr w:type="spellEnd"/>
            <w:r w:rsidRPr="00916E99">
              <w:rPr>
                <w:rFonts w:cstheme="minorHAnsi"/>
                <w:sz w:val="20"/>
                <w:szCs w:val="20"/>
                <w:lang w:val="en-US"/>
              </w:rPr>
              <w:t xml:space="preserve"> production support employee</w:t>
            </w:r>
          </w:p>
        </w:tc>
      </w:tr>
      <w:tr w:rsidR="00916E99" w:rsidRPr="00C8709F" w14:paraId="7D7B41F4"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031B48EE" w14:textId="77777777" w:rsidR="00916E99" w:rsidRPr="00916E99" w:rsidRDefault="00916E99" w:rsidP="00FC6382">
            <w:pPr>
              <w:spacing w:after="0" w:line="240" w:lineRule="auto"/>
              <w:rPr>
                <w:rFonts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9899C" w14:textId="77777777" w:rsidR="00916E99" w:rsidRPr="00916E99" w:rsidRDefault="00916E99" w:rsidP="00FC6382">
            <w:pPr>
              <w:spacing w:after="0" w:line="240" w:lineRule="auto"/>
              <w:jc w:val="center"/>
              <w:rPr>
                <w:rFonts w:cstheme="minorHAnsi"/>
                <w:sz w:val="20"/>
                <w:szCs w:val="20"/>
                <w:lang w:val="en-US"/>
              </w:rPr>
            </w:pPr>
          </w:p>
        </w:tc>
        <w:tc>
          <w:tcPr>
            <w:tcW w:w="5729" w:type="dxa"/>
            <w:tcBorders>
              <w:top w:val="single" w:sz="4" w:space="0" w:color="FFFFFF" w:themeColor="background1"/>
              <w:left w:val="single" w:sz="4" w:space="0" w:color="FFFFFF" w:themeColor="background1"/>
              <w:bottom w:val="single" w:sz="4" w:space="0" w:color="FFFFFF" w:themeColor="background1"/>
            </w:tcBorders>
          </w:tcPr>
          <w:p w14:paraId="76B0F386" w14:textId="77777777" w:rsidR="00916E99" w:rsidRPr="00916E99" w:rsidRDefault="00916E99" w:rsidP="00FC6382">
            <w:pPr>
              <w:spacing w:after="0" w:line="240" w:lineRule="auto"/>
              <w:rPr>
                <w:rFonts w:cstheme="minorHAnsi"/>
                <w:sz w:val="20"/>
                <w:szCs w:val="20"/>
                <w:lang w:val="en-US"/>
              </w:rPr>
            </w:pPr>
          </w:p>
        </w:tc>
      </w:tr>
      <w:tr w:rsidR="00916E99" w:rsidRPr="00916E99" w14:paraId="4D74C47F" w14:textId="77777777" w:rsidTr="00FC6382">
        <w:tc>
          <w:tcPr>
            <w:tcW w:w="1276" w:type="dxa"/>
            <w:tcBorders>
              <w:top w:val="single" w:sz="4" w:space="0" w:color="FFFFFF" w:themeColor="background1"/>
              <w:bottom w:val="single" w:sz="4" w:space="0" w:color="FFFFFF" w:themeColor="background1"/>
              <w:right w:val="single" w:sz="4" w:space="0" w:color="FFFFFF" w:themeColor="background1"/>
            </w:tcBorders>
          </w:tcPr>
          <w:p w14:paraId="7C9E2B97"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04.00.06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B4D18" w14:textId="77777777" w:rsidR="00916E99" w:rsidRPr="00916E99" w:rsidRDefault="00916E99" w:rsidP="00FC6382">
            <w:pPr>
              <w:spacing w:after="0" w:line="240" w:lineRule="auto"/>
              <w:jc w:val="center"/>
              <w:rPr>
                <w:rFonts w:cstheme="minorHAnsi"/>
                <w:sz w:val="20"/>
                <w:szCs w:val="20"/>
              </w:rPr>
            </w:pPr>
            <w:r w:rsidRPr="00916E99">
              <w:rPr>
                <w:rFonts w:cstheme="minorHAnsi"/>
                <w:sz w:val="20"/>
                <w:szCs w:val="20"/>
              </w:rPr>
              <w:t>2</w:t>
            </w:r>
          </w:p>
        </w:tc>
        <w:tc>
          <w:tcPr>
            <w:tcW w:w="5729" w:type="dxa"/>
            <w:tcBorders>
              <w:top w:val="single" w:sz="4" w:space="0" w:color="FFFFFF" w:themeColor="background1"/>
              <w:left w:val="single" w:sz="4" w:space="0" w:color="FFFFFF" w:themeColor="background1"/>
              <w:bottom w:val="single" w:sz="4" w:space="0" w:color="FFFFFF" w:themeColor="background1"/>
            </w:tcBorders>
          </w:tcPr>
          <w:p w14:paraId="75C97AB1" w14:textId="77777777" w:rsidR="00916E99" w:rsidRPr="00916E99" w:rsidRDefault="00916E99" w:rsidP="00FC6382">
            <w:pPr>
              <w:spacing w:after="0" w:line="240" w:lineRule="auto"/>
              <w:rPr>
                <w:rFonts w:cstheme="minorHAnsi"/>
                <w:sz w:val="20"/>
                <w:szCs w:val="20"/>
              </w:rPr>
            </w:pPr>
            <w:r w:rsidRPr="00916E99">
              <w:rPr>
                <w:rFonts w:cstheme="minorHAnsi"/>
                <w:sz w:val="20"/>
                <w:szCs w:val="20"/>
              </w:rPr>
              <w:t>Inpakmedewerker</w:t>
            </w:r>
          </w:p>
        </w:tc>
      </w:tr>
      <w:tr w:rsidR="00916E99" w:rsidRPr="00916E99" w14:paraId="5EB45791" w14:textId="77777777" w:rsidTr="00FC6382">
        <w:tc>
          <w:tcPr>
            <w:tcW w:w="1276" w:type="dxa"/>
            <w:tcBorders>
              <w:top w:val="single" w:sz="4" w:space="0" w:color="FFFFFF" w:themeColor="background1"/>
              <w:bottom w:val="nil"/>
              <w:right w:val="single" w:sz="4" w:space="0" w:color="FFFFFF" w:themeColor="background1"/>
            </w:tcBorders>
          </w:tcPr>
          <w:p w14:paraId="13A32111" w14:textId="77777777" w:rsidR="00916E99" w:rsidRPr="00916E99" w:rsidRDefault="00916E99" w:rsidP="00FC6382">
            <w:pPr>
              <w:spacing w:after="0" w:line="240" w:lineRule="auto"/>
              <w:rPr>
                <w:rFonts w:cstheme="minorHAnsi"/>
                <w:sz w:val="20"/>
                <w:szCs w:val="20"/>
              </w:rPr>
            </w:pPr>
          </w:p>
        </w:tc>
        <w:tc>
          <w:tcPr>
            <w:tcW w:w="1418" w:type="dxa"/>
            <w:tcBorders>
              <w:top w:val="single" w:sz="4" w:space="0" w:color="FFFFFF" w:themeColor="background1"/>
              <w:left w:val="single" w:sz="4" w:space="0" w:color="FFFFFF" w:themeColor="background1"/>
              <w:bottom w:val="nil"/>
              <w:right w:val="single" w:sz="4" w:space="0" w:color="FFFFFF" w:themeColor="background1"/>
            </w:tcBorders>
          </w:tcPr>
          <w:p w14:paraId="74385659" w14:textId="77777777" w:rsidR="00916E99" w:rsidRPr="00916E99" w:rsidRDefault="00916E99" w:rsidP="00FC6382">
            <w:pPr>
              <w:spacing w:after="0" w:line="240" w:lineRule="auto"/>
              <w:jc w:val="center"/>
              <w:rPr>
                <w:rFonts w:cstheme="minorHAnsi"/>
                <w:sz w:val="20"/>
                <w:szCs w:val="20"/>
              </w:rPr>
            </w:pPr>
          </w:p>
        </w:tc>
        <w:tc>
          <w:tcPr>
            <w:tcW w:w="5729" w:type="dxa"/>
            <w:tcBorders>
              <w:top w:val="single" w:sz="4" w:space="0" w:color="FFFFFF" w:themeColor="background1"/>
              <w:left w:val="single" w:sz="4" w:space="0" w:color="FFFFFF" w:themeColor="background1"/>
              <w:bottom w:val="nil"/>
            </w:tcBorders>
          </w:tcPr>
          <w:p w14:paraId="305597FB" w14:textId="77777777" w:rsidR="00916E99" w:rsidRPr="00916E99" w:rsidRDefault="00916E99" w:rsidP="00FC6382">
            <w:pPr>
              <w:spacing w:after="0" w:line="240" w:lineRule="auto"/>
              <w:rPr>
                <w:rFonts w:cstheme="minorHAnsi"/>
                <w:sz w:val="20"/>
                <w:szCs w:val="20"/>
              </w:rPr>
            </w:pPr>
          </w:p>
        </w:tc>
      </w:tr>
    </w:tbl>
    <w:p w14:paraId="7595D3D9" w14:textId="02A01B1F" w:rsidR="00916E99" w:rsidRDefault="00916E99" w:rsidP="00916E99"/>
    <w:p w14:paraId="0B317AA7" w14:textId="77777777" w:rsidR="00CA268A" w:rsidRDefault="00CA268A" w:rsidP="00FC6382">
      <w:pPr>
        <w:pStyle w:val="Titel"/>
        <w:sectPr w:rsidR="00CA268A" w:rsidSect="00590B29">
          <w:pgSz w:w="11906" w:h="16838"/>
          <w:pgMar w:top="1417" w:right="1417" w:bottom="1417" w:left="1417" w:header="708" w:footer="708" w:gutter="0"/>
          <w:cols w:space="708"/>
          <w:docGrid w:linePitch="360"/>
        </w:sectPr>
      </w:pPr>
    </w:p>
    <w:p w14:paraId="533D21F8" w14:textId="4B976CB0" w:rsidR="00FC6382" w:rsidRDefault="00FC6382" w:rsidP="00FC6382">
      <w:pPr>
        <w:pStyle w:val="Titel"/>
      </w:pPr>
      <w:bookmarkStart w:id="59" w:name="_Toc102679285"/>
      <w:r>
        <w:lastRenderedPageBreak/>
        <w:t xml:space="preserve">Bijlage 2 </w:t>
      </w:r>
      <w:r>
        <w:tab/>
        <w:t>Salarisschalen en toeslagen / vergoedingen</w:t>
      </w:r>
      <w:bookmarkEnd w:id="59"/>
    </w:p>
    <w:p w14:paraId="7CC076C1" w14:textId="6DD02EBF" w:rsidR="00FC6382" w:rsidRPr="00FC6382" w:rsidRDefault="00FC6382" w:rsidP="00FC6382">
      <w:pPr>
        <w:rPr>
          <w:rFonts w:ascii="Arial" w:hAnsi="Arial" w:cs="Arial"/>
          <w:b/>
          <w:iCs/>
          <w:sz w:val="20"/>
          <w:szCs w:val="20"/>
        </w:rPr>
      </w:pP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797"/>
        <w:gridCol w:w="797"/>
        <w:gridCol w:w="797"/>
        <w:gridCol w:w="797"/>
        <w:gridCol w:w="797"/>
        <w:gridCol w:w="797"/>
        <w:gridCol w:w="797"/>
        <w:gridCol w:w="797"/>
        <w:gridCol w:w="797"/>
        <w:gridCol w:w="797"/>
      </w:tblGrid>
      <w:tr w:rsidR="00FC6382" w:rsidRPr="00FC6382" w14:paraId="0C986648" w14:textId="77777777" w:rsidTr="00FC6382">
        <w:trPr>
          <w:trHeight w:val="284"/>
        </w:trPr>
        <w:tc>
          <w:tcPr>
            <w:tcW w:w="957" w:type="dxa"/>
            <w:tcBorders>
              <w:top w:val="nil"/>
              <w:bottom w:val="nil"/>
              <w:right w:val="dotDash" w:sz="4" w:space="0" w:color="FFFFFF" w:themeColor="background1"/>
            </w:tcBorders>
            <w:vAlign w:val="center"/>
          </w:tcPr>
          <w:p w14:paraId="44B36CE6" w14:textId="77777777" w:rsidR="00FC6382" w:rsidRPr="00FC6382" w:rsidRDefault="00FC6382" w:rsidP="00FC6382">
            <w:pPr>
              <w:spacing w:after="0" w:line="240" w:lineRule="auto"/>
              <w:jc w:val="center"/>
              <w:rPr>
                <w:rFonts w:ascii="Calibri" w:hAnsi="Calibri" w:cs="Calibri"/>
                <w:b/>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326595C9" w14:textId="669E49D3"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7E301EE0" w14:textId="618307FB"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171D75EF" w14:textId="7AD60A56"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6041FD5B" w14:textId="00578380"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5EA17A5A" w14:textId="385C7B86"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73DFB6EB" w14:textId="4EFB9C19"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6879489C" w14:textId="25A039D5"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0FE3709A" w14:textId="0ED7768D"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236374F3" w14:textId="7AEBAE59"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tcBorders>
            <w:shd w:val="clear" w:color="auto" w:fill="F56800"/>
            <w:vAlign w:val="center"/>
          </w:tcPr>
          <w:p w14:paraId="398A602D" w14:textId="3E8C9633" w:rsidR="00FC6382" w:rsidRPr="00FC6382" w:rsidRDefault="00FC6382" w:rsidP="00FC6382">
            <w:pPr>
              <w:spacing w:after="0" w:line="240" w:lineRule="auto"/>
              <w:jc w:val="center"/>
              <w:rPr>
                <w:rFonts w:ascii="Calibri" w:hAnsi="Calibri" w:cs="Calibri"/>
                <w:b/>
                <w:color w:val="FFFFFF" w:themeColor="background1"/>
                <w:sz w:val="18"/>
                <w:szCs w:val="18"/>
              </w:rPr>
            </w:pPr>
          </w:p>
        </w:tc>
      </w:tr>
      <w:tr w:rsidR="00FC6382" w:rsidRPr="00FC6382" w14:paraId="33084EC5" w14:textId="77777777" w:rsidTr="00FC6382">
        <w:trPr>
          <w:trHeight w:val="284"/>
        </w:trPr>
        <w:tc>
          <w:tcPr>
            <w:tcW w:w="957" w:type="dxa"/>
            <w:tcBorders>
              <w:top w:val="nil"/>
              <w:bottom w:val="nil"/>
              <w:right w:val="dotDash" w:sz="4" w:space="0" w:color="FFFFFF" w:themeColor="background1"/>
            </w:tcBorders>
            <w:vAlign w:val="center"/>
          </w:tcPr>
          <w:p w14:paraId="4D989A05" w14:textId="77777777" w:rsidR="00FC6382" w:rsidRPr="00FC6382" w:rsidRDefault="00FC6382" w:rsidP="00FC6382">
            <w:pPr>
              <w:spacing w:after="0" w:line="240" w:lineRule="auto"/>
              <w:jc w:val="center"/>
              <w:rPr>
                <w:rFonts w:ascii="Calibri" w:hAnsi="Calibri" w:cs="Calibri"/>
                <w:b/>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72597EB1" w14:textId="326B04C2"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6E5E3413" w14:textId="4EA26556"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2F00ACC6" w14:textId="47166C6F"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47F0E2C0" w14:textId="424AB025"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7F37A9C7" w14:textId="465462C4"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157922D1" w14:textId="2E5DE58D"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63397893" w14:textId="633C1EB9"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2ED398A3" w14:textId="14738A82"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right w:val="dotDash" w:sz="4" w:space="0" w:color="FFFFFF" w:themeColor="background1"/>
            </w:tcBorders>
            <w:shd w:val="clear" w:color="auto" w:fill="F56800"/>
            <w:vAlign w:val="center"/>
          </w:tcPr>
          <w:p w14:paraId="06937B03" w14:textId="2F9554E6" w:rsidR="00FC6382" w:rsidRPr="00FC6382" w:rsidRDefault="00FC6382" w:rsidP="00FC6382">
            <w:pPr>
              <w:spacing w:after="0" w:line="240" w:lineRule="auto"/>
              <w:jc w:val="center"/>
              <w:rPr>
                <w:rFonts w:ascii="Calibri" w:hAnsi="Calibri" w:cs="Calibri"/>
                <w:b/>
                <w:color w:val="FFFFFF" w:themeColor="background1"/>
                <w:sz w:val="18"/>
                <w:szCs w:val="18"/>
              </w:rPr>
            </w:pPr>
          </w:p>
        </w:tc>
        <w:tc>
          <w:tcPr>
            <w:tcW w:w="797" w:type="dxa"/>
            <w:tcBorders>
              <w:top w:val="nil"/>
              <w:left w:val="dotDash" w:sz="4" w:space="0" w:color="FFFFFF" w:themeColor="background1"/>
              <w:bottom w:val="nil"/>
            </w:tcBorders>
            <w:shd w:val="clear" w:color="auto" w:fill="F56800"/>
            <w:vAlign w:val="center"/>
          </w:tcPr>
          <w:p w14:paraId="62E2D4BD" w14:textId="0EE6D3D3" w:rsidR="00FC6382" w:rsidRPr="00FC6382" w:rsidRDefault="00FC6382" w:rsidP="00FC6382">
            <w:pPr>
              <w:spacing w:after="0" w:line="240" w:lineRule="auto"/>
              <w:jc w:val="center"/>
              <w:rPr>
                <w:rFonts w:ascii="Calibri" w:hAnsi="Calibri" w:cs="Calibri"/>
                <w:b/>
                <w:color w:val="FFFFFF" w:themeColor="background1"/>
                <w:sz w:val="18"/>
                <w:szCs w:val="18"/>
              </w:rPr>
            </w:pPr>
          </w:p>
        </w:tc>
      </w:tr>
      <w:tr w:rsidR="00FC6382" w:rsidRPr="00FC6382" w14:paraId="655BBCFC" w14:textId="77777777" w:rsidTr="00FC6382">
        <w:trPr>
          <w:trHeight w:val="284"/>
        </w:trPr>
        <w:tc>
          <w:tcPr>
            <w:tcW w:w="957" w:type="dxa"/>
            <w:tcBorders>
              <w:top w:val="nil"/>
            </w:tcBorders>
            <w:vAlign w:val="center"/>
          </w:tcPr>
          <w:p w14:paraId="60C2BBEC" w14:textId="4858F814" w:rsidR="00FC6382" w:rsidRPr="00FC6382" w:rsidRDefault="00FC6382" w:rsidP="00FC6382">
            <w:pPr>
              <w:spacing w:after="0" w:line="240" w:lineRule="auto"/>
              <w:jc w:val="center"/>
              <w:rPr>
                <w:rFonts w:ascii="Calibri" w:hAnsi="Calibri" w:cs="Calibri"/>
                <w:b/>
                <w:sz w:val="18"/>
                <w:szCs w:val="18"/>
              </w:rPr>
            </w:pPr>
          </w:p>
        </w:tc>
        <w:tc>
          <w:tcPr>
            <w:tcW w:w="797" w:type="dxa"/>
            <w:tcBorders>
              <w:top w:val="nil"/>
            </w:tcBorders>
            <w:vAlign w:val="center"/>
          </w:tcPr>
          <w:p w14:paraId="29B03D34" w14:textId="1831FA79" w:rsidR="00FC6382" w:rsidRPr="00FC6382" w:rsidRDefault="00FC6382" w:rsidP="00FC6382">
            <w:pPr>
              <w:spacing w:after="0" w:line="240" w:lineRule="auto"/>
              <w:jc w:val="center"/>
              <w:rPr>
                <w:rFonts w:ascii="Calibri" w:hAnsi="Calibri" w:cs="Calibri"/>
                <w:sz w:val="18"/>
                <w:szCs w:val="18"/>
              </w:rPr>
            </w:pPr>
          </w:p>
        </w:tc>
        <w:tc>
          <w:tcPr>
            <w:tcW w:w="797" w:type="dxa"/>
            <w:tcBorders>
              <w:top w:val="nil"/>
            </w:tcBorders>
            <w:vAlign w:val="center"/>
          </w:tcPr>
          <w:p w14:paraId="6928C004" w14:textId="5062BA50" w:rsidR="00FC6382" w:rsidRPr="00FC6382" w:rsidRDefault="00FC6382" w:rsidP="00FC6382">
            <w:pPr>
              <w:spacing w:after="0" w:line="240" w:lineRule="auto"/>
              <w:jc w:val="center"/>
              <w:rPr>
                <w:rFonts w:ascii="Calibri" w:hAnsi="Calibri" w:cs="Calibri"/>
                <w:sz w:val="18"/>
                <w:szCs w:val="18"/>
              </w:rPr>
            </w:pPr>
          </w:p>
        </w:tc>
        <w:tc>
          <w:tcPr>
            <w:tcW w:w="797" w:type="dxa"/>
            <w:tcBorders>
              <w:top w:val="nil"/>
            </w:tcBorders>
            <w:vAlign w:val="center"/>
          </w:tcPr>
          <w:p w14:paraId="5B5B4845" w14:textId="76927E67" w:rsidR="00FC6382" w:rsidRPr="00FC6382" w:rsidRDefault="00FC6382" w:rsidP="00FC6382">
            <w:pPr>
              <w:spacing w:after="0" w:line="240" w:lineRule="auto"/>
              <w:jc w:val="center"/>
              <w:rPr>
                <w:rFonts w:ascii="Calibri" w:hAnsi="Calibri" w:cs="Calibri"/>
                <w:sz w:val="18"/>
                <w:szCs w:val="18"/>
              </w:rPr>
            </w:pPr>
          </w:p>
        </w:tc>
        <w:tc>
          <w:tcPr>
            <w:tcW w:w="797" w:type="dxa"/>
            <w:tcBorders>
              <w:top w:val="nil"/>
            </w:tcBorders>
            <w:vAlign w:val="center"/>
          </w:tcPr>
          <w:p w14:paraId="57F071B5" w14:textId="6D083279" w:rsidR="00FC6382" w:rsidRPr="00FC6382" w:rsidRDefault="00FC6382" w:rsidP="00FC6382">
            <w:pPr>
              <w:spacing w:after="0" w:line="240" w:lineRule="auto"/>
              <w:jc w:val="center"/>
              <w:rPr>
                <w:rFonts w:ascii="Calibri" w:hAnsi="Calibri" w:cs="Calibri"/>
                <w:sz w:val="18"/>
                <w:szCs w:val="18"/>
              </w:rPr>
            </w:pPr>
          </w:p>
        </w:tc>
        <w:tc>
          <w:tcPr>
            <w:tcW w:w="797" w:type="dxa"/>
            <w:tcBorders>
              <w:top w:val="nil"/>
            </w:tcBorders>
            <w:vAlign w:val="center"/>
          </w:tcPr>
          <w:p w14:paraId="3E470326" w14:textId="6E852BF0" w:rsidR="00FC6382" w:rsidRPr="00FC6382" w:rsidRDefault="00FC6382" w:rsidP="00FC6382">
            <w:pPr>
              <w:spacing w:after="0" w:line="240" w:lineRule="auto"/>
              <w:jc w:val="center"/>
              <w:rPr>
                <w:rFonts w:ascii="Calibri" w:hAnsi="Calibri" w:cs="Calibri"/>
                <w:sz w:val="18"/>
                <w:szCs w:val="18"/>
              </w:rPr>
            </w:pPr>
          </w:p>
        </w:tc>
        <w:tc>
          <w:tcPr>
            <w:tcW w:w="797" w:type="dxa"/>
            <w:tcBorders>
              <w:top w:val="nil"/>
            </w:tcBorders>
            <w:vAlign w:val="center"/>
          </w:tcPr>
          <w:p w14:paraId="45508CD7" w14:textId="05F38A41" w:rsidR="00FC6382" w:rsidRPr="00FC6382" w:rsidRDefault="00FC6382" w:rsidP="00FC6382">
            <w:pPr>
              <w:spacing w:after="0" w:line="240" w:lineRule="auto"/>
              <w:jc w:val="center"/>
              <w:rPr>
                <w:rFonts w:ascii="Calibri" w:hAnsi="Calibri" w:cs="Calibri"/>
                <w:sz w:val="18"/>
                <w:szCs w:val="18"/>
              </w:rPr>
            </w:pPr>
          </w:p>
        </w:tc>
        <w:tc>
          <w:tcPr>
            <w:tcW w:w="797" w:type="dxa"/>
            <w:tcBorders>
              <w:top w:val="nil"/>
            </w:tcBorders>
            <w:vAlign w:val="center"/>
          </w:tcPr>
          <w:p w14:paraId="3E37EB3F" w14:textId="6B0BA106" w:rsidR="00FC6382" w:rsidRPr="00FC6382" w:rsidRDefault="00FC6382" w:rsidP="00FC6382">
            <w:pPr>
              <w:spacing w:after="0" w:line="240" w:lineRule="auto"/>
              <w:jc w:val="center"/>
              <w:rPr>
                <w:rFonts w:ascii="Calibri" w:hAnsi="Calibri" w:cs="Calibri"/>
                <w:sz w:val="18"/>
                <w:szCs w:val="18"/>
              </w:rPr>
            </w:pPr>
          </w:p>
        </w:tc>
        <w:tc>
          <w:tcPr>
            <w:tcW w:w="797" w:type="dxa"/>
            <w:tcBorders>
              <w:top w:val="nil"/>
            </w:tcBorders>
            <w:vAlign w:val="center"/>
          </w:tcPr>
          <w:p w14:paraId="0248B33F" w14:textId="382D52F9" w:rsidR="00FC6382" w:rsidRPr="00FC6382" w:rsidRDefault="00FC6382" w:rsidP="00FC6382">
            <w:pPr>
              <w:spacing w:after="0" w:line="240" w:lineRule="auto"/>
              <w:jc w:val="center"/>
              <w:rPr>
                <w:rFonts w:ascii="Calibri" w:hAnsi="Calibri" w:cs="Calibri"/>
                <w:sz w:val="18"/>
                <w:szCs w:val="18"/>
              </w:rPr>
            </w:pPr>
          </w:p>
        </w:tc>
        <w:tc>
          <w:tcPr>
            <w:tcW w:w="797" w:type="dxa"/>
            <w:tcBorders>
              <w:top w:val="nil"/>
            </w:tcBorders>
            <w:vAlign w:val="center"/>
          </w:tcPr>
          <w:p w14:paraId="3A1125D2" w14:textId="77777777" w:rsidR="00FC6382" w:rsidRPr="00FC6382" w:rsidRDefault="00FC6382" w:rsidP="00FC6382">
            <w:pPr>
              <w:spacing w:after="0" w:line="240" w:lineRule="auto"/>
              <w:jc w:val="center"/>
              <w:rPr>
                <w:rFonts w:ascii="Calibri" w:hAnsi="Calibri" w:cs="Calibri"/>
                <w:sz w:val="18"/>
                <w:szCs w:val="18"/>
              </w:rPr>
            </w:pPr>
          </w:p>
        </w:tc>
        <w:tc>
          <w:tcPr>
            <w:tcW w:w="797" w:type="dxa"/>
            <w:tcBorders>
              <w:top w:val="nil"/>
            </w:tcBorders>
            <w:vAlign w:val="center"/>
          </w:tcPr>
          <w:p w14:paraId="3EE4AA08" w14:textId="77777777" w:rsidR="00FC6382" w:rsidRPr="00FC6382" w:rsidRDefault="00FC6382" w:rsidP="00FC6382">
            <w:pPr>
              <w:spacing w:after="0" w:line="240" w:lineRule="auto"/>
              <w:jc w:val="center"/>
              <w:rPr>
                <w:rFonts w:ascii="Calibri" w:hAnsi="Calibri" w:cs="Calibri"/>
                <w:sz w:val="18"/>
                <w:szCs w:val="18"/>
              </w:rPr>
            </w:pPr>
          </w:p>
        </w:tc>
      </w:tr>
      <w:tr w:rsidR="00FC6382" w:rsidRPr="00FC6382" w14:paraId="4EB6A9BC" w14:textId="77777777" w:rsidTr="00FC6382">
        <w:trPr>
          <w:trHeight w:val="284"/>
        </w:trPr>
        <w:tc>
          <w:tcPr>
            <w:tcW w:w="957" w:type="dxa"/>
            <w:vAlign w:val="center"/>
          </w:tcPr>
          <w:p w14:paraId="0B6E05B6" w14:textId="3DD4F499"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16DDDBC1" w14:textId="2DB858C4"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8443D46" w14:textId="1432201D"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CEF8F2E" w14:textId="6206A1E5"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D54AF01" w14:textId="337DB239"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4CA844A" w14:textId="782AFAFD"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841FD4C" w14:textId="23EBA44A"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69F3476" w14:textId="220A5F69"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4AC636A" w14:textId="02FAFF4A"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46EBD77" w14:textId="72205993"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7673DB1" w14:textId="5E19563D" w:rsidR="00FC6382" w:rsidRPr="00FC6382" w:rsidRDefault="00FC6382" w:rsidP="00FC6382">
            <w:pPr>
              <w:spacing w:after="0" w:line="240" w:lineRule="auto"/>
              <w:jc w:val="center"/>
              <w:rPr>
                <w:rFonts w:ascii="Calibri" w:hAnsi="Calibri" w:cs="Calibri"/>
                <w:sz w:val="18"/>
                <w:szCs w:val="18"/>
              </w:rPr>
            </w:pPr>
          </w:p>
        </w:tc>
      </w:tr>
      <w:tr w:rsidR="00FC6382" w:rsidRPr="00FC6382" w14:paraId="0D1D5EBA" w14:textId="77777777" w:rsidTr="00FC6382">
        <w:trPr>
          <w:trHeight w:val="284"/>
        </w:trPr>
        <w:tc>
          <w:tcPr>
            <w:tcW w:w="957" w:type="dxa"/>
            <w:vAlign w:val="center"/>
          </w:tcPr>
          <w:p w14:paraId="509A63A4" w14:textId="0D0E3A0E"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4DED7C52" w14:textId="75D5E108"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2AC7254A" w14:textId="2926E7B8"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34EE5702" w14:textId="5494426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368CBA60" w14:textId="56C44AF9"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FD6B5C3" w14:textId="437D1F54"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B07DF37" w14:textId="3227B06F"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80B37F7" w14:textId="37A860C6"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16EE9A7" w14:textId="51956C96"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7068D4C" w14:textId="6C739C78"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1679073" w14:textId="2A46899A" w:rsidR="00FC6382" w:rsidRPr="00FC6382" w:rsidRDefault="00FC6382" w:rsidP="00FC6382">
            <w:pPr>
              <w:spacing w:after="0" w:line="240" w:lineRule="auto"/>
              <w:jc w:val="center"/>
              <w:rPr>
                <w:rFonts w:ascii="Calibri" w:hAnsi="Calibri" w:cs="Calibri"/>
                <w:sz w:val="18"/>
                <w:szCs w:val="18"/>
              </w:rPr>
            </w:pPr>
          </w:p>
        </w:tc>
      </w:tr>
      <w:tr w:rsidR="00FC6382" w:rsidRPr="00FC6382" w14:paraId="6D9CD975" w14:textId="77777777" w:rsidTr="00FC6382">
        <w:trPr>
          <w:trHeight w:val="284"/>
        </w:trPr>
        <w:tc>
          <w:tcPr>
            <w:tcW w:w="957" w:type="dxa"/>
            <w:vAlign w:val="center"/>
          </w:tcPr>
          <w:p w14:paraId="3AC7BBF8" w14:textId="6F19A2E6"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1B82EDFD" w14:textId="458B361C"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08F0D509" w14:textId="08A7A106"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A2970BF" w14:textId="21D91648"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2D704E3" w14:textId="20389D5A"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DE34677" w14:textId="36F94D54"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23132071" w14:textId="15185BDF"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2FD06764" w14:textId="62893102"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91B4716" w14:textId="442A0001"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682F613" w14:textId="1A4EFDE2"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92723FF" w14:textId="636E8092" w:rsidR="00FC6382" w:rsidRPr="00FC6382" w:rsidRDefault="00FC6382" w:rsidP="00FC6382">
            <w:pPr>
              <w:spacing w:after="0" w:line="240" w:lineRule="auto"/>
              <w:jc w:val="center"/>
              <w:rPr>
                <w:rFonts w:ascii="Calibri" w:hAnsi="Calibri" w:cs="Calibri"/>
                <w:sz w:val="18"/>
                <w:szCs w:val="18"/>
              </w:rPr>
            </w:pPr>
          </w:p>
        </w:tc>
      </w:tr>
      <w:tr w:rsidR="00FC6382" w:rsidRPr="00FC6382" w14:paraId="3600B92B" w14:textId="77777777" w:rsidTr="00FC6382">
        <w:trPr>
          <w:trHeight w:val="284"/>
        </w:trPr>
        <w:tc>
          <w:tcPr>
            <w:tcW w:w="957" w:type="dxa"/>
            <w:vAlign w:val="center"/>
          </w:tcPr>
          <w:p w14:paraId="354F4608" w14:textId="21474718"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3D3E635E" w14:textId="467F2654"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D76EB69" w14:textId="16EE50B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631E1F3" w14:textId="4F9B3B0C"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2B61A11" w14:textId="1135088A"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F12E281" w14:textId="3A954D0E"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22885119" w14:textId="0CB9F166"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29BE494" w14:textId="546E8B54"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19CD9F6" w14:textId="2FE3F4FA"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9625DD3" w14:textId="5739DE08"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DB64EFA" w14:textId="6207B01F" w:rsidR="00FC6382" w:rsidRPr="00FC6382" w:rsidRDefault="00FC6382" w:rsidP="00FC6382">
            <w:pPr>
              <w:spacing w:after="0" w:line="240" w:lineRule="auto"/>
              <w:jc w:val="center"/>
              <w:rPr>
                <w:rFonts w:ascii="Calibri" w:hAnsi="Calibri" w:cs="Calibri"/>
                <w:sz w:val="18"/>
                <w:szCs w:val="18"/>
              </w:rPr>
            </w:pPr>
          </w:p>
        </w:tc>
      </w:tr>
      <w:tr w:rsidR="00FC6382" w:rsidRPr="00FC6382" w14:paraId="7128934C" w14:textId="77777777" w:rsidTr="00FC6382">
        <w:trPr>
          <w:trHeight w:val="284"/>
        </w:trPr>
        <w:tc>
          <w:tcPr>
            <w:tcW w:w="957" w:type="dxa"/>
            <w:vAlign w:val="center"/>
          </w:tcPr>
          <w:p w14:paraId="54CC731F" w14:textId="5BFC7F95"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4269578F" w14:textId="00B76DAB"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E50E6FC" w14:textId="17F6FA3D"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0BA29D0" w14:textId="78EAA3B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0E2E95A" w14:textId="5C97999A"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C1F04E6" w14:textId="3EECA3C1"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D0BD846" w14:textId="1752F1CA"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A74E4D9" w14:textId="6412A195"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17C367E" w14:textId="39CDAABE"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25435B90" w14:textId="221C1E28"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241C6A59" w14:textId="2BBDA3EC" w:rsidR="00FC6382" w:rsidRPr="00FC6382" w:rsidRDefault="00FC6382" w:rsidP="00FC6382">
            <w:pPr>
              <w:spacing w:after="0" w:line="240" w:lineRule="auto"/>
              <w:jc w:val="center"/>
              <w:rPr>
                <w:rFonts w:ascii="Calibri" w:hAnsi="Calibri" w:cs="Calibri"/>
                <w:sz w:val="18"/>
                <w:szCs w:val="18"/>
              </w:rPr>
            </w:pPr>
          </w:p>
        </w:tc>
      </w:tr>
      <w:tr w:rsidR="00FC6382" w:rsidRPr="00FC6382" w14:paraId="15D52B4F" w14:textId="77777777" w:rsidTr="00FC6382">
        <w:trPr>
          <w:trHeight w:val="284"/>
        </w:trPr>
        <w:tc>
          <w:tcPr>
            <w:tcW w:w="957" w:type="dxa"/>
            <w:vAlign w:val="center"/>
          </w:tcPr>
          <w:p w14:paraId="3CA7C8F0" w14:textId="254661D6"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0BD4829F"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2A3C2A9" w14:textId="18242510"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0F6FB061" w14:textId="3DAE93E1"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ACE2AC4" w14:textId="6D6BFA00"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24B7D83" w14:textId="6262B4FA"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051B0267" w14:textId="7FC5D912"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837EDE6" w14:textId="64258A36"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4AE9182" w14:textId="0F34316E"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0810F2EF" w14:textId="60590D72"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0D4471FA" w14:textId="5365A900" w:rsidR="00FC6382" w:rsidRPr="00FC6382" w:rsidRDefault="00FC6382" w:rsidP="00FC6382">
            <w:pPr>
              <w:spacing w:after="0" w:line="240" w:lineRule="auto"/>
              <w:jc w:val="center"/>
              <w:rPr>
                <w:rFonts w:ascii="Calibri" w:hAnsi="Calibri" w:cs="Calibri"/>
                <w:sz w:val="18"/>
                <w:szCs w:val="18"/>
              </w:rPr>
            </w:pPr>
          </w:p>
        </w:tc>
      </w:tr>
      <w:tr w:rsidR="00FC6382" w:rsidRPr="00FC6382" w14:paraId="0856E691" w14:textId="77777777" w:rsidTr="00FC6382">
        <w:trPr>
          <w:trHeight w:val="284"/>
        </w:trPr>
        <w:tc>
          <w:tcPr>
            <w:tcW w:w="957" w:type="dxa"/>
            <w:vAlign w:val="center"/>
          </w:tcPr>
          <w:p w14:paraId="2DEB44FA" w14:textId="7E1155FD"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35C1E50A"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A7C8FA4"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79F6CB5" w14:textId="7A1CC7D0"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A1A2555" w14:textId="3D2A6EF9"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81715F4" w14:textId="1FF01C6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8B216F1" w14:textId="597E5C01"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3270B92" w14:textId="5F9C823B"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BF3A8B8" w14:textId="123CF28B"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D9C7C06" w14:textId="4731818F"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74EE292" w14:textId="5144143A" w:rsidR="00FC6382" w:rsidRPr="00FC6382" w:rsidRDefault="00FC6382" w:rsidP="00FC6382">
            <w:pPr>
              <w:spacing w:after="0" w:line="240" w:lineRule="auto"/>
              <w:jc w:val="center"/>
              <w:rPr>
                <w:rFonts w:ascii="Calibri" w:hAnsi="Calibri" w:cs="Calibri"/>
                <w:sz w:val="18"/>
                <w:szCs w:val="18"/>
              </w:rPr>
            </w:pPr>
          </w:p>
        </w:tc>
      </w:tr>
      <w:tr w:rsidR="00FC6382" w:rsidRPr="00FC6382" w14:paraId="15CD2EFC" w14:textId="77777777" w:rsidTr="00FC6382">
        <w:trPr>
          <w:trHeight w:val="284"/>
        </w:trPr>
        <w:tc>
          <w:tcPr>
            <w:tcW w:w="957" w:type="dxa"/>
            <w:vAlign w:val="center"/>
          </w:tcPr>
          <w:p w14:paraId="08D7EEE5" w14:textId="3BC8E7A3"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5EF46CBB"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1FC1BD9"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FC52C79"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A47F339"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54AC6AB" w14:textId="256B27A4"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00B47CB8" w14:textId="1ADC86BD"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27215638" w14:textId="1929B111"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4F55EBD" w14:textId="6F7A99B0"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4404713" w14:textId="4D66DDD6"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00F36DF0" w14:textId="7E593FF8" w:rsidR="00FC6382" w:rsidRPr="00FC6382" w:rsidRDefault="00FC6382" w:rsidP="00FC6382">
            <w:pPr>
              <w:spacing w:after="0" w:line="240" w:lineRule="auto"/>
              <w:jc w:val="center"/>
              <w:rPr>
                <w:rFonts w:ascii="Calibri" w:hAnsi="Calibri" w:cs="Calibri"/>
                <w:sz w:val="18"/>
                <w:szCs w:val="18"/>
              </w:rPr>
            </w:pPr>
          </w:p>
        </w:tc>
      </w:tr>
      <w:tr w:rsidR="00FC6382" w:rsidRPr="00FC6382" w14:paraId="3B0921A9" w14:textId="77777777" w:rsidTr="00FC6382">
        <w:trPr>
          <w:trHeight w:val="284"/>
        </w:trPr>
        <w:tc>
          <w:tcPr>
            <w:tcW w:w="957" w:type="dxa"/>
            <w:vAlign w:val="center"/>
          </w:tcPr>
          <w:p w14:paraId="7B90461F" w14:textId="40F7F625"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68DF1107"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09D2238"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37368EAB"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30C052C"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3F2F34AA"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10422C5" w14:textId="03AAB666"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6B69E34" w14:textId="47240912"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06E02B67" w14:textId="4C7CE336"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0EDC138" w14:textId="6E256921"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C1A6108" w14:textId="2C3F0103" w:rsidR="00FC6382" w:rsidRPr="00FC6382" w:rsidRDefault="00FC6382" w:rsidP="00FC6382">
            <w:pPr>
              <w:spacing w:after="0" w:line="240" w:lineRule="auto"/>
              <w:jc w:val="center"/>
              <w:rPr>
                <w:rFonts w:ascii="Calibri" w:hAnsi="Calibri" w:cs="Calibri"/>
                <w:sz w:val="18"/>
                <w:szCs w:val="18"/>
              </w:rPr>
            </w:pPr>
          </w:p>
        </w:tc>
      </w:tr>
      <w:tr w:rsidR="00FC6382" w:rsidRPr="00FC6382" w14:paraId="650F1A91" w14:textId="77777777" w:rsidTr="00FC6382">
        <w:trPr>
          <w:trHeight w:val="284"/>
        </w:trPr>
        <w:tc>
          <w:tcPr>
            <w:tcW w:w="957" w:type="dxa"/>
            <w:vAlign w:val="center"/>
          </w:tcPr>
          <w:p w14:paraId="685D1B3F" w14:textId="0816AAD5"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56EB2B55"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6EA47DA"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34D34638"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2839ABE3"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783D943"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2832C937"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3F5E0FB5" w14:textId="68A45F94"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68D6C99" w14:textId="04F3A56F"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4A8BD4E4" w14:textId="121E3FAF"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1730837" w14:textId="2D7DE46F" w:rsidR="00FC6382" w:rsidRPr="00FC6382" w:rsidRDefault="00FC6382" w:rsidP="00FC6382">
            <w:pPr>
              <w:spacing w:after="0" w:line="240" w:lineRule="auto"/>
              <w:jc w:val="center"/>
              <w:rPr>
                <w:rFonts w:ascii="Calibri" w:hAnsi="Calibri" w:cs="Calibri"/>
                <w:sz w:val="18"/>
                <w:szCs w:val="18"/>
              </w:rPr>
            </w:pPr>
          </w:p>
        </w:tc>
      </w:tr>
      <w:tr w:rsidR="00FC6382" w:rsidRPr="00FC6382" w14:paraId="31E8949C" w14:textId="77777777" w:rsidTr="00FC6382">
        <w:trPr>
          <w:trHeight w:val="284"/>
        </w:trPr>
        <w:tc>
          <w:tcPr>
            <w:tcW w:w="957" w:type="dxa"/>
            <w:vAlign w:val="center"/>
          </w:tcPr>
          <w:p w14:paraId="0F7B1ECB" w14:textId="51B13138" w:rsidR="00FC6382" w:rsidRPr="00FC6382" w:rsidRDefault="00FC6382" w:rsidP="00FC6382">
            <w:pPr>
              <w:spacing w:after="0" w:line="240" w:lineRule="auto"/>
              <w:jc w:val="center"/>
              <w:rPr>
                <w:rFonts w:ascii="Calibri" w:hAnsi="Calibri" w:cs="Calibri"/>
                <w:b/>
                <w:sz w:val="18"/>
                <w:szCs w:val="18"/>
              </w:rPr>
            </w:pPr>
          </w:p>
        </w:tc>
        <w:tc>
          <w:tcPr>
            <w:tcW w:w="797" w:type="dxa"/>
            <w:vAlign w:val="center"/>
          </w:tcPr>
          <w:p w14:paraId="01591DBA"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52D62317"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C0CFDDF"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9745B7C"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1FE6671C"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50E6673"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47D3C57"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0380CB66" w14:textId="77777777"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7F07A9D8" w14:textId="15BA0258" w:rsidR="00FC6382" w:rsidRPr="00FC6382" w:rsidRDefault="00FC6382" w:rsidP="00FC6382">
            <w:pPr>
              <w:spacing w:after="0" w:line="240" w:lineRule="auto"/>
              <w:jc w:val="center"/>
              <w:rPr>
                <w:rFonts w:ascii="Calibri" w:hAnsi="Calibri" w:cs="Calibri"/>
                <w:sz w:val="18"/>
                <w:szCs w:val="18"/>
              </w:rPr>
            </w:pPr>
          </w:p>
        </w:tc>
        <w:tc>
          <w:tcPr>
            <w:tcW w:w="797" w:type="dxa"/>
            <w:vAlign w:val="center"/>
          </w:tcPr>
          <w:p w14:paraId="640BC099" w14:textId="1BF8AB02" w:rsidR="00FC6382" w:rsidRPr="00FC6382" w:rsidRDefault="00FC6382" w:rsidP="00FC6382">
            <w:pPr>
              <w:spacing w:after="0" w:line="240" w:lineRule="auto"/>
              <w:jc w:val="center"/>
              <w:rPr>
                <w:rFonts w:ascii="Calibri" w:hAnsi="Calibri" w:cs="Calibri"/>
                <w:sz w:val="18"/>
                <w:szCs w:val="18"/>
              </w:rPr>
            </w:pPr>
          </w:p>
        </w:tc>
      </w:tr>
    </w:tbl>
    <w:p w14:paraId="17C23266" w14:textId="274F28C7" w:rsidR="00916E99" w:rsidRDefault="00916E99" w:rsidP="00916E99"/>
    <w:p w14:paraId="2B9AE199" w14:textId="0EF41388" w:rsidR="00FC6382" w:rsidRPr="00FC6382" w:rsidRDefault="00FC6382" w:rsidP="00FC6382">
      <w:pPr>
        <w:rPr>
          <w:rFonts w:ascii="Arial" w:hAnsi="Arial" w:cs="Arial"/>
          <w:b/>
          <w:iCs/>
          <w:sz w:val="20"/>
          <w:szCs w:val="20"/>
        </w:rPr>
      </w:pPr>
    </w:p>
    <w:tbl>
      <w:tblPr>
        <w:tblW w:w="8945"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798"/>
        <w:gridCol w:w="798"/>
        <w:gridCol w:w="799"/>
        <w:gridCol w:w="798"/>
        <w:gridCol w:w="799"/>
        <w:gridCol w:w="798"/>
        <w:gridCol w:w="798"/>
        <w:gridCol w:w="799"/>
        <w:gridCol w:w="798"/>
        <w:gridCol w:w="799"/>
      </w:tblGrid>
      <w:tr w:rsidR="00FC6382" w:rsidRPr="00FC6382" w14:paraId="19C06E9A" w14:textId="77777777" w:rsidTr="00FC6382">
        <w:trPr>
          <w:trHeight w:val="284"/>
        </w:trPr>
        <w:tc>
          <w:tcPr>
            <w:tcW w:w="961" w:type="dxa"/>
            <w:tcBorders>
              <w:top w:val="nil"/>
              <w:bottom w:val="nil"/>
              <w:right w:val="single" w:sz="4" w:space="0" w:color="FFFFFF" w:themeColor="background1"/>
            </w:tcBorders>
            <w:shd w:val="clear" w:color="auto" w:fill="FFFFFF" w:themeFill="background1"/>
            <w:vAlign w:val="center"/>
          </w:tcPr>
          <w:p w14:paraId="37B7936E" w14:textId="77777777" w:rsidR="00FC6382" w:rsidRPr="00FC6382" w:rsidRDefault="00FC6382" w:rsidP="00FC6382">
            <w:pPr>
              <w:spacing w:after="0" w:line="240" w:lineRule="auto"/>
              <w:jc w:val="center"/>
              <w:rPr>
                <w:rFonts w:ascii="Calibri" w:hAnsi="Calibri" w:cs="Calibri"/>
                <w:b/>
                <w:color w:val="000000" w:themeColor="text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189FA3A0" w14:textId="449DFC8F"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3F550199" w14:textId="7BEED49C"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9" w:type="dxa"/>
            <w:tcBorders>
              <w:top w:val="nil"/>
              <w:left w:val="single" w:sz="4" w:space="0" w:color="FFFFFF" w:themeColor="background1"/>
              <w:bottom w:val="nil"/>
              <w:right w:val="single" w:sz="4" w:space="0" w:color="FFFFFF" w:themeColor="background1"/>
            </w:tcBorders>
            <w:shd w:val="clear" w:color="auto" w:fill="F56800"/>
            <w:vAlign w:val="center"/>
          </w:tcPr>
          <w:p w14:paraId="3B2B2792"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0199CF7B"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9" w:type="dxa"/>
            <w:tcBorders>
              <w:top w:val="nil"/>
              <w:left w:val="single" w:sz="4" w:space="0" w:color="FFFFFF" w:themeColor="background1"/>
              <w:bottom w:val="nil"/>
              <w:right w:val="single" w:sz="4" w:space="0" w:color="FFFFFF" w:themeColor="background1"/>
            </w:tcBorders>
            <w:shd w:val="clear" w:color="auto" w:fill="F56800"/>
            <w:vAlign w:val="center"/>
          </w:tcPr>
          <w:p w14:paraId="04B94115"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52027A3A"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4417DFDD"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9" w:type="dxa"/>
            <w:tcBorders>
              <w:top w:val="nil"/>
              <w:left w:val="single" w:sz="4" w:space="0" w:color="FFFFFF" w:themeColor="background1"/>
              <w:bottom w:val="nil"/>
              <w:right w:val="single" w:sz="4" w:space="0" w:color="FFFFFF" w:themeColor="background1"/>
            </w:tcBorders>
            <w:shd w:val="clear" w:color="auto" w:fill="F56800"/>
            <w:vAlign w:val="center"/>
          </w:tcPr>
          <w:p w14:paraId="62F4053D"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4679DAD6"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9" w:type="dxa"/>
            <w:tcBorders>
              <w:top w:val="nil"/>
              <w:left w:val="single" w:sz="4" w:space="0" w:color="FFFFFF" w:themeColor="background1"/>
              <w:bottom w:val="nil"/>
            </w:tcBorders>
            <w:shd w:val="clear" w:color="auto" w:fill="F56800"/>
            <w:vAlign w:val="center"/>
          </w:tcPr>
          <w:p w14:paraId="4BCD303D"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r>
      <w:tr w:rsidR="00FC6382" w:rsidRPr="00FC6382" w14:paraId="32DDC31F" w14:textId="77777777" w:rsidTr="00FC6382">
        <w:trPr>
          <w:trHeight w:val="284"/>
        </w:trPr>
        <w:tc>
          <w:tcPr>
            <w:tcW w:w="961" w:type="dxa"/>
            <w:tcBorders>
              <w:top w:val="nil"/>
              <w:bottom w:val="nil"/>
              <w:right w:val="single" w:sz="4" w:space="0" w:color="FFFFFF" w:themeColor="background1"/>
            </w:tcBorders>
            <w:shd w:val="clear" w:color="auto" w:fill="FFFFFF" w:themeFill="background1"/>
            <w:vAlign w:val="center"/>
          </w:tcPr>
          <w:p w14:paraId="065FC6A4" w14:textId="77777777" w:rsidR="00FC6382" w:rsidRPr="00FC6382" w:rsidRDefault="00FC6382" w:rsidP="00FC6382">
            <w:pPr>
              <w:spacing w:after="0" w:line="240" w:lineRule="auto"/>
              <w:jc w:val="center"/>
              <w:rPr>
                <w:rFonts w:ascii="Calibri" w:hAnsi="Calibri" w:cs="Calibri"/>
                <w:b/>
                <w:color w:val="000000" w:themeColor="text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23543A00" w14:textId="145F5CA3"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7141E338" w14:textId="29718559"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9" w:type="dxa"/>
            <w:tcBorders>
              <w:top w:val="nil"/>
              <w:left w:val="single" w:sz="4" w:space="0" w:color="FFFFFF" w:themeColor="background1"/>
              <w:bottom w:val="nil"/>
              <w:right w:val="single" w:sz="4" w:space="0" w:color="FFFFFF" w:themeColor="background1"/>
            </w:tcBorders>
            <w:shd w:val="clear" w:color="auto" w:fill="F56800"/>
            <w:vAlign w:val="center"/>
          </w:tcPr>
          <w:p w14:paraId="07B6D7A7"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0C7BE256"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9" w:type="dxa"/>
            <w:tcBorders>
              <w:top w:val="nil"/>
              <w:left w:val="single" w:sz="4" w:space="0" w:color="FFFFFF" w:themeColor="background1"/>
              <w:bottom w:val="nil"/>
              <w:right w:val="single" w:sz="4" w:space="0" w:color="FFFFFF" w:themeColor="background1"/>
            </w:tcBorders>
            <w:shd w:val="clear" w:color="auto" w:fill="F56800"/>
            <w:vAlign w:val="center"/>
          </w:tcPr>
          <w:p w14:paraId="07A6A75B"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1F6F04AF"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01137104"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9" w:type="dxa"/>
            <w:tcBorders>
              <w:top w:val="nil"/>
              <w:left w:val="single" w:sz="4" w:space="0" w:color="FFFFFF" w:themeColor="background1"/>
              <w:bottom w:val="nil"/>
              <w:right w:val="single" w:sz="4" w:space="0" w:color="FFFFFF" w:themeColor="background1"/>
            </w:tcBorders>
            <w:shd w:val="clear" w:color="auto" w:fill="F56800"/>
            <w:vAlign w:val="center"/>
          </w:tcPr>
          <w:p w14:paraId="61E345D9"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8" w:type="dxa"/>
            <w:tcBorders>
              <w:top w:val="nil"/>
              <w:left w:val="single" w:sz="4" w:space="0" w:color="FFFFFF" w:themeColor="background1"/>
              <w:bottom w:val="nil"/>
              <w:right w:val="single" w:sz="4" w:space="0" w:color="FFFFFF" w:themeColor="background1"/>
            </w:tcBorders>
            <w:shd w:val="clear" w:color="auto" w:fill="F56800"/>
            <w:vAlign w:val="center"/>
          </w:tcPr>
          <w:p w14:paraId="66FB73CB"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c>
          <w:tcPr>
            <w:tcW w:w="799" w:type="dxa"/>
            <w:tcBorders>
              <w:top w:val="nil"/>
              <w:left w:val="single" w:sz="4" w:space="0" w:color="FFFFFF" w:themeColor="background1"/>
              <w:bottom w:val="nil"/>
            </w:tcBorders>
            <w:shd w:val="clear" w:color="auto" w:fill="F56800"/>
            <w:vAlign w:val="center"/>
          </w:tcPr>
          <w:p w14:paraId="57960F82" w14:textId="77777777" w:rsidR="00FC6382" w:rsidRPr="00FC6382" w:rsidRDefault="00FC6382" w:rsidP="00FC6382">
            <w:pPr>
              <w:spacing w:after="0" w:line="240" w:lineRule="auto"/>
              <w:jc w:val="center"/>
              <w:rPr>
                <w:rFonts w:ascii="Calibri" w:hAnsi="Calibri" w:cs="Calibri"/>
                <w:b/>
                <w:color w:val="FFFFFF" w:themeColor="background1"/>
                <w:sz w:val="20"/>
                <w:szCs w:val="20"/>
              </w:rPr>
            </w:pPr>
          </w:p>
        </w:tc>
      </w:tr>
      <w:tr w:rsidR="00FC6382" w:rsidRPr="00FC6382" w14:paraId="780268C7" w14:textId="77777777" w:rsidTr="00FC6382">
        <w:trPr>
          <w:trHeight w:val="284"/>
        </w:trPr>
        <w:tc>
          <w:tcPr>
            <w:tcW w:w="961" w:type="dxa"/>
            <w:tcBorders>
              <w:top w:val="nil"/>
            </w:tcBorders>
            <w:vAlign w:val="center"/>
          </w:tcPr>
          <w:p w14:paraId="00934E63" w14:textId="031580A7" w:rsidR="00FC6382" w:rsidRPr="00FC6382" w:rsidRDefault="00FC6382" w:rsidP="00FC6382">
            <w:pPr>
              <w:spacing w:after="0" w:line="240" w:lineRule="auto"/>
              <w:jc w:val="center"/>
              <w:rPr>
                <w:rFonts w:ascii="Calibri" w:hAnsi="Calibri" w:cs="Calibri"/>
                <w:b/>
                <w:sz w:val="20"/>
                <w:szCs w:val="20"/>
              </w:rPr>
            </w:pPr>
          </w:p>
        </w:tc>
        <w:tc>
          <w:tcPr>
            <w:tcW w:w="798" w:type="dxa"/>
            <w:tcBorders>
              <w:top w:val="nil"/>
            </w:tcBorders>
            <w:vAlign w:val="center"/>
          </w:tcPr>
          <w:p w14:paraId="2E32E270" w14:textId="6AF5278F" w:rsidR="00FC6382" w:rsidRPr="00FC6382" w:rsidRDefault="00FC6382" w:rsidP="00FC6382">
            <w:pPr>
              <w:spacing w:after="0" w:line="240" w:lineRule="auto"/>
              <w:jc w:val="center"/>
              <w:rPr>
                <w:rFonts w:ascii="Calibri" w:hAnsi="Calibri" w:cs="Calibri"/>
                <w:sz w:val="20"/>
                <w:szCs w:val="20"/>
              </w:rPr>
            </w:pPr>
          </w:p>
        </w:tc>
        <w:tc>
          <w:tcPr>
            <w:tcW w:w="798" w:type="dxa"/>
            <w:tcBorders>
              <w:top w:val="nil"/>
            </w:tcBorders>
            <w:vAlign w:val="center"/>
          </w:tcPr>
          <w:p w14:paraId="7125BE8C" w14:textId="59FB8F30" w:rsidR="00FC6382" w:rsidRPr="00FC6382" w:rsidRDefault="00FC6382" w:rsidP="00FC6382">
            <w:pPr>
              <w:spacing w:after="0" w:line="240" w:lineRule="auto"/>
              <w:jc w:val="center"/>
              <w:rPr>
                <w:rFonts w:ascii="Calibri" w:hAnsi="Calibri" w:cs="Calibri"/>
                <w:sz w:val="20"/>
                <w:szCs w:val="20"/>
              </w:rPr>
            </w:pPr>
          </w:p>
        </w:tc>
        <w:tc>
          <w:tcPr>
            <w:tcW w:w="799" w:type="dxa"/>
            <w:tcBorders>
              <w:top w:val="nil"/>
            </w:tcBorders>
            <w:vAlign w:val="center"/>
          </w:tcPr>
          <w:p w14:paraId="500C00B9" w14:textId="77777777" w:rsidR="00FC6382" w:rsidRPr="00FC6382" w:rsidRDefault="00FC6382" w:rsidP="00FC6382">
            <w:pPr>
              <w:spacing w:after="0" w:line="240" w:lineRule="auto"/>
              <w:jc w:val="center"/>
              <w:rPr>
                <w:rFonts w:ascii="Calibri" w:hAnsi="Calibri" w:cs="Calibri"/>
                <w:sz w:val="20"/>
                <w:szCs w:val="20"/>
              </w:rPr>
            </w:pPr>
          </w:p>
        </w:tc>
        <w:tc>
          <w:tcPr>
            <w:tcW w:w="798" w:type="dxa"/>
            <w:tcBorders>
              <w:top w:val="nil"/>
            </w:tcBorders>
            <w:vAlign w:val="center"/>
          </w:tcPr>
          <w:p w14:paraId="7784A52D" w14:textId="77777777" w:rsidR="00FC6382" w:rsidRPr="00FC6382" w:rsidRDefault="00FC6382" w:rsidP="00FC6382">
            <w:pPr>
              <w:spacing w:after="0" w:line="240" w:lineRule="auto"/>
              <w:jc w:val="center"/>
              <w:rPr>
                <w:rFonts w:ascii="Calibri" w:hAnsi="Calibri" w:cs="Calibri"/>
                <w:sz w:val="20"/>
                <w:szCs w:val="20"/>
              </w:rPr>
            </w:pPr>
          </w:p>
        </w:tc>
        <w:tc>
          <w:tcPr>
            <w:tcW w:w="799" w:type="dxa"/>
            <w:tcBorders>
              <w:top w:val="nil"/>
            </w:tcBorders>
            <w:vAlign w:val="center"/>
          </w:tcPr>
          <w:p w14:paraId="36C1A5BC" w14:textId="77777777" w:rsidR="00FC6382" w:rsidRPr="00FC6382" w:rsidRDefault="00FC6382" w:rsidP="00FC6382">
            <w:pPr>
              <w:spacing w:after="0" w:line="240" w:lineRule="auto"/>
              <w:jc w:val="center"/>
              <w:rPr>
                <w:rFonts w:ascii="Calibri" w:hAnsi="Calibri" w:cs="Calibri"/>
                <w:sz w:val="20"/>
                <w:szCs w:val="20"/>
              </w:rPr>
            </w:pPr>
          </w:p>
        </w:tc>
        <w:tc>
          <w:tcPr>
            <w:tcW w:w="798" w:type="dxa"/>
            <w:tcBorders>
              <w:top w:val="nil"/>
            </w:tcBorders>
            <w:vAlign w:val="center"/>
          </w:tcPr>
          <w:p w14:paraId="3DFFF6D6" w14:textId="77777777" w:rsidR="00FC6382" w:rsidRPr="00FC6382" w:rsidRDefault="00FC6382" w:rsidP="00FC6382">
            <w:pPr>
              <w:spacing w:after="0" w:line="240" w:lineRule="auto"/>
              <w:jc w:val="center"/>
              <w:rPr>
                <w:rFonts w:ascii="Calibri" w:hAnsi="Calibri" w:cs="Calibri"/>
                <w:sz w:val="20"/>
                <w:szCs w:val="20"/>
              </w:rPr>
            </w:pPr>
          </w:p>
        </w:tc>
        <w:tc>
          <w:tcPr>
            <w:tcW w:w="798" w:type="dxa"/>
            <w:tcBorders>
              <w:top w:val="nil"/>
            </w:tcBorders>
            <w:vAlign w:val="center"/>
          </w:tcPr>
          <w:p w14:paraId="1FAD4BE8" w14:textId="77777777" w:rsidR="00FC6382" w:rsidRPr="00FC6382" w:rsidRDefault="00FC6382" w:rsidP="00FC6382">
            <w:pPr>
              <w:spacing w:after="0" w:line="240" w:lineRule="auto"/>
              <w:jc w:val="center"/>
              <w:rPr>
                <w:rFonts w:ascii="Calibri" w:hAnsi="Calibri" w:cs="Calibri"/>
                <w:sz w:val="20"/>
                <w:szCs w:val="20"/>
              </w:rPr>
            </w:pPr>
          </w:p>
        </w:tc>
        <w:tc>
          <w:tcPr>
            <w:tcW w:w="799" w:type="dxa"/>
            <w:tcBorders>
              <w:top w:val="nil"/>
            </w:tcBorders>
            <w:vAlign w:val="center"/>
          </w:tcPr>
          <w:p w14:paraId="5645C6CA" w14:textId="77777777" w:rsidR="00FC6382" w:rsidRPr="00FC6382" w:rsidRDefault="00FC6382" w:rsidP="00FC6382">
            <w:pPr>
              <w:spacing w:after="0" w:line="240" w:lineRule="auto"/>
              <w:jc w:val="center"/>
              <w:rPr>
                <w:rFonts w:ascii="Calibri" w:hAnsi="Calibri" w:cs="Calibri"/>
                <w:sz w:val="20"/>
                <w:szCs w:val="20"/>
              </w:rPr>
            </w:pPr>
          </w:p>
        </w:tc>
        <w:tc>
          <w:tcPr>
            <w:tcW w:w="798" w:type="dxa"/>
            <w:tcBorders>
              <w:top w:val="nil"/>
            </w:tcBorders>
            <w:vAlign w:val="center"/>
          </w:tcPr>
          <w:p w14:paraId="4DE82679" w14:textId="77777777" w:rsidR="00FC6382" w:rsidRPr="00FC6382" w:rsidRDefault="00FC6382" w:rsidP="00FC6382">
            <w:pPr>
              <w:spacing w:after="0" w:line="240" w:lineRule="auto"/>
              <w:jc w:val="center"/>
              <w:rPr>
                <w:rFonts w:ascii="Calibri" w:hAnsi="Calibri" w:cs="Calibri"/>
                <w:sz w:val="20"/>
                <w:szCs w:val="20"/>
              </w:rPr>
            </w:pPr>
          </w:p>
        </w:tc>
        <w:tc>
          <w:tcPr>
            <w:tcW w:w="799" w:type="dxa"/>
            <w:tcBorders>
              <w:top w:val="nil"/>
            </w:tcBorders>
            <w:vAlign w:val="center"/>
          </w:tcPr>
          <w:p w14:paraId="5E18C9CB" w14:textId="77777777" w:rsidR="00FC6382" w:rsidRPr="00FC6382" w:rsidRDefault="00FC6382" w:rsidP="00FC6382">
            <w:pPr>
              <w:spacing w:after="0" w:line="240" w:lineRule="auto"/>
              <w:jc w:val="center"/>
              <w:rPr>
                <w:rFonts w:ascii="Calibri" w:hAnsi="Calibri" w:cs="Calibri"/>
                <w:sz w:val="20"/>
                <w:szCs w:val="20"/>
              </w:rPr>
            </w:pPr>
          </w:p>
        </w:tc>
      </w:tr>
      <w:tr w:rsidR="00FC6382" w:rsidRPr="00FC6382" w14:paraId="2C5575AE" w14:textId="77777777" w:rsidTr="00FC6382">
        <w:trPr>
          <w:trHeight w:val="284"/>
        </w:trPr>
        <w:tc>
          <w:tcPr>
            <w:tcW w:w="961" w:type="dxa"/>
            <w:vAlign w:val="center"/>
          </w:tcPr>
          <w:p w14:paraId="0F7A9A0D" w14:textId="22B1071F" w:rsidR="00FC6382" w:rsidRPr="00FC6382" w:rsidRDefault="00FC6382" w:rsidP="00FC6382">
            <w:pPr>
              <w:spacing w:after="0" w:line="240" w:lineRule="auto"/>
              <w:jc w:val="center"/>
              <w:rPr>
                <w:rFonts w:ascii="Calibri" w:hAnsi="Calibri" w:cs="Calibri"/>
                <w:b/>
                <w:sz w:val="20"/>
                <w:szCs w:val="20"/>
              </w:rPr>
            </w:pPr>
          </w:p>
        </w:tc>
        <w:tc>
          <w:tcPr>
            <w:tcW w:w="798" w:type="dxa"/>
            <w:vAlign w:val="center"/>
          </w:tcPr>
          <w:p w14:paraId="6D748CA8" w14:textId="7C6AEC33"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2B45021E" w14:textId="2CF46CB8"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116F00C2"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6A7CCD5E"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50DF8682"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2A3810A1"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43E2BD71"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6C8A606E"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13A247A3"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53A2EC70" w14:textId="77777777" w:rsidR="00FC6382" w:rsidRPr="00FC6382" w:rsidRDefault="00FC6382" w:rsidP="00FC6382">
            <w:pPr>
              <w:spacing w:after="0" w:line="240" w:lineRule="auto"/>
              <w:jc w:val="center"/>
              <w:rPr>
                <w:rFonts w:ascii="Calibri" w:hAnsi="Calibri" w:cs="Calibri"/>
                <w:sz w:val="20"/>
                <w:szCs w:val="20"/>
              </w:rPr>
            </w:pPr>
          </w:p>
        </w:tc>
      </w:tr>
      <w:tr w:rsidR="00FC6382" w:rsidRPr="00FC6382" w14:paraId="33F6CE12" w14:textId="77777777" w:rsidTr="00FC6382">
        <w:trPr>
          <w:trHeight w:val="284"/>
        </w:trPr>
        <w:tc>
          <w:tcPr>
            <w:tcW w:w="961" w:type="dxa"/>
            <w:vAlign w:val="center"/>
          </w:tcPr>
          <w:p w14:paraId="65906AC0" w14:textId="37FBA2FD" w:rsidR="00FC6382" w:rsidRPr="00FC6382" w:rsidRDefault="00FC6382" w:rsidP="00FC6382">
            <w:pPr>
              <w:spacing w:after="0" w:line="240" w:lineRule="auto"/>
              <w:jc w:val="center"/>
              <w:rPr>
                <w:rFonts w:ascii="Calibri" w:hAnsi="Calibri" w:cs="Calibri"/>
                <w:b/>
                <w:sz w:val="20"/>
                <w:szCs w:val="20"/>
              </w:rPr>
            </w:pPr>
          </w:p>
        </w:tc>
        <w:tc>
          <w:tcPr>
            <w:tcW w:w="798" w:type="dxa"/>
            <w:vAlign w:val="center"/>
          </w:tcPr>
          <w:p w14:paraId="705C4015" w14:textId="4BA89D13"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1E135AE5" w14:textId="1E9EC19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6792C101"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04033DF3"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0B6C4D0D"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54D4A0EC"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7C2E5639"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18AEB668"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01986444"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4E4B25D2" w14:textId="77777777" w:rsidR="00FC6382" w:rsidRPr="00FC6382" w:rsidRDefault="00FC6382" w:rsidP="00FC6382">
            <w:pPr>
              <w:spacing w:after="0" w:line="240" w:lineRule="auto"/>
              <w:jc w:val="center"/>
              <w:rPr>
                <w:rFonts w:ascii="Calibri" w:hAnsi="Calibri" w:cs="Calibri"/>
                <w:sz w:val="20"/>
                <w:szCs w:val="20"/>
              </w:rPr>
            </w:pPr>
          </w:p>
        </w:tc>
      </w:tr>
      <w:tr w:rsidR="00FC6382" w:rsidRPr="00FC6382" w14:paraId="5B5316E0" w14:textId="77777777" w:rsidTr="00FC6382">
        <w:trPr>
          <w:trHeight w:val="284"/>
        </w:trPr>
        <w:tc>
          <w:tcPr>
            <w:tcW w:w="961" w:type="dxa"/>
            <w:vAlign w:val="center"/>
          </w:tcPr>
          <w:p w14:paraId="1E4C533F" w14:textId="73477E86" w:rsidR="00FC6382" w:rsidRPr="00FC6382" w:rsidRDefault="00FC6382" w:rsidP="00FC6382">
            <w:pPr>
              <w:spacing w:after="0" w:line="240" w:lineRule="auto"/>
              <w:jc w:val="center"/>
              <w:rPr>
                <w:rFonts w:ascii="Calibri" w:hAnsi="Calibri" w:cs="Calibri"/>
                <w:b/>
                <w:sz w:val="20"/>
                <w:szCs w:val="20"/>
              </w:rPr>
            </w:pPr>
          </w:p>
        </w:tc>
        <w:tc>
          <w:tcPr>
            <w:tcW w:w="798" w:type="dxa"/>
            <w:vAlign w:val="center"/>
          </w:tcPr>
          <w:p w14:paraId="71224F08" w14:textId="18CDC621"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4C3EDA1F" w14:textId="2936A5C0"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2242A69D"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71FE9638"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4ED5E398"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7E8924CB"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6E557322"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5F2ED510"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22B0AE71"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6F20E08B" w14:textId="77777777" w:rsidR="00FC6382" w:rsidRPr="00FC6382" w:rsidRDefault="00FC6382" w:rsidP="00FC6382">
            <w:pPr>
              <w:spacing w:after="0" w:line="240" w:lineRule="auto"/>
              <w:jc w:val="center"/>
              <w:rPr>
                <w:rFonts w:ascii="Calibri" w:hAnsi="Calibri" w:cs="Calibri"/>
                <w:sz w:val="20"/>
                <w:szCs w:val="20"/>
              </w:rPr>
            </w:pPr>
          </w:p>
        </w:tc>
      </w:tr>
      <w:tr w:rsidR="00FC6382" w:rsidRPr="00FC6382" w14:paraId="506545C7" w14:textId="77777777" w:rsidTr="00FC6382">
        <w:trPr>
          <w:trHeight w:val="284"/>
        </w:trPr>
        <w:tc>
          <w:tcPr>
            <w:tcW w:w="961" w:type="dxa"/>
            <w:vAlign w:val="center"/>
          </w:tcPr>
          <w:p w14:paraId="1DA17C40" w14:textId="30816E59" w:rsidR="00FC6382" w:rsidRPr="00FC6382" w:rsidRDefault="00FC6382" w:rsidP="00FC6382">
            <w:pPr>
              <w:spacing w:after="0" w:line="240" w:lineRule="auto"/>
              <w:jc w:val="center"/>
              <w:rPr>
                <w:rFonts w:ascii="Calibri" w:hAnsi="Calibri" w:cs="Calibri"/>
                <w:b/>
                <w:sz w:val="20"/>
                <w:szCs w:val="20"/>
              </w:rPr>
            </w:pPr>
          </w:p>
        </w:tc>
        <w:tc>
          <w:tcPr>
            <w:tcW w:w="798" w:type="dxa"/>
            <w:vAlign w:val="center"/>
          </w:tcPr>
          <w:p w14:paraId="572853CD" w14:textId="70731DA0"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4123D449" w14:textId="0B44866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1693D52E"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40660553"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24E72329"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523CA5D9"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7BB35A62"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2A9F58AA"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3E193D5C"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6953D6D3" w14:textId="77777777" w:rsidR="00FC6382" w:rsidRPr="00FC6382" w:rsidRDefault="00FC6382" w:rsidP="00FC6382">
            <w:pPr>
              <w:spacing w:after="0" w:line="240" w:lineRule="auto"/>
              <w:jc w:val="center"/>
              <w:rPr>
                <w:rFonts w:ascii="Calibri" w:hAnsi="Calibri" w:cs="Calibri"/>
                <w:sz w:val="20"/>
                <w:szCs w:val="20"/>
              </w:rPr>
            </w:pPr>
          </w:p>
        </w:tc>
      </w:tr>
      <w:tr w:rsidR="00FC6382" w:rsidRPr="00FC6382" w14:paraId="4DA0417D" w14:textId="77777777" w:rsidTr="00FC6382">
        <w:trPr>
          <w:trHeight w:val="284"/>
        </w:trPr>
        <w:tc>
          <w:tcPr>
            <w:tcW w:w="961" w:type="dxa"/>
            <w:vAlign w:val="center"/>
          </w:tcPr>
          <w:p w14:paraId="5832B710" w14:textId="5EE4D9E2" w:rsidR="00FC6382" w:rsidRPr="00FC6382" w:rsidRDefault="00FC6382" w:rsidP="00FC6382">
            <w:pPr>
              <w:spacing w:after="0" w:line="240" w:lineRule="auto"/>
              <w:jc w:val="center"/>
              <w:rPr>
                <w:rFonts w:ascii="Calibri" w:hAnsi="Calibri" w:cs="Calibri"/>
                <w:b/>
                <w:sz w:val="20"/>
                <w:szCs w:val="20"/>
              </w:rPr>
            </w:pPr>
          </w:p>
        </w:tc>
        <w:tc>
          <w:tcPr>
            <w:tcW w:w="798" w:type="dxa"/>
            <w:vAlign w:val="center"/>
          </w:tcPr>
          <w:p w14:paraId="2CA5BD80" w14:textId="0C87A359"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6D63A56C" w14:textId="4A92448E"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22CE1CD8"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583540A4"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0DFDB9EF"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59D2BDF2"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04CDC8A1"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6596888D"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5B016EAD"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60FFBA70" w14:textId="77777777" w:rsidR="00FC6382" w:rsidRPr="00FC6382" w:rsidRDefault="00FC6382" w:rsidP="00FC6382">
            <w:pPr>
              <w:spacing w:after="0" w:line="240" w:lineRule="auto"/>
              <w:jc w:val="center"/>
              <w:rPr>
                <w:rFonts w:ascii="Calibri" w:hAnsi="Calibri" w:cs="Calibri"/>
                <w:sz w:val="20"/>
                <w:szCs w:val="20"/>
              </w:rPr>
            </w:pPr>
          </w:p>
        </w:tc>
      </w:tr>
      <w:tr w:rsidR="00FC6382" w:rsidRPr="00FC6382" w14:paraId="71866789" w14:textId="77777777" w:rsidTr="00FC6382">
        <w:trPr>
          <w:trHeight w:val="284"/>
        </w:trPr>
        <w:tc>
          <w:tcPr>
            <w:tcW w:w="961" w:type="dxa"/>
            <w:vAlign w:val="center"/>
          </w:tcPr>
          <w:p w14:paraId="17FD3A58" w14:textId="685CD067" w:rsidR="00FC6382" w:rsidRPr="00FC6382" w:rsidRDefault="00FC6382" w:rsidP="00FC6382">
            <w:pPr>
              <w:spacing w:after="0" w:line="240" w:lineRule="auto"/>
              <w:jc w:val="center"/>
              <w:rPr>
                <w:rFonts w:ascii="Calibri" w:hAnsi="Calibri" w:cs="Calibri"/>
                <w:b/>
                <w:sz w:val="20"/>
                <w:szCs w:val="20"/>
              </w:rPr>
            </w:pPr>
          </w:p>
        </w:tc>
        <w:tc>
          <w:tcPr>
            <w:tcW w:w="798" w:type="dxa"/>
            <w:vAlign w:val="center"/>
          </w:tcPr>
          <w:p w14:paraId="68B404F4" w14:textId="4BB3F0EF"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5D2EED50" w14:textId="512EE1C8"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6C530CBF"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491CF0CD"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764EB439"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4464E10C"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6D1A6A64"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297060C9" w14:textId="77777777" w:rsidR="00FC6382" w:rsidRPr="00FC6382" w:rsidRDefault="00FC6382" w:rsidP="00FC6382">
            <w:pPr>
              <w:spacing w:after="0" w:line="240" w:lineRule="auto"/>
              <w:jc w:val="center"/>
              <w:rPr>
                <w:rFonts w:ascii="Calibri" w:hAnsi="Calibri" w:cs="Calibri"/>
                <w:sz w:val="20"/>
                <w:szCs w:val="20"/>
              </w:rPr>
            </w:pPr>
          </w:p>
        </w:tc>
        <w:tc>
          <w:tcPr>
            <w:tcW w:w="798" w:type="dxa"/>
            <w:vAlign w:val="center"/>
          </w:tcPr>
          <w:p w14:paraId="573DCC92" w14:textId="77777777" w:rsidR="00FC6382" w:rsidRPr="00FC6382" w:rsidRDefault="00FC6382" w:rsidP="00FC6382">
            <w:pPr>
              <w:spacing w:after="0" w:line="240" w:lineRule="auto"/>
              <w:jc w:val="center"/>
              <w:rPr>
                <w:rFonts w:ascii="Calibri" w:hAnsi="Calibri" w:cs="Calibri"/>
                <w:sz w:val="20"/>
                <w:szCs w:val="20"/>
              </w:rPr>
            </w:pPr>
          </w:p>
        </w:tc>
        <w:tc>
          <w:tcPr>
            <w:tcW w:w="799" w:type="dxa"/>
            <w:vAlign w:val="center"/>
          </w:tcPr>
          <w:p w14:paraId="78DDD6CD" w14:textId="77777777" w:rsidR="00FC6382" w:rsidRPr="00FC6382" w:rsidRDefault="00FC6382" w:rsidP="00FC6382">
            <w:pPr>
              <w:spacing w:after="0" w:line="240" w:lineRule="auto"/>
              <w:jc w:val="center"/>
              <w:rPr>
                <w:rFonts w:ascii="Calibri" w:hAnsi="Calibri" w:cs="Calibri"/>
                <w:sz w:val="20"/>
                <w:szCs w:val="20"/>
              </w:rPr>
            </w:pPr>
          </w:p>
        </w:tc>
      </w:tr>
    </w:tbl>
    <w:p w14:paraId="4C3EF6B8" w14:textId="24397DF1" w:rsidR="00FC6382" w:rsidRDefault="00FC6382" w:rsidP="00FC6382">
      <w:pPr>
        <w:rPr>
          <w:rFonts w:ascii="Arial" w:hAnsi="Arial" w:cs="Arial"/>
          <w:b/>
          <w:i/>
          <w:sz w:val="20"/>
          <w:szCs w:val="20"/>
        </w:rPr>
      </w:pPr>
    </w:p>
    <w:p w14:paraId="58B2FAC0" w14:textId="0E989126" w:rsidR="00FC6382" w:rsidRPr="00FC6382" w:rsidRDefault="00FC6382" w:rsidP="00FC6382">
      <w:pPr>
        <w:rPr>
          <w:rFonts w:ascii="Arial" w:hAnsi="Arial" w:cs="Arial"/>
          <w:b/>
          <w:iCs/>
          <w:sz w:val="20"/>
          <w:szCs w:val="20"/>
        </w:rPr>
      </w:pPr>
    </w:p>
    <w:tbl>
      <w:tblPr>
        <w:tblW w:w="898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853"/>
        <w:gridCol w:w="1467"/>
      </w:tblGrid>
      <w:tr w:rsidR="00FC6382" w:rsidRPr="00FC6382" w14:paraId="1A29A3E6" w14:textId="77777777" w:rsidTr="00661ACC">
        <w:trPr>
          <w:trHeight w:val="205"/>
        </w:trPr>
        <w:tc>
          <w:tcPr>
            <w:tcW w:w="6663" w:type="dxa"/>
            <w:vAlign w:val="center"/>
          </w:tcPr>
          <w:p w14:paraId="7361E61F" w14:textId="0E0509F7" w:rsidR="00FC6382" w:rsidRPr="00FC6382" w:rsidRDefault="00FC6382" w:rsidP="00FC6382">
            <w:pPr>
              <w:spacing w:after="0"/>
              <w:rPr>
                <w:rFonts w:ascii="Calibri" w:hAnsi="Calibri" w:cs="Calibri"/>
                <w:bCs/>
                <w:iCs/>
                <w:sz w:val="20"/>
                <w:szCs w:val="20"/>
              </w:rPr>
            </w:pPr>
          </w:p>
        </w:tc>
        <w:tc>
          <w:tcPr>
            <w:tcW w:w="853" w:type="dxa"/>
            <w:vAlign w:val="center"/>
          </w:tcPr>
          <w:p w14:paraId="0DC61F03" w14:textId="725C142E" w:rsidR="00FC6382" w:rsidRPr="00FC6382" w:rsidRDefault="00FC6382" w:rsidP="00FC6382">
            <w:pPr>
              <w:spacing w:after="0"/>
              <w:rPr>
                <w:rFonts w:ascii="Calibri" w:hAnsi="Calibri" w:cs="Calibri"/>
                <w:bCs/>
                <w:iCs/>
                <w:sz w:val="20"/>
                <w:szCs w:val="20"/>
              </w:rPr>
            </w:pPr>
          </w:p>
        </w:tc>
        <w:tc>
          <w:tcPr>
            <w:tcW w:w="1467" w:type="dxa"/>
            <w:vAlign w:val="center"/>
          </w:tcPr>
          <w:p w14:paraId="04A0715D" w14:textId="517F258A" w:rsidR="00FC6382" w:rsidRPr="00FC6382" w:rsidRDefault="00FC6382" w:rsidP="00FC6382">
            <w:pPr>
              <w:spacing w:after="0"/>
              <w:rPr>
                <w:rFonts w:ascii="Calibri" w:hAnsi="Calibri" w:cs="Calibri"/>
                <w:bCs/>
                <w:iCs/>
                <w:sz w:val="20"/>
                <w:szCs w:val="20"/>
              </w:rPr>
            </w:pPr>
          </w:p>
        </w:tc>
      </w:tr>
      <w:tr w:rsidR="00FC6382" w:rsidRPr="00FC6382" w14:paraId="6E7D5A83" w14:textId="77777777" w:rsidTr="00661ACC">
        <w:trPr>
          <w:trHeight w:val="205"/>
        </w:trPr>
        <w:tc>
          <w:tcPr>
            <w:tcW w:w="6663" w:type="dxa"/>
            <w:vAlign w:val="center"/>
          </w:tcPr>
          <w:p w14:paraId="4A81815A" w14:textId="15D010A7" w:rsidR="00FC6382" w:rsidRPr="00FC6382" w:rsidRDefault="00FC6382" w:rsidP="00FC6382">
            <w:pPr>
              <w:spacing w:after="0"/>
              <w:rPr>
                <w:rFonts w:ascii="Calibri" w:hAnsi="Calibri" w:cs="Calibri"/>
                <w:bCs/>
                <w:iCs/>
                <w:sz w:val="20"/>
                <w:szCs w:val="20"/>
              </w:rPr>
            </w:pPr>
          </w:p>
        </w:tc>
        <w:tc>
          <w:tcPr>
            <w:tcW w:w="853" w:type="dxa"/>
            <w:vAlign w:val="center"/>
          </w:tcPr>
          <w:p w14:paraId="654C2885" w14:textId="6A1B9142" w:rsidR="00FC6382" w:rsidRPr="00FC6382" w:rsidRDefault="00FC6382" w:rsidP="00FC6382">
            <w:pPr>
              <w:spacing w:after="0"/>
              <w:rPr>
                <w:rFonts w:ascii="Calibri" w:hAnsi="Calibri" w:cs="Calibri"/>
                <w:bCs/>
                <w:iCs/>
                <w:sz w:val="20"/>
                <w:szCs w:val="20"/>
              </w:rPr>
            </w:pPr>
          </w:p>
        </w:tc>
        <w:tc>
          <w:tcPr>
            <w:tcW w:w="1467" w:type="dxa"/>
            <w:vAlign w:val="center"/>
          </w:tcPr>
          <w:p w14:paraId="35BB5374" w14:textId="3EA092D4" w:rsidR="00FC6382" w:rsidRPr="00FC6382" w:rsidRDefault="00FC6382" w:rsidP="00FC6382">
            <w:pPr>
              <w:spacing w:after="0"/>
              <w:rPr>
                <w:rFonts w:ascii="Calibri" w:hAnsi="Calibri" w:cs="Calibri"/>
                <w:bCs/>
                <w:iCs/>
                <w:sz w:val="20"/>
                <w:szCs w:val="20"/>
              </w:rPr>
            </w:pPr>
          </w:p>
        </w:tc>
      </w:tr>
      <w:tr w:rsidR="00FC6382" w:rsidRPr="00FC6382" w14:paraId="2DAC73D0" w14:textId="77777777" w:rsidTr="00661ACC">
        <w:trPr>
          <w:trHeight w:val="205"/>
        </w:trPr>
        <w:tc>
          <w:tcPr>
            <w:tcW w:w="6663" w:type="dxa"/>
            <w:vAlign w:val="center"/>
          </w:tcPr>
          <w:p w14:paraId="5A063778" w14:textId="1A34E5F6" w:rsidR="00FC6382" w:rsidRPr="00FC6382" w:rsidRDefault="00FC6382" w:rsidP="00FC6382">
            <w:pPr>
              <w:spacing w:after="0"/>
              <w:rPr>
                <w:rFonts w:ascii="Calibri" w:hAnsi="Calibri" w:cs="Calibri"/>
                <w:bCs/>
                <w:iCs/>
                <w:sz w:val="20"/>
                <w:szCs w:val="20"/>
              </w:rPr>
            </w:pPr>
          </w:p>
        </w:tc>
        <w:tc>
          <w:tcPr>
            <w:tcW w:w="853" w:type="dxa"/>
            <w:vAlign w:val="center"/>
          </w:tcPr>
          <w:p w14:paraId="3B8AD561" w14:textId="7A66D95E" w:rsidR="00FC6382" w:rsidRPr="00FC6382" w:rsidRDefault="00FC6382" w:rsidP="00FC6382">
            <w:pPr>
              <w:spacing w:after="0"/>
              <w:rPr>
                <w:rFonts w:ascii="Calibri" w:hAnsi="Calibri" w:cs="Calibri"/>
                <w:bCs/>
                <w:iCs/>
                <w:sz w:val="20"/>
                <w:szCs w:val="20"/>
              </w:rPr>
            </w:pPr>
          </w:p>
        </w:tc>
        <w:tc>
          <w:tcPr>
            <w:tcW w:w="1467" w:type="dxa"/>
            <w:vAlign w:val="center"/>
          </w:tcPr>
          <w:p w14:paraId="5828BB76" w14:textId="56ADE488" w:rsidR="00FC6382" w:rsidRPr="00FC6382" w:rsidRDefault="00FC6382" w:rsidP="00FC6382">
            <w:pPr>
              <w:spacing w:after="0"/>
              <w:rPr>
                <w:rFonts w:ascii="Calibri" w:hAnsi="Calibri" w:cs="Calibri"/>
                <w:bCs/>
                <w:iCs/>
                <w:sz w:val="20"/>
                <w:szCs w:val="20"/>
              </w:rPr>
            </w:pPr>
          </w:p>
        </w:tc>
      </w:tr>
      <w:tr w:rsidR="00FC6382" w:rsidRPr="00FC6382" w14:paraId="3EC01D48" w14:textId="77777777" w:rsidTr="00661ACC">
        <w:trPr>
          <w:trHeight w:val="205"/>
        </w:trPr>
        <w:tc>
          <w:tcPr>
            <w:tcW w:w="6663" w:type="dxa"/>
            <w:vAlign w:val="center"/>
          </w:tcPr>
          <w:p w14:paraId="4BE3B326" w14:textId="6E7EA1E7" w:rsidR="00FC6382" w:rsidRPr="00FC6382" w:rsidRDefault="00FC6382" w:rsidP="00FC6382">
            <w:pPr>
              <w:spacing w:after="0"/>
              <w:rPr>
                <w:rFonts w:ascii="Calibri" w:hAnsi="Calibri" w:cs="Calibri"/>
                <w:bCs/>
                <w:iCs/>
                <w:sz w:val="20"/>
                <w:szCs w:val="20"/>
              </w:rPr>
            </w:pPr>
          </w:p>
        </w:tc>
        <w:tc>
          <w:tcPr>
            <w:tcW w:w="853" w:type="dxa"/>
            <w:vAlign w:val="center"/>
          </w:tcPr>
          <w:p w14:paraId="795CA8AB" w14:textId="0B161AAD" w:rsidR="00FC6382" w:rsidRPr="00FC6382" w:rsidRDefault="00FC6382" w:rsidP="00FC6382">
            <w:pPr>
              <w:spacing w:after="0"/>
              <w:rPr>
                <w:rFonts w:ascii="Calibri" w:hAnsi="Calibri" w:cs="Calibri"/>
                <w:bCs/>
                <w:iCs/>
                <w:sz w:val="20"/>
                <w:szCs w:val="20"/>
              </w:rPr>
            </w:pPr>
          </w:p>
        </w:tc>
        <w:tc>
          <w:tcPr>
            <w:tcW w:w="1467" w:type="dxa"/>
            <w:vAlign w:val="center"/>
          </w:tcPr>
          <w:p w14:paraId="72BFAF97" w14:textId="6A0A06C8" w:rsidR="00FC6382" w:rsidRPr="00FC6382" w:rsidRDefault="00FC6382" w:rsidP="00FC6382">
            <w:pPr>
              <w:spacing w:after="0"/>
              <w:rPr>
                <w:rFonts w:ascii="Calibri" w:hAnsi="Calibri" w:cs="Calibri"/>
                <w:bCs/>
                <w:iCs/>
                <w:sz w:val="20"/>
                <w:szCs w:val="20"/>
              </w:rPr>
            </w:pPr>
          </w:p>
        </w:tc>
      </w:tr>
      <w:tr w:rsidR="00FC6382" w:rsidRPr="00FC6382" w14:paraId="45E327B7" w14:textId="77777777" w:rsidTr="00661ACC">
        <w:trPr>
          <w:trHeight w:val="205"/>
        </w:trPr>
        <w:tc>
          <w:tcPr>
            <w:tcW w:w="6663" w:type="dxa"/>
            <w:vAlign w:val="center"/>
          </w:tcPr>
          <w:p w14:paraId="6B301C82" w14:textId="1DB31FBE" w:rsidR="00FC6382" w:rsidRPr="00FC6382" w:rsidRDefault="00FC6382" w:rsidP="00FC6382">
            <w:pPr>
              <w:spacing w:after="0"/>
              <w:rPr>
                <w:rFonts w:ascii="Calibri" w:hAnsi="Calibri" w:cs="Calibri"/>
                <w:bCs/>
                <w:iCs/>
                <w:sz w:val="20"/>
                <w:szCs w:val="20"/>
              </w:rPr>
            </w:pPr>
          </w:p>
        </w:tc>
        <w:tc>
          <w:tcPr>
            <w:tcW w:w="853" w:type="dxa"/>
            <w:vAlign w:val="center"/>
          </w:tcPr>
          <w:p w14:paraId="2FC2A0C3" w14:textId="7BD583E0" w:rsidR="00FC6382" w:rsidRPr="00FC6382" w:rsidRDefault="00FC6382" w:rsidP="00FC6382">
            <w:pPr>
              <w:spacing w:after="0"/>
              <w:rPr>
                <w:rFonts w:ascii="Calibri" w:hAnsi="Calibri" w:cs="Calibri"/>
                <w:bCs/>
                <w:iCs/>
                <w:sz w:val="20"/>
                <w:szCs w:val="20"/>
              </w:rPr>
            </w:pPr>
          </w:p>
        </w:tc>
        <w:tc>
          <w:tcPr>
            <w:tcW w:w="1467" w:type="dxa"/>
            <w:vAlign w:val="center"/>
          </w:tcPr>
          <w:p w14:paraId="589E244B" w14:textId="49312FFF" w:rsidR="00FC6382" w:rsidRPr="00FC6382" w:rsidRDefault="00FC6382" w:rsidP="00FC6382">
            <w:pPr>
              <w:spacing w:after="0"/>
              <w:rPr>
                <w:rFonts w:ascii="Calibri" w:hAnsi="Calibri" w:cs="Calibri"/>
                <w:bCs/>
                <w:iCs/>
                <w:sz w:val="20"/>
                <w:szCs w:val="20"/>
              </w:rPr>
            </w:pPr>
          </w:p>
        </w:tc>
      </w:tr>
      <w:tr w:rsidR="00FC6382" w:rsidRPr="00FC6382" w14:paraId="689A7A0D" w14:textId="77777777" w:rsidTr="00661ACC">
        <w:trPr>
          <w:trHeight w:val="205"/>
        </w:trPr>
        <w:tc>
          <w:tcPr>
            <w:tcW w:w="6663" w:type="dxa"/>
            <w:vAlign w:val="center"/>
          </w:tcPr>
          <w:p w14:paraId="3677627C" w14:textId="7F0B1AC8" w:rsidR="00FC6382" w:rsidRPr="00FC6382" w:rsidRDefault="00FC6382" w:rsidP="00FC6382">
            <w:pPr>
              <w:spacing w:after="0"/>
              <w:rPr>
                <w:rFonts w:ascii="Calibri" w:hAnsi="Calibri" w:cs="Calibri"/>
                <w:bCs/>
                <w:iCs/>
                <w:sz w:val="20"/>
                <w:szCs w:val="20"/>
              </w:rPr>
            </w:pPr>
          </w:p>
        </w:tc>
        <w:tc>
          <w:tcPr>
            <w:tcW w:w="853" w:type="dxa"/>
            <w:vAlign w:val="center"/>
          </w:tcPr>
          <w:p w14:paraId="1D0A0212" w14:textId="680F5FFE" w:rsidR="00FC6382" w:rsidRPr="00FC6382" w:rsidRDefault="00FC6382" w:rsidP="00FC6382">
            <w:pPr>
              <w:spacing w:after="0"/>
              <w:rPr>
                <w:rFonts w:ascii="Calibri" w:hAnsi="Calibri" w:cs="Calibri"/>
                <w:bCs/>
                <w:iCs/>
                <w:sz w:val="20"/>
                <w:szCs w:val="20"/>
              </w:rPr>
            </w:pPr>
          </w:p>
        </w:tc>
        <w:tc>
          <w:tcPr>
            <w:tcW w:w="1467" w:type="dxa"/>
            <w:vAlign w:val="center"/>
          </w:tcPr>
          <w:p w14:paraId="23FE29E8" w14:textId="30E27E7F" w:rsidR="00FC6382" w:rsidRPr="00FC6382" w:rsidRDefault="00FC6382" w:rsidP="00FC6382">
            <w:pPr>
              <w:spacing w:after="0"/>
              <w:rPr>
                <w:rFonts w:ascii="Calibri" w:hAnsi="Calibri" w:cs="Calibri"/>
                <w:bCs/>
                <w:iCs/>
                <w:sz w:val="20"/>
                <w:szCs w:val="20"/>
              </w:rPr>
            </w:pPr>
          </w:p>
        </w:tc>
      </w:tr>
      <w:tr w:rsidR="00FC6382" w:rsidRPr="00FC6382" w14:paraId="6A95085B" w14:textId="77777777" w:rsidTr="00661ACC">
        <w:trPr>
          <w:trHeight w:val="205"/>
        </w:trPr>
        <w:tc>
          <w:tcPr>
            <w:tcW w:w="6663" w:type="dxa"/>
            <w:vAlign w:val="center"/>
          </w:tcPr>
          <w:p w14:paraId="09493D96" w14:textId="7C1BA533" w:rsidR="00FC6382" w:rsidRPr="00FC6382" w:rsidRDefault="00FC6382" w:rsidP="00FC6382">
            <w:pPr>
              <w:spacing w:after="0"/>
              <w:rPr>
                <w:rFonts w:ascii="Calibri" w:hAnsi="Calibri" w:cs="Calibri"/>
                <w:bCs/>
                <w:iCs/>
                <w:sz w:val="20"/>
                <w:szCs w:val="20"/>
              </w:rPr>
            </w:pPr>
          </w:p>
        </w:tc>
        <w:tc>
          <w:tcPr>
            <w:tcW w:w="853" w:type="dxa"/>
            <w:vAlign w:val="center"/>
          </w:tcPr>
          <w:p w14:paraId="59CC5671" w14:textId="4B9D9847" w:rsidR="00FC6382" w:rsidRPr="00FC6382" w:rsidRDefault="00FC6382" w:rsidP="00FC6382">
            <w:pPr>
              <w:spacing w:after="0"/>
              <w:rPr>
                <w:rFonts w:ascii="Calibri" w:hAnsi="Calibri" w:cs="Calibri"/>
                <w:bCs/>
                <w:iCs/>
                <w:sz w:val="20"/>
                <w:szCs w:val="20"/>
              </w:rPr>
            </w:pPr>
          </w:p>
        </w:tc>
        <w:tc>
          <w:tcPr>
            <w:tcW w:w="1467" w:type="dxa"/>
            <w:vAlign w:val="center"/>
          </w:tcPr>
          <w:p w14:paraId="0F1D1AAD" w14:textId="77E7B448" w:rsidR="00FC6382" w:rsidRPr="00FC6382" w:rsidRDefault="00FC6382" w:rsidP="00FC6382">
            <w:pPr>
              <w:spacing w:after="0"/>
              <w:rPr>
                <w:rFonts w:ascii="Calibri" w:hAnsi="Calibri" w:cs="Calibri"/>
                <w:bCs/>
                <w:iCs/>
                <w:sz w:val="20"/>
                <w:szCs w:val="20"/>
              </w:rPr>
            </w:pPr>
          </w:p>
        </w:tc>
      </w:tr>
      <w:tr w:rsidR="00FC6382" w:rsidRPr="00FC6382" w14:paraId="68B7C562" w14:textId="77777777" w:rsidTr="00661ACC">
        <w:trPr>
          <w:trHeight w:val="205"/>
        </w:trPr>
        <w:tc>
          <w:tcPr>
            <w:tcW w:w="6663" w:type="dxa"/>
            <w:vAlign w:val="center"/>
          </w:tcPr>
          <w:p w14:paraId="726E7D06" w14:textId="0EFC1BDB" w:rsidR="00FC6382" w:rsidRPr="00FC6382" w:rsidRDefault="00FC6382" w:rsidP="00FC6382">
            <w:pPr>
              <w:spacing w:after="0"/>
              <w:rPr>
                <w:rFonts w:ascii="Calibri" w:hAnsi="Calibri" w:cs="Calibri"/>
                <w:bCs/>
                <w:iCs/>
                <w:sz w:val="20"/>
                <w:szCs w:val="20"/>
              </w:rPr>
            </w:pPr>
          </w:p>
        </w:tc>
        <w:tc>
          <w:tcPr>
            <w:tcW w:w="853" w:type="dxa"/>
            <w:vAlign w:val="center"/>
          </w:tcPr>
          <w:p w14:paraId="13BF3396" w14:textId="78C55109" w:rsidR="00FC6382" w:rsidRPr="00FC6382" w:rsidRDefault="00FC6382" w:rsidP="00FC6382">
            <w:pPr>
              <w:spacing w:after="0"/>
              <w:rPr>
                <w:rFonts w:ascii="Calibri" w:hAnsi="Calibri" w:cs="Calibri"/>
                <w:bCs/>
                <w:iCs/>
                <w:sz w:val="20"/>
                <w:szCs w:val="20"/>
              </w:rPr>
            </w:pPr>
          </w:p>
        </w:tc>
        <w:tc>
          <w:tcPr>
            <w:tcW w:w="1467" w:type="dxa"/>
            <w:vAlign w:val="center"/>
          </w:tcPr>
          <w:p w14:paraId="292AC441" w14:textId="44C2B41D" w:rsidR="00FC6382" w:rsidRPr="00FC6382" w:rsidRDefault="00FC6382" w:rsidP="00FC6382">
            <w:pPr>
              <w:spacing w:after="0"/>
              <w:rPr>
                <w:rFonts w:ascii="Calibri" w:hAnsi="Calibri" w:cs="Calibri"/>
                <w:bCs/>
                <w:iCs/>
                <w:sz w:val="20"/>
                <w:szCs w:val="20"/>
              </w:rPr>
            </w:pPr>
          </w:p>
        </w:tc>
      </w:tr>
      <w:tr w:rsidR="00FC6382" w:rsidRPr="00FC6382" w14:paraId="00D8EF84" w14:textId="77777777" w:rsidTr="00661ACC">
        <w:trPr>
          <w:trHeight w:val="205"/>
        </w:trPr>
        <w:tc>
          <w:tcPr>
            <w:tcW w:w="6663" w:type="dxa"/>
            <w:vAlign w:val="center"/>
          </w:tcPr>
          <w:p w14:paraId="6D1C1D49" w14:textId="7C84A176" w:rsidR="00FC6382" w:rsidRPr="00FC6382" w:rsidRDefault="00FC6382" w:rsidP="00FC6382">
            <w:pPr>
              <w:spacing w:after="0"/>
              <w:rPr>
                <w:rFonts w:ascii="Calibri" w:hAnsi="Calibri" w:cs="Calibri"/>
                <w:bCs/>
                <w:iCs/>
                <w:sz w:val="20"/>
                <w:szCs w:val="20"/>
              </w:rPr>
            </w:pPr>
          </w:p>
        </w:tc>
        <w:tc>
          <w:tcPr>
            <w:tcW w:w="853" w:type="dxa"/>
            <w:vAlign w:val="center"/>
          </w:tcPr>
          <w:p w14:paraId="6A9C6DCE" w14:textId="07331F69" w:rsidR="00FC6382" w:rsidRPr="00FC6382" w:rsidRDefault="00FC6382" w:rsidP="00FC6382">
            <w:pPr>
              <w:spacing w:after="0"/>
              <w:rPr>
                <w:rFonts w:ascii="Calibri" w:hAnsi="Calibri" w:cs="Calibri"/>
                <w:bCs/>
                <w:iCs/>
                <w:sz w:val="20"/>
                <w:szCs w:val="20"/>
              </w:rPr>
            </w:pPr>
          </w:p>
        </w:tc>
        <w:tc>
          <w:tcPr>
            <w:tcW w:w="1467" w:type="dxa"/>
            <w:vAlign w:val="center"/>
          </w:tcPr>
          <w:p w14:paraId="0E2D7472" w14:textId="4F48B637" w:rsidR="00FC6382" w:rsidRPr="00FC6382" w:rsidRDefault="00FC6382" w:rsidP="00FC6382">
            <w:pPr>
              <w:spacing w:after="0"/>
              <w:rPr>
                <w:rFonts w:ascii="Calibri" w:hAnsi="Calibri" w:cs="Calibri"/>
                <w:bCs/>
                <w:iCs/>
                <w:sz w:val="20"/>
                <w:szCs w:val="20"/>
              </w:rPr>
            </w:pPr>
          </w:p>
        </w:tc>
      </w:tr>
    </w:tbl>
    <w:p w14:paraId="1DB464C4" w14:textId="7C19A051" w:rsidR="00661ACC" w:rsidRDefault="00661ACC" w:rsidP="00FC6382">
      <w:pPr>
        <w:rPr>
          <w:rFonts w:ascii="Arial" w:hAnsi="Arial" w:cs="Arial"/>
          <w:b/>
          <w:i/>
          <w:sz w:val="20"/>
          <w:szCs w:val="20"/>
        </w:rPr>
      </w:pPr>
    </w:p>
    <w:p w14:paraId="6F9ABF1C" w14:textId="4E9D0977" w:rsidR="00742AF0" w:rsidRDefault="00661ACC" w:rsidP="00661ACC">
      <w:pPr>
        <w:rPr>
          <w:rFonts w:ascii="Calibri" w:eastAsia="Times New Roman" w:hAnsi="Calibri" w:cs="Calibri"/>
          <w:color w:val="000000"/>
          <w:lang w:eastAsia="nl-NL"/>
        </w:rPr>
      </w:pPr>
      <w:r w:rsidRPr="00661ACC">
        <w:rPr>
          <w:rFonts w:ascii="Arial" w:hAnsi="Arial" w:cs="Arial"/>
          <w:b/>
          <w:iCs/>
          <w:sz w:val="20"/>
          <w:szCs w:val="20"/>
        </w:rPr>
        <w:t>Salarisschalen 1 juli 202</w:t>
      </w:r>
      <w:r w:rsidR="00742AF0">
        <w:rPr>
          <w:rFonts w:ascii="Arial" w:hAnsi="Arial" w:cs="Arial"/>
          <w:b/>
          <w:iCs/>
          <w:sz w:val="20"/>
          <w:szCs w:val="20"/>
        </w:rPr>
        <w:t>2</w:t>
      </w:r>
      <w:r w:rsidRPr="00661ACC">
        <w:rPr>
          <w:rFonts w:ascii="Arial" w:hAnsi="Arial" w:cs="Arial"/>
          <w:b/>
          <w:iCs/>
          <w:sz w:val="20"/>
          <w:szCs w:val="20"/>
        </w:rPr>
        <w:t xml:space="preserve"> – 3</w:t>
      </w:r>
      <w:r w:rsidR="00742AF0">
        <w:rPr>
          <w:rFonts w:ascii="Arial" w:hAnsi="Arial" w:cs="Arial"/>
          <w:b/>
          <w:iCs/>
          <w:sz w:val="20"/>
          <w:szCs w:val="20"/>
        </w:rPr>
        <w:t>1 december 202</w:t>
      </w:r>
      <w:r w:rsidR="00BE7586">
        <w:rPr>
          <w:rFonts w:ascii="Arial" w:hAnsi="Arial" w:cs="Arial"/>
          <w:b/>
          <w:iCs/>
          <w:sz w:val="20"/>
          <w:szCs w:val="20"/>
        </w:rPr>
        <w:t>2</w:t>
      </w:r>
    </w:p>
    <w:tbl>
      <w:tblPr>
        <w:tblW w:w="8905" w:type="dxa"/>
        <w:tblCellMar>
          <w:left w:w="70" w:type="dxa"/>
          <w:right w:w="70" w:type="dxa"/>
        </w:tblCellMar>
        <w:tblLook w:val="04A0" w:firstRow="1" w:lastRow="0" w:firstColumn="1" w:lastColumn="0" w:noHBand="0" w:noVBand="1"/>
      </w:tblPr>
      <w:tblGrid>
        <w:gridCol w:w="1056"/>
        <w:gridCol w:w="780"/>
        <w:gridCol w:w="780"/>
        <w:gridCol w:w="780"/>
        <w:gridCol w:w="780"/>
        <w:gridCol w:w="780"/>
        <w:gridCol w:w="780"/>
        <w:gridCol w:w="780"/>
        <w:gridCol w:w="780"/>
        <w:gridCol w:w="829"/>
        <w:gridCol w:w="780"/>
      </w:tblGrid>
      <w:tr w:rsidR="00DB291A" w:rsidRPr="002B4017" w14:paraId="017547CD" w14:textId="77777777" w:rsidTr="00DB291A">
        <w:trPr>
          <w:trHeight w:val="291"/>
        </w:trPr>
        <w:tc>
          <w:tcPr>
            <w:tcW w:w="1056" w:type="dxa"/>
            <w:tcBorders>
              <w:top w:val="nil"/>
              <w:left w:val="nil"/>
              <w:bottom w:val="nil"/>
              <w:right w:val="nil"/>
            </w:tcBorders>
            <w:shd w:val="clear" w:color="auto" w:fill="auto"/>
            <w:noWrap/>
            <w:vAlign w:val="bottom"/>
            <w:hideMark/>
          </w:tcPr>
          <w:p w14:paraId="55A4C243" w14:textId="77777777" w:rsidR="002B4017" w:rsidRPr="002B4017" w:rsidRDefault="002B4017" w:rsidP="002B4017">
            <w:pPr>
              <w:spacing w:after="0" w:line="240" w:lineRule="auto"/>
              <w:ind w:left="0" w:firstLine="0"/>
              <w:rPr>
                <w:rFonts w:ascii="Times New Roman" w:eastAsia="Times New Roman" w:hAnsi="Times New Roman" w:cs="Times New Roman"/>
                <w:sz w:val="24"/>
                <w:szCs w:val="24"/>
                <w:lang w:eastAsia="nl-NL"/>
              </w:rPr>
            </w:pPr>
          </w:p>
        </w:tc>
        <w:tc>
          <w:tcPr>
            <w:tcW w:w="780" w:type="dxa"/>
            <w:tcBorders>
              <w:top w:val="nil"/>
              <w:left w:val="nil"/>
              <w:bottom w:val="nil"/>
              <w:right w:val="nil"/>
            </w:tcBorders>
            <w:shd w:val="clear" w:color="auto" w:fill="auto"/>
            <w:noWrap/>
            <w:vAlign w:val="bottom"/>
            <w:hideMark/>
          </w:tcPr>
          <w:p w14:paraId="2CBD5BEF"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 xml:space="preserve">Schaal </w:t>
            </w:r>
          </w:p>
        </w:tc>
        <w:tc>
          <w:tcPr>
            <w:tcW w:w="780" w:type="dxa"/>
            <w:tcBorders>
              <w:top w:val="nil"/>
              <w:left w:val="nil"/>
              <w:bottom w:val="nil"/>
              <w:right w:val="nil"/>
            </w:tcBorders>
            <w:shd w:val="clear" w:color="auto" w:fill="auto"/>
            <w:noWrap/>
            <w:vAlign w:val="bottom"/>
            <w:hideMark/>
          </w:tcPr>
          <w:p w14:paraId="777CA042"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 xml:space="preserve">Schaal </w:t>
            </w:r>
          </w:p>
        </w:tc>
        <w:tc>
          <w:tcPr>
            <w:tcW w:w="780" w:type="dxa"/>
            <w:tcBorders>
              <w:top w:val="nil"/>
              <w:left w:val="nil"/>
              <w:bottom w:val="nil"/>
              <w:right w:val="nil"/>
            </w:tcBorders>
            <w:shd w:val="clear" w:color="auto" w:fill="auto"/>
            <w:noWrap/>
            <w:vAlign w:val="bottom"/>
            <w:hideMark/>
          </w:tcPr>
          <w:p w14:paraId="031D0C46"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 xml:space="preserve">Schaal </w:t>
            </w:r>
          </w:p>
        </w:tc>
        <w:tc>
          <w:tcPr>
            <w:tcW w:w="780" w:type="dxa"/>
            <w:tcBorders>
              <w:top w:val="nil"/>
              <w:left w:val="nil"/>
              <w:bottom w:val="nil"/>
              <w:right w:val="nil"/>
            </w:tcBorders>
            <w:shd w:val="clear" w:color="auto" w:fill="auto"/>
            <w:noWrap/>
            <w:vAlign w:val="bottom"/>
            <w:hideMark/>
          </w:tcPr>
          <w:p w14:paraId="0C6C9C7E"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 xml:space="preserve">Schaal </w:t>
            </w:r>
          </w:p>
        </w:tc>
        <w:tc>
          <w:tcPr>
            <w:tcW w:w="780" w:type="dxa"/>
            <w:tcBorders>
              <w:top w:val="nil"/>
              <w:left w:val="nil"/>
              <w:bottom w:val="nil"/>
              <w:right w:val="nil"/>
            </w:tcBorders>
            <w:shd w:val="clear" w:color="auto" w:fill="auto"/>
            <w:noWrap/>
            <w:vAlign w:val="bottom"/>
            <w:hideMark/>
          </w:tcPr>
          <w:p w14:paraId="3DBC570E"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 xml:space="preserve">Schaal </w:t>
            </w:r>
          </w:p>
        </w:tc>
        <w:tc>
          <w:tcPr>
            <w:tcW w:w="780" w:type="dxa"/>
            <w:tcBorders>
              <w:top w:val="nil"/>
              <w:left w:val="nil"/>
              <w:bottom w:val="nil"/>
              <w:right w:val="nil"/>
            </w:tcBorders>
            <w:shd w:val="clear" w:color="auto" w:fill="auto"/>
            <w:noWrap/>
            <w:vAlign w:val="bottom"/>
            <w:hideMark/>
          </w:tcPr>
          <w:p w14:paraId="7D649747"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 xml:space="preserve">Schaal </w:t>
            </w:r>
          </w:p>
        </w:tc>
        <w:tc>
          <w:tcPr>
            <w:tcW w:w="780" w:type="dxa"/>
            <w:tcBorders>
              <w:top w:val="nil"/>
              <w:left w:val="nil"/>
              <w:bottom w:val="nil"/>
              <w:right w:val="nil"/>
            </w:tcBorders>
            <w:shd w:val="clear" w:color="auto" w:fill="auto"/>
            <w:noWrap/>
            <w:vAlign w:val="bottom"/>
            <w:hideMark/>
          </w:tcPr>
          <w:p w14:paraId="170C8298"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 xml:space="preserve">Schaal </w:t>
            </w:r>
          </w:p>
        </w:tc>
        <w:tc>
          <w:tcPr>
            <w:tcW w:w="780" w:type="dxa"/>
            <w:tcBorders>
              <w:top w:val="nil"/>
              <w:left w:val="nil"/>
              <w:bottom w:val="nil"/>
              <w:right w:val="nil"/>
            </w:tcBorders>
            <w:shd w:val="clear" w:color="auto" w:fill="auto"/>
            <w:noWrap/>
            <w:vAlign w:val="bottom"/>
            <w:hideMark/>
          </w:tcPr>
          <w:p w14:paraId="55FAC82D"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 xml:space="preserve">Schaal </w:t>
            </w:r>
          </w:p>
        </w:tc>
        <w:tc>
          <w:tcPr>
            <w:tcW w:w="829" w:type="dxa"/>
            <w:tcBorders>
              <w:top w:val="nil"/>
              <w:left w:val="nil"/>
              <w:bottom w:val="nil"/>
              <w:right w:val="nil"/>
            </w:tcBorders>
            <w:shd w:val="clear" w:color="auto" w:fill="auto"/>
            <w:noWrap/>
            <w:vAlign w:val="bottom"/>
            <w:hideMark/>
          </w:tcPr>
          <w:p w14:paraId="10DE40B7"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 xml:space="preserve">Schaal </w:t>
            </w:r>
          </w:p>
        </w:tc>
        <w:tc>
          <w:tcPr>
            <w:tcW w:w="780" w:type="dxa"/>
            <w:tcBorders>
              <w:top w:val="nil"/>
              <w:left w:val="nil"/>
              <w:bottom w:val="nil"/>
              <w:right w:val="nil"/>
            </w:tcBorders>
            <w:shd w:val="clear" w:color="auto" w:fill="auto"/>
            <w:noWrap/>
            <w:vAlign w:val="bottom"/>
            <w:hideMark/>
          </w:tcPr>
          <w:p w14:paraId="39656234"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 xml:space="preserve">Schaal </w:t>
            </w:r>
          </w:p>
        </w:tc>
      </w:tr>
      <w:tr w:rsidR="00DB291A" w:rsidRPr="002B4017" w14:paraId="37A470D6" w14:textId="77777777" w:rsidTr="00DB291A">
        <w:trPr>
          <w:trHeight w:val="291"/>
        </w:trPr>
        <w:tc>
          <w:tcPr>
            <w:tcW w:w="1056" w:type="dxa"/>
            <w:tcBorders>
              <w:top w:val="nil"/>
              <w:left w:val="nil"/>
              <w:bottom w:val="nil"/>
              <w:right w:val="nil"/>
            </w:tcBorders>
            <w:shd w:val="clear" w:color="auto" w:fill="auto"/>
            <w:noWrap/>
            <w:vAlign w:val="bottom"/>
            <w:hideMark/>
          </w:tcPr>
          <w:p w14:paraId="0B502DF6"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14:paraId="1DFFE979"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1</w:t>
            </w:r>
          </w:p>
        </w:tc>
        <w:tc>
          <w:tcPr>
            <w:tcW w:w="780" w:type="dxa"/>
            <w:tcBorders>
              <w:top w:val="nil"/>
              <w:left w:val="nil"/>
              <w:bottom w:val="nil"/>
              <w:right w:val="nil"/>
            </w:tcBorders>
            <w:shd w:val="clear" w:color="auto" w:fill="auto"/>
            <w:noWrap/>
            <w:vAlign w:val="bottom"/>
            <w:hideMark/>
          </w:tcPr>
          <w:p w14:paraId="7DAC8149"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2</w:t>
            </w:r>
          </w:p>
        </w:tc>
        <w:tc>
          <w:tcPr>
            <w:tcW w:w="780" w:type="dxa"/>
            <w:tcBorders>
              <w:top w:val="nil"/>
              <w:left w:val="nil"/>
              <w:bottom w:val="nil"/>
              <w:right w:val="nil"/>
            </w:tcBorders>
            <w:shd w:val="clear" w:color="auto" w:fill="auto"/>
            <w:noWrap/>
            <w:vAlign w:val="bottom"/>
            <w:hideMark/>
          </w:tcPr>
          <w:p w14:paraId="5DE8CA29"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3</w:t>
            </w:r>
          </w:p>
        </w:tc>
        <w:tc>
          <w:tcPr>
            <w:tcW w:w="780" w:type="dxa"/>
            <w:tcBorders>
              <w:top w:val="nil"/>
              <w:left w:val="nil"/>
              <w:bottom w:val="nil"/>
              <w:right w:val="nil"/>
            </w:tcBorders>
            <w:shd w:val="clear" w:color="auto" w:fill="auto"/>
            <w:noWrap/>
            <w:vAlign w:val="bottom"/>
            <w:hideMark/>
          </w:tcPr>
          <w:p w14:paraId="46A07A0F"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4</w:t>
            </w:r>
          </w:p>
        </w:tc>
        <w:tc>
          <w:tcPr>
            <w:tcW w:w="780" w:type="dxa"/>
            <w:tcBorders>
              <w:top w:val="nil"/>
              <w:left w:val="nil"/>
              <w:bottom w:val="nil"/>
              <w:right w:val="nil"/>
            </w:tcBorders>
            <w:shd w:val="clear" w:color="auto" w:fill="auto"/>
            <w:noWrap/>
            <w:vAlign w:val="bottom"/>
            <w:hideMark/>
          </w:tcPr>
          <w:p w14:paraId="15777242"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5</w:t>
            </w:r>
          </w:p>
        </w:tc>
        <w:tc>
          <w:tcPr>
            <w:tcW w:w="780" w:type="dxa"/>
            <w:tcBorders>
              <w:top w:val="nil"/>
              <w:left w:val="nil"/>
              <w:bottom w:val="nil"/>
              <w:right w:val="nil"/>
            </w:tcBorders>
            <w:shd w:val="clear" w:color="auto" w:fill="auto"/>
            <w:noWrap/>
            <w:vAlign w:val="bottom"/>
            <w:hideMark/>
          </w:tcPr>
          <w:p w14:paraId="22671B88"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6</w:t>
            </w:r>
          </w:p>
        </w:tc>
        <w:tc>
          <w:tcPr>
            <w:tcW w:w="780" w:type="dxa"/>
            <w:tcBorders>
              <w:top w:val="nil"/>
              <w:left w:val="nil"/>
              <w:bottom w:val="nil"/>
              <w:right w:val="nil"/>
            </w:tcBorders>
            <w:shd w:val="clear" w:color="auto" w:fill="auto"/>
            <w:noWrap/>
            <w:vAlign w:val="bottom"/>
            <w:hideMark/>
          </w:tcPr>
          <w:p w14:paraId="6897E3CE"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7</w:t>
            </w:r>
          </w:p>
        </w:tc>
        <w:tc>
          <w:tcPr>
            <w:tcW w:w="780" w:type="dxa"/>
            <w:tcBorders>
              <w:top w:val="nil"/>
              <w:left w:val="nil"/>
              <w:bottom w:val="nil"/>
              <w:right w:val="nil"/>
            </w:tcBorders>
            <w:shd w:val="clear" w:color="auto" w:fill="auto"/>
            <w:noWrap/>
            <w:vAlign w:val="bottom"/>
            <w:hideMark/>
          </w:tcPr>
          <w:p w14:paraId="260B46E8"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8</w:t>
            </w:r>
          </w:p>
        </w:tc>
        <w:tc>
          <w:tcPr>
            <w:tcW w:w="829" w:type="dxa"/>
            <w:tcBorders>
              <w:top w:val="nil"/>
              <w:left w:val="nil"/>
              <w:bottom w:val="nil"/>
              <w:right w:val="nil"/>
            </w:tcBorders>
            <w:shd w:val="clear" w:color="auto" w:fill="auto"/>
            <w:noWrap/>
            <w:vAlign w:val="bottom"/>
            <w:hideMark/>
          </w:tcPr>
          <w:p w14:paraId="19ABE96E"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9</w:t>
            </w:r>
          </w:p>
        </w:tc>
        <w:tc>
          <w:tcPr>
            <w:tcW w:w="780" w:type="dxa"/>
            <w:tcBorders>
              <w:top w:val="nil"/>
              <w:left w:val="nil"/>
              <w:bottom w:val="nil"/>
              <w:right w:val="nil"/>
            </w:tcBorders>
            <w:shd w:val="clear" w:color="auto" w:fill="auto"/>
            <w:noWrap/>
            <w:vAlign w:val="bottom"/>
            <w:hideMark/>
          </w:tcPr>
          <w:p w14:paraId="7326EECF" w14:textId="77777777" w:rsidR="002B4017" w:rsidRPr="002B4017" w:rsidRDefault="002B4017" w:rsidP="002B4017">
            <w:pPr>
              <w:spacing w:after="0" w:line="240" w:lineRule="auto"/>
              <w:ind w:left="0" w:firstLine="0"/>
              <w:jc w:val="center"/>
              <w:rPr>
                <w:rFonts w:ascii="Calibri" w:eastAsia="Times New Roman" w:hAnsi="Calibri" w:cs="Calibri"/>
                <w:color w:val="000000"/>
                <w:lang w:eastAsia="nl-NL"/>
              </w:rPr>
            </w:pPr>
            <w:r w:rsidRPr="002B4017">
              <w:rPr>
                <w:rFonts w:ascii="Calibri" w:eastAsia="Times New Roman" w:hAnsi="Calibri" w:cs="Calibri"/>
                <w:color w:val="000000"/>
                <w:lang w:eastAsia="nl-NL"/>
              </w:rPr>
              <w:t>10</w:t>
            </w:r>
          </w:p>
        </w:tc>
      </w:tr>
      <w:tr w:rsidR="00DB291A" w:rsidRPr="002B4017" w14:paraId="6DA96AA7" w14:textId="77777777" w:rsidTr="00DB291A">
        <w:trPr>
          <w:trHeight w:val="291"/>
        </w:trPr>
        <w:tc>
          <w:tcPr>
            <w:tcW w:w="1056" w:type="dxa"/>
            <w:tcBorders>
              <w:top w:val="nil"/>
              <w:left w:val="nil"/>
              <w:bottom w:val="nil"/>
              <w:right w:val="nil"/>
            </w:tcBorders>
            <w:shd w:val="clear" w:color="auto" w:fill="auto"/>
            <w:noWrap/>
            <w:vAlign w:val="bottom"/>
            <w:hideMark/>
          </w:tcPr>
          <w:p w14:paraId="3A89A27A"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1</w:t>
            </w:r>
          </w:p>
        </w:tc>
        <w:tc>
          <w:tcPr>
            <w:tcW w:w="780" w:type="dxa"/>
            <w:tcBorders>
              <w:top w:val="nil"/>
              <w:left w:val="nil"/>
              <w:bottom w:val="nil"/>
              <w:right w:val="nil"/>
            </w:tcBorders>
            <w:shd w:val="clear" w:color="auto" w:fill="auto"/>
            <w:noWrap/>
            <w:vAlign w:val="bottom"/>
            <w:hideMark/>
          </w:tcPr>
          <w:p w14:paraId="4D2AE8E7"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2.544</w:t>
            </w:r>
          </w:p>
        </w:tc>
        <w:tc>
          <w:tcPr>
            <w:tcW w:w="780" w:type="dxa"/>
            <w:tcBorders>
              <w:top w:val="nil"/>
              <w:left w:val="nil"/>
              <w:bottom w:val="nil"/>
              <w:right w:val="nil"/>
            </w:tcBorders>
            <w:shd w:val="clear" w:color="auto" w:fill="auto"/>
            <w:noWrap/>
            <w:vAlign w:val="bottom"/>
            <w:hideMark/>
          </w:tcPr>
          <w:p w14:paraId="0235C3CF"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2.611</w:t>
            </w:r>
          </w:p>
        </w:tc>
        <w:tc>
          <w:tcPr>
            <w:tcW w:w="780" w:type="dxa"/>
            <w:tcBorders>
              <w:top w:val="nil"/>
              <w:left w:val="nil"/>
              <w:bottom w:val="nil"/>
              <w:right w:val="nil"/>
            </w:tcBorders>
            <w:shd w:val="clear" w:color="auto" w:fill="auto"/>
            <w:noWrap/>
            <w:vAlign w:val="bottom"/>
            <w:hideMark/>
          </w:tcPr>
          <w:p w14:paraId="63A5802A"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2.677</w:t>
            </w:r>
          </w:p>
        </w:tc>
        <w:tc>
          <w:tcPr>
            <w:tcW w:w="780" w:type="dxa"/>
            <w:tcBorders>
              <w:top w:val="nil"/>
              <w:left w:val="nil"/>
              <w:bottom w:val="nil"/>
              <w:right w:val="nil"/>
            </w:tcBorders>
            <w:shd w:val="clear" w:color="auto" w:fill="auto"/>
            <w:noWrap/>
            <w:vAlign w:val="bottom"/>
            <w:hideMark/>
          </w:tcPr>
          <w:p w14:paraId="5F32AC4A"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2.762</w:t>
            </w:r>
          </w:p>
        </w:tc>
        <w:tc>
          <w:tcPr>
            <w:tcW w:w="780" w:type="dxa"/>
            <w:tcBorders>
              <w:top w:val="nil"/>
              <w:left w:val="nil"/>
              <w:bottom w:val="nil"/>
              <w:right w:val="nil"/>
            </w:tcBorders>
            <w:shd w:val="clear" w:color="auto" w:fill="auto"/>
            <w:noWrap/>
            <w:vAlign w:val="bottom"/>
            <w:hideMark/>
          </w:tcPr>
          <w:p w14:paraId="36088C58"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2.880</w:t>
            </w:r>
          </w:p>
        </w:tc>
        <w:tc>
          <w:tcPr>
            <w:tcW w:w="780" w:type="dxa"/>
            <w:tcBorders>
              <w:top w:val="nil"/>
              <w:left w:val="nil"/>
              <w:bottom w:val="nil"/>
              <w:right w:val="nil"/>
            </w:tcBorders>
            <w:shd w:val="clear" w:color="auto" w:fill="auto"/>
            <w:noWrap/>
            <w:vAlign w:val="bottom"/>
            <w:hideMark/>
          </w:tcPr>
          <w:p w14:paraId="00FCD04F"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3.039</w:t>
            </w:r>
          </w:p>
        </w:tc>
        <w:tc>
          <w:tcPr>
            <w:tcW w:w="780" w:type="dxa"/>
            <w:tcBorders>
              <w:top w:val="nil"/>
              <w:left w:val="nil"/>
              <w:bottom w:val="nil"/>
              <w:right w:val="nil"/>
            </w:tcBorders>
            <w:shd w:val="clear" w:color="auto" w:fill="auto"/>
            <w:noWrap/>
            <w:vAlign w:val="bottom"/>
            <w:hideMark/>
          </w:tcPr>
          <w:p w14:paraId="7DD00CFC"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3.236</w:t>
            </w:r>
          </w:p>
        </w:tc>
        <w:tc>
          <w:tcPr>
            <w:tcW w:w="780" w:type="dxa"/>
            <w:tcBorders>
              <w:top w:val="nil"/>
              <w:left w:val="nil"/>
              <w:bottom w:val="nil"/>
              <w:right w:val="nil"/>
            </w:tcBorders>
            <w:shd w:val="clear" w:color="auto" w:fill="auto"/>
            <w:noWrap/>
            <w:vAlign w:val="bottom"/>
            <w:hideMark/>
          </w:tcPr>
          <w:p w14:paraId="318F18C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3.484</w:t>
            </w:r>
          </w:p>
        </w:tc>
        <w:tc>
          <w:tcPr>
            <w:tcW w:w="829" w:type="dxa"/>
            <w:tcBorders>
              <w:top w:val="nil"/>
              <w:left w:val="nil"/>
              <w:bottom w:val="nil"/>
              <w:right w:val="nil"/>
            </w:tcBorders>
            <w:shd w:val="clear" w:color="auto" w:fill="auto"/>
            <w:noWrap/>
            <w:vAlign w:val="bottom"/>
            <w:hideMark/>
          </w:tcPr>
          <w:p w14:paraId="59B691FD"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14:paraId="4C0B6EE0"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r>
      <w:tr w:rsidR="00DB291A" w:rsidRPr="002B4017" w14:paraId="6A6D4FFB" w14:textId="77777777" w:rsidTr="00DB291A">
        <w:trPr>
          <w:trHeight w:val="291"/>
        </w:trPr>
        <w:tc>
          <w:tcPr>
            <w:tcW w:w="1056" w:type="dxa"/>
            <w:tcBorders>
              <w:top w:val="nil"/>
              <w:left w:val="nil"/>
              <w:bottom w:val="nil"/>
              <w:right w:val="nil"/>
            </w:tcBorders>
            <w:shd w:val="clear" w:color="auto" w:fill="auto"/>
            <w:noWrap/>
            <w:vAlign w:val="bottom"/>
            <w:hideMark/>
          </w:tcPr>
          <w:p w14:paraId="176D7C5C"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2</w:t>
            </w:r>
          </w:p>
        </w:tc>
        <w:tc>
          <w:tcPr>
            <w:tcW w:w="780" w:type="dxa"/>
            <w:tcBorders>
              <w:top w:val="nil"/>
              <w:left w:val="nil"/>
              <w:bottom w:val="nil"/>
              <w:right w:val="nil"/>
            </w:tcBorders>
            <w:shd w:val="clear" w:color="auto" w:fill="auto"/>
            <w:noWrap/>
            <w:vAlign w:val="bottom"/>
            <w:hideMark/>
          </w:tcPr>
          <w:p w14:paraId="5E489A48"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2.577</w:t>
            </w:r>
          </w:p>
        </w:tc>
        <w:tc>
          <w:tcPr>
            <w:tcW w:w="780" w:type="dxa"/>
            <w:tcBorders>
              <w:top w:val="nil"/>
              <w:left w:val="nil"/>
              <w:bottom w:val="nil"/>
              <w:right w:val="nil"/>
            </w:tcBorders>
            <w:shd w:val="clear" w:color="auto" w:fill="auto"/>
            <w:noWrap/>
            <w:vAlign w:val="bottom"/>
            <w:hideMark/>
          </w:tcPr>
          <w:p w14:paraId="2253933A"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2.640</w:t>
            </w:r>
          </w:p>
        </w:tc>
        <w:tc>
          <w:tcPr>
            <w:tcW w:w="780" w:type="dxa"/>
            <w:tcBorders>
              <w:top w:val="nil"/>
              <w:left w:val="nil"/>
              <w:bottom w:val="nil"/>
              <w:right w:val="nil"/>
            </w:tcBorders>
            <w:shd w:val="clear" w:color="auto" w:fill="auto"/>
            <w:noWrap/>
            <w:vAlign w:val="bottom"/>
            <w:hideMark/>
          </w:tcPr>
          <w:p w14:paraId="7B43CE17"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2.717</w:t>
            </w:r>
          </w:p>
        </w:tc>
        <w:tc>
          <w:tcPr>
            <w:tcW w:w="780" w:type="dxa"/>
            <w:tcBorders>
              <w:top w:val="nil"/>
              <w:left w:val="nil"/>
              <w:bottom w:val="nil"/>
              <w:right w:val="nil"/>
            </w:tcBorders>
            <w:shd w:val="clear" w:color="auto" w:fill="auto"/>
            <w:noWrap/>
            <w:vAlign w:val="bottom"/>
            <w:hideMark/>
          </w:tcPr>
          <w:p w14:paraId="73464722"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2.809</w:t>
            </w:r>
          </w:p>
        </w:tc>
        <w:tc>
          <w:tcPr>
            <w:tcW w:w="780" w:type="dxa"/>
            <w:tcBorders>
              <w:top w:val="nil"/>
              <w:left w:val="nil"/>
              <w:bottom w:val="nil"/>
              <w:right w:val="nil"/>
            </w:tcBorders>
            <w:shd w:val="clear" w:color="auto" w:fill="auto"/>
            <w:noWrap/>
            <w:vAlign w:val="bottom"/>
            <w:hideMark/>
          </w:tcPr>
          <w:p w14:paraId="6A23CA13"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2.934</w:t>
            </w:r>
          </w:p>
        </w:tc>
        <w:tc>
          <w:tcPr>
            <w:tcW w:w="780" w:type="dxa"/>
            <w:tcBorders>
              <w:top w:val="nil"/>
              <w:left w:val="nil"/>
              <w:bottom w:val="nil"/>
              <w:right w:val="nil"/>
            </w:tcBorders>
            <w:shd w:val="clear" w:color="auto" w:fill="auto"/>
            <w:noWrap/>
            <w:vAlign w:val="bottom"/>
            <w:hideMark/>
          </w:tcPr>
          <w:p w14:paraId="7A0C3C4D"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3.102</w:t>
            </w:r>
          </w:p>
        </w:tc>
        <w:tc>
          <w:tcPr>
            <w:tcW w:w="780" w:type="dxa"/>
            <w:tcBorders>
              <w:top w:val="nil"/>
              <w:left w:val="nil"/>
              <w:bottom w:val="nil"/>
              <w:right w:val="nil"/>
            </w:tcBorders>
            <w:shd w:val="clear" w:color="auto" w:fill="auto"/>
            <w:noWrap/>
            <w:vAlign w:val="bottom"/>
            <w:hideMark/>
          </w:tcPr>
          <w:p w14:paraId="42724A6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3.313</w:t>
            </w:r>
          </w:p>
        </w:tc>
        <w:tc>
          <w:tcPr>
            <w:tcW w:w="780" w:type="dxa"/>
            <w:tcBorders>
              <w:top w:val="nil"/>
              <w:left w:val="nil"/>
              <w:bottom w:val="nil"/>
              <w:right w:val="nil"/>
            </w:tcBorders>
            <w:shd w:val="clear" w:color="auto" w:fill="auto"/>
            <w:noWrap/>
            <w:vAlign w:val="bottom"/>
            <w:hideMark/>
          </w:tcPr>
          <w:p w14:paraId="359D827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3.569</w:t>
            </w:r>
          </w:p>
        </w:tc>
        <w:tc>
          <w:tcPr>
            <w:tcW w:w="829" w:type="dxa"/>
            <w:tcBorders>
              <w:top w:val="nil"/>
              <w:left w:val="nil"/>
              <w:bottom w:val="nil"/>
              <w:right w:val="nil"/>
            </w:tcBorders>
            <w:shd w:val="clear" w:color="auto" w:fill="auto"/>
            <w:noWrap/>
            <w:vAlign w:val="bottom"/>
            <w:hideMark/>
          </w:tcPr>
          <w:p w14:paraId="76A33E1C"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3.804</w:t>
            </w:r>
          </w:p>
        </w:tc>
        <w:tc>
          <w:tcPr>
            <w:tcW w:w="780" w:type="dxa"/>
            <w:tcBorders>
              <w:top w:val="nil"/>
              <w:left w:val="nil"/>
              <w:bottom w:val="nil"/>
              <w:right w:val="nil"/>
            </w:tcBorders>
            <w:shd w:val="clear" w:color="auto" w:fill="auto"/>
            <w:noWrap/>
            <w:vAlign w:val="bottom"/>
            <w:hideMark/>
          </w:tcPr>
          <w:p w14:paraId="6F92B66C"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4.246</w:t>
            </w:r>
          </w:p>
        </w:tc>
      </w:tr>
      <w:tr w:rsidR="00DB291A" w:rsidRPr="002B4017" w14:paraId="0D108A86" w14:textId="77777777" w:rsidTr="00DB291A">
        <w:trPr>
          <w:trHeight w:val="291"/>
        </w:trPr>
        <w:tc>
          <w:tcPr>
            <w:tcW w:w="1056" w:type="dxa"/>
            <w:tcBorders>
              <w:top w:val="nil"/>
              <w:left w:val="nil"/>
              <w:bottom w:val="nil"/>
              <w:right w:val="nil"/>
            </w:tcBorders>
            <w:shd w:val="clear" w:color="auto" w:fill="auto"/>
            <w:noWrap/>
            <w:vAlign w:val="bottom"/>
            <w:hideMark/>
          </w:tcPr>
          <w:p w14:paraId="7EA24F09"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lastRenderedPageBreak/>
              <w:t>Trede 3</w:t>
            </w:r>
          </w:p>
        </w:tc>
        <w:tc>
          <w:tcPr>
            <w:tcW w:w="780" w:type="dxa"/>
            <w:tcBorders>
              <w:top w:val="nil"/>
              <w:left w:val="nil"/>
              <w:bottom w:val="nil"/>
              <w:right w:val="nil"/>
            </w:tcBorders>
            <w:shd w:val="clear" w:color="auto" w:fill="auto"/>
            <w:noWrap/>
            <w:vAlign w:val="bottom"/>
            <w:hideMark/>
          </w:tcPr>
          <w:p w14:paraId="33BEF9F7"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2.612</w:t>
            </w:r>
          </w:p>
        </w:tc>
        <w:tc>
          <w:tcPr>
            <w:tcW w:w="780" w:type="dxa"/>
            <w:tcBorders>
              <w:top w:val="nil"/>
              <w:left w:val="nil"/>
              <w:bottom w:val="nil"/>
              <w:right w:val="nil"/>
            </w:tcBorders>
            <w:shd w:val="clear" w:color="auto" w:fill="auto"/>
            <w:noWrap/>
            <w:vAlign w:val="bottom"/>
            <w:hideMark/>
          </w:tcPr>
          <w:p w14:paraId="40884F93"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2.676</w:t>
            </w:r>
          </w:p>
        </w:tc>
        <w:tc>
          <w:tcPr>
            <w:tcW w:w="780" w:type="dxa"/>
            <w:tcBorders>
              <w:top w:val="nil"/>
              <w:left w:val="nil"/>
              <w:bottom w:val="nil"/>
              <w:right w:val="nil"/>
            </w:tcBorders>
            <w:shd w:val="clear" w:color="auto" w:fill="auto"/>
            <w:noWrap/>
            <w:vAlign w:val="bottom"/>
            <w:hideMark/>
          </w:tcPr>
          <w:p w14:paraId="486181E2"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2.754</w:t>
            </w:r>
          </w:p>
        </w:tc>
        <w:tc>
          <w:tcPr>
            <w:tcW w:w="780" w:type="dxa"/>
            <w:tcBorders>
              <w:top w:val="nil"/>
              <w:left w:val="nil"/>
              <w:bottom w:val="nil"/>
              <w:right w:val="nil"/>
            </w:tcBorders>
            <w:shd w:val="clear" w:color="auto" w:fill="auto"/>
            <w:noWrap/>
            <w:vAlign w:val="bottom"/>
            <w:hideMark/>
          </w:tcPr>
          <w:p w14:paraId="5FC09FE1"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2.855</w:t>
            </w:r>
          </w:p>
        </w:tc>
        <w:tc>
          <w:tcPr>
            <w:tcW w:w="780" w:type="dxa"/>
            <w:tcBorders>
              <w:top w:val="nil"/>
              <w:left w:val="nil"/>
              <w:bottom w:val="nil"/>
              <w:right w:val="nil"/>
            </w:tcBorders>
            <w:shd w:val="clear" w:color="auto" w:fill="auto"/>
            <w:noWrap/>
            <w:vAlign w:val="bottom"/>
            <w:hideMark/>
          </w:tcPr>
          <w:p w14:paraId="7BC26056"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2.984</w:t>
            </w:r>
          </w:p>
        </w:tc>
        <w:tc>
          <w:tcPr>
            <w:tcW w:w="780" w:type="dxa"/>
            <w:tcBorders>
              <w:top w:val="nil"/>
              <w:left w:val="nil"/>
              <w:bottom w:val="nil"/>
              <w:right w:val="nil"/>
            </w:tcBorders>
            <w:shd w:val="clear" w:color="auto" w:fill="auto"/>
            <w:noWrap/>
            <w:vAlign w:val="bottom"/>
            <w:hideMark/>
          </w:tcPr>
          <w:p w14:paraId="6AF6CF22"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3.157</w:t>
            </w:r>
          </w:p>
        </w:tc>
        <w:tc>
          <w:tcPr>
            <w:tcW w:w="780" w:type="dxa"/>
            <w:tcBorders>
              <w:top w:val="nil"/>
              <w:left w:val="nil"/>
              <w:bottom w:val="nil"/>
              <w:right w:val="nil"/>
            </w:tcBorders>
            <w:shd w:val="clear" w:color="auto" w:fill="auto"/>
            <w:noWrap/>
            <w:vAlign w:val="bottom"/>
            <w:hideMark/>
          </w:tcPr>
          <w:p w14:paraId="197529FD"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3.376</w:t>
            </w:r>
          </w:p>
        </w:tc>
        <w:tc>
          <w:tcPr>
            <w:tcW w:w="780" w:type="dxa"/>
            <w:tcBorders>
              <w:top w:val="nil"/>
              <w:left w:val="nil"/>
              <w:bottom w:val="nil"/>
              <w:right w:val="nil"/>
            </w:tcBorders>
            <w:shd w:val="clear" w:color="auto" w:fill="auto"/>
            <w:noWrap/>
            <w:vAlign w:val="bottom"/>
            <w:hideMark/>
          </w:tcPr>
          <w:p w14:paraId="3ED89245"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3.650</w:t>
            </w:r>
          </w:p>
        </w:tc>
        <w:tc>
          <w:tcPr>
            <w:tcW w:w="829" w:type="dxa"/>
            <w:tcBorders>
              <w:top w:val="nil"/>
              <w:left w:val="nil"/>
              <w:bottom w:val="nil"/>
              <w:right w:val="nil"/>
            </w:tcBorders>
            <w:shd w:val="clear" w:color="auto" w:fill="auto"/>
            <w:noWrap/>
            <w:vAlign w:val="bottom"/>
            <w:hideMark/>
          </w:tcPr>
          <w:p w14:paraId="1570463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3.905</w:t>
            </w:r>
          </w:p>
        </w:tc>
        <w:tc>
          <w:tcPr>
            <w:tcW w:w="780" w:type="dxa"/>
            <w:tcBorders>
              <w:top w:val="nil"/>
              <w:left w:val="nil"/>
              <w:bottom w:val="nil"/>
              <w:right w:val="nil"/>
            </w:tcBorders>
            <w:shd w:val="clear" w:color="auto" w:fill="auto"/>
            <w:noWrap/>
            <w:vAlign w:val="bottom"/>
            <w:hideMark/>
          </w:tcPr>
          <w:p w14:paraId="0F42B46E"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4.358</w:t>
            </w:r>
          </w:p>
        </w:tc>
      </w:tr>
      <w:tr w:rsidR="00DB291A" w:rsidRPr="002B4017" w14:paraId="652B170D" w14:textId="77777777" w:rsidTr="00DB291A">
        <w:trPr>
          <w:trHeight w:val="291"/>
        </w:trPr>
        <w:tc>
          <w:tcPr>
            <w:tcW w:w="1056" w:type="dxa"/>
            <w:tcBorders>
              <w:top w:val="nil"/>
              <w:left w:val="nil"/>
              <w:bottom w:val="nil"/>
              <w:right w:val="nil"/>
            </w:tcBorders>
            <w:shd w:val="clear" w:color="auto" w:fill="auto"/>
            <w:noWrap/>
            <w:vAlign w:val="bottom"/>
            <w:hideMark/>
          </w:tcPr>
          <w:p w14:paraId="4E9EF0C0"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4</w:t>
            </w:r>
          </w:p>
        </w:tc>
        <w:tc>
          <w:tcPr>
            <w:tcW w:w="780" w:type="dxa"/>
            <w:tcBorders>
              <w:top w:val="nil"/>
              <w:left w:val="nil"/>
              <w:bottom w:val="nil"/>
              <w:right w:val="nil"/>
            </w:tcBorders>
            <w:shd w:val="clear" w:color="auto" w:fill="auto"/>
            <w:noWrap/>
            <w:vAlign w:val="bottom"/>
            <w:hideMark/>
          </w:tcPr>
          <w:p w14:paraId="4286C6D3"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2.641</w:t>
            </w:r>
          </w:p>
        </w:tc>
        <w:tc>
          <w:tcPr>
            <w:tcW w:w="780" w:type="dxa"/>
            <w:tcBorders>
              <w:top w:val="nil"/>
              <w:left w:val="nil"/>
              <w:bottom w:val="nil"/>
              <w:right w:val="nil"/>
            </w:tcBorders>
            <w:shd w:val="clear" w:color="auto" w:fill="auto"/>
            <w:noWrap/>
            <w:vAlign w:val="bottom"/>
            <w:hideMark/>
          </w:tcPr>
          <w:p w14:paraId="478654A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2.710</w:t>
            </w:r>
          </w:p>
        </w:tc>
        <w:tc>
          <w:tcPr>
            <w:tcW w:w="780" w:type="dxa"/>
            <w:tcBorders>
              <w:top w:val="nil"/>
              <w:left w:val="nil"/>
              <w:bottom w:val="nil"/>
              <w:right w:val="nil"/>
            </w:tcBorders>
            <w:shd w:val="clear" w:color="auto" w:fill="auto"/>
            <w:noWrap/>
            <w:vAlign w:val="bottom"/>
            <w:hideMark/>
          </w:tcPr>
          <w:p w14:paraId="076AA03B"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2.790</w:t>
            </w:r>
          </w:p>
        </w:tc>
        <w:tc>
          <w:tcPr>
            <w:tcW w:w="780" w:type="dxa"/>
            <w:tcBorders>
              <w:top w:val="nil"/>
              <w:left w:val="nil"/>
              <w:bottom w:val="nil"/>
              <w:right w:val="nil"/>
            </w:tcBorders>
            <w:shd w:val="clear" w:color="auto" w:fill="auto"/>
            <w:noWrap/>
            <w:vAlign w:val="bottom"/>
            <w:hideMark/>
          </w:tcPr>
          <w:p w14:paraId="209199D4"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2.903</w:t>
            </w:r>
          </w:p>
        </w:tc>
        <w:tc>
          <w:tcPr>
            <w:tcW w:w="780" w:type="dxa"/>
            <w:tcBorders>
              <w:top w:val="nil"/>
              <w:left w:val="nil"/>
              <w:bottom w:val="nil"/>
              <w:right w:val="nil"/>
            </w:tcBorders>
            <w:shd w:val="clear" w:color="auto" w:fill="auto"/>
            <w:noWrap/>
            <w:vAlign w:val="bottom"/>
            <w:hideMark/>
          </w:tcPr>
          <w:p w14:paraId="0CC71BCE"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3.038</w:t>
            </w:r>
          </w:p>
        </w:tc>
        <w:tc>
          <w:tcPr>
            <w:tcW w:w="780" w:type="dxa"/>
            <w:tcBorders>
              <w:top w:val="nil"/>
              <w:left w:val="nil"/>
              <w:bottom w:val="nil"/>
              <w:right w:val="nil"/>
            </w:tcBorders>
            <w:shd w:val="clear" w:color="auto" w:fill="auto"/>
            <w:noWrap/>
            <w:vAlign w:val="bottom"/>
            <w:hideMark/>
          </w:tcPr>
          <w:p w14:paraId="4D8273BE"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3.218</w:t>
            </w:r>
          </w:p>
        </w:tc>
        <w:tc>
          <w:tcPr>
            <w:tcW w:w="780" w:type="dxa"/>
            <w:tcBorders>
              <w:top w:val="nil"/>
              <w:left w:val="nil"/>
              <w:bottom w:val="nil"/>
              <w:right w:val="nil"/>
            </w:tcBorders>
            <w:shd w:val="clear" w:color="auto" w:fill="auto"/>
            <w:noWrap/>
            <w:vAlign w:val="bottom"/>
            <w:hideMark/>
          </w:tcPr>
          <w:p w14:paraId="209F2BEC"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3.450</w:t>
            </w:r>
          </w:p>
        </w:tc>
        <w:tc>
          <w:tcPr>
            <w:tcW w:w="780" w:type="dxa"/>
            <w:tcBorders>
              <w:top w:val="nil"/>
              <w:left w:val="nil"/>
              <w:bottom w:val="nil"/>
              <w:right w:val="nil"/>
            </w:tcBorders>
            <w:shd w:val="clear" w:color="auto" w:fill="auto"/>
            <w:noWrap/>
            <w:vAlign w:val="bottom"/>
            <w:hideMark/>
          </w:tcPr>
          <w:p w14:paraId="1564C5CB"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3.735</w:t>
            </w:r>
          </w:p>
        </w:tc>
        <w:tc>
          <w:tcPr>
            <w:tcW w:w="829" w:type="dxa"/>
            <w:tcBorders>
              <w:top w:val="nil"/>
              <w:left w:val="nil"/>
              <w:bottom w:val="nil"/>
              <w:right w:val="nil"/>
            </w:tcBorders>
            <w:shd w:val="clear" w:color="auto" w:fill="auto"/>
            <w:noWrap/>
            <w:vAlign w:val="bottom"/>
            <w:hideMark/>
          </w:tcPr>
          <w:p w14:paraId="5604B40B"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3.991</w:t>
            </w:r>
          </w:p>
        </w:tc>
        <w:tc>
          <w:tcPr>
            <w:tcW w:w="780" w:type="dxa"/>
            <w:tcBorders>
              <w:top w:val="nil"/>
              <w:left w:val="nil"/>
              <w:bottom w:val="nil"/>
              <w:right w:val="nil"/>
            </w:tcBorders>
            <w:shd w:val="clear" w:color="auto" w:fill="auto"/>
            <w:noWrap/>
            <w:vAlign w:val="bottom"/>
            <w:hideMark/>
          </w:tcPr>
          <w:p w14:paraId="0D7BE5C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4.477</w:t>
            </w:r>
          </w:p>
        </w:tc>
      </w:tr>
      <w:tr w:rsidR="00DB291A" w:rsidRPr="002B4017" w14:paraId="63A94AF5" w14:textId="77777777" w:rsidTr="00DB291A">
        <w:trPr>
          <w:trHeight w:val="291"/>
        </w:trPr>
        <w:tc>
          <w:tcPr>
            <w:tcW w:w="1056" w:type="dxa"/>
            <w:tcBorders>
              <w:top w:val="nil"/>
              <w:left w:val="nil"/>
              <w:bottom w:val="nil"/>
              <w:right w:val="nil"/>
            </w:tcBorders>
            <w:shd w:val="clear" w:color="auto" w:fill="auto"/>
            <w:noWrap/>
            <w:vAlign w:val="bottom"/>
            <w:hideMark/>
          </w:tcPr>
          <w:p w14:paraId="41202F0E"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5</w:t>
            </w:r>
          </w:p>
        </w:tc>
        <w:tc>
          <w:tcPr>
            <w:tcW w:w="780" w:type="dxa"/>
            <w:tcBorders>
              <w:top w:val="nil"/>
              <w:left w:val="nil"/>
              <w:bottom w:val="nil"/>
              <w:right w:val="nil"/>
            </w:tcBorders>
            <w:shd w:val="clear" w:color="auto" w:fill="auto"/>
            <w:noWrap/>
            <w:vAlign w:val="bottom"/>
            <w:hideMark/>
          </w:tcPr>
          <w:p w14:paraId="0ABA040E"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2.675</w:t>
            </w:r>
          </w:p>
        </w:tc>
        <w:tc>
          <w:tcPr>
            <w:tcW w:w="780" w:type="dxa"/>
            <w:tcBorders>
              <w:top w:val="nil"/>
              <w:left w:val="nil"/>
              <w:bottom w:val="nil"/>
              <w:right w:val="nil"/>
            </w:tcBorders>
            <w:shd w:val="clear" w:color="auto" w:fill="auto"/>
            <w:noWrap/>
            <w:vAlign w:val="bottom"/>
            <w:hideMark/>
          </w:tcPr>
          <w:p w14:paraId="1D3A4A01"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2.743</w:t>
            </w:r>
          </w:p>
        </w:tc>
        <w:tc>
          <w:tcPr>
            <w:tcW w:w="780" w:type="dxa"/>
            <w:tcBorders>
              <w:top w:val="nil"/>
              <w:left w:val="nil"/>
              <w:bottom w:val="nil"/>
              <w:right w:val="nil"/>
            </w:tcBorders>
            <w:shd w:val="clear" w:color="auto" w:fill="auto"/>
            <w:noWrap/>
            <w:vAlign w:val="bottom"/>
            <w:hideMark/>
          </w:tcPr>
          <w:p w14:paraId="6035D5B0"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2.827</w:t>
            </w:r>
          </w:p>
        </w:tc>
        <w:tc>
          <w:tcPr>
            <w:tcW w:w="780" w:type="dxa"/>
            <w:tcBorders>
              <w:top w:val="nil"/>
              <w:left w:val="nil"/>
              <w:bottom w:val="nil"/>
              <w:right w:val="nil"/>
            </w:tcBorders>
            <w:shd w:val="clear" w:color="auto" w:fill="auto"/>
            <w:noWrap/>
            <w:vAlign w:val="bottom"/>
            <w:hideMark/>
          </w:tcPr>
          <w:p w14:paraId="0C53AC2A"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2.952</w:t>
            </w:r>
          </w:p>
        </w:tc>
        <w:tc>
          <w:tcPr>
            <w:tcW w:w="780" w:type="dxa"/>
            <w:tcBorders>
              <w:top w:val="nil"/>
              <w:left w:val="nil"/>
              <w:bottom w:val="nil"/>
              <w:right w:val="nil"/>
            </w:tcBorders>
            <w:shd w:val="clear" w:color="auto" w:fill="auto"/>
            <w:noWrap/>
            <w:vAlign w:val="bottom"/>
            <w:hideMark/>
          </w:tcPr>
          <w:p w14:paraId="010077F7"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3.095</w:t>
            </w:r>
          </w:p>
        </w:tc>
        <w:tc>
          <w:tcPr>
            <w:tcW w:w="780" w:type="dxa"/>
            <w:tcBorders>
              <w:top w:val="nil"/>
              <w:left w:val="nil"/>
              <w:bottom w:val="nil"/>
              <w:right w:val="nil"/>
            </w:tcBorders>
            <w:shd w:val="clear" w:color="auto" w:fill="auto"/>
            <w:noWrap/>
            <w:vAlign w:val="bottom"/>
            <w:hideMark/>
          </w:tcPr>
          <w:p w14:paraId="0A06F4C2"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3.281</w:t>
            </w:r>
          </w:p>
        </w:tc>
        <w:tc>
          <w:tcPr>
            <w:tcW w:w="780" w:type="dxa"/>
            <w:tcBorders>
              <w:top w:val="nil"/>
              <w:left w:val="nil"/>
              <w:bottom w:val="nil"/>
              <w:right w:val="nil"/>
            </w:tcBorders>
            <w:shd w:val="clear" w:color="auto" w:fill="auto"/>
            <w:noWrap/>
            <w:vAlign w:val="bottom"/>
            <w:hideMark/>
          </w:tcPr>
          <w:p w14:paraId="47E86888"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3.519</w:t>
            </w:r>
          </w:p>
        </w:tc>
        <w:tc>
          <w:tcPr>
            <w:tcW w:w="780" w:type="dxa"/>
            <w:tcBorders>
              <w:top w:val="nil"/>
              <w:left w:val="nil"/>
              <w:bottom w:val="nil"/>
              <w:right w:val="nil"/>
            </w:tcBorders>
            <w:shd w:val="clear" w:color="auto" w:fill="auto"/>
            <w:noWrap/>
            <w:vAlign w:val="bottom"/>
            <w:hideMark/>
          </w:tcPr>
          <w:p w14:paraId="39FEF546"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3.818</w:t>
            </w:r>
          </w:p>
        </w:tc>
        <w:tc>
          <w:tcPr>
            <w:tcW w:w="829" w:type="dxa"/>
            <w:tcBorders>
              <w:top w:val="nil"/>
              <w:left w:val="nil"/>
              <w:bottom w:val="nil"/>
              <w:right w:val="nil"/>
            </w:tcBorders>
            <w:shd w:val="clear" w:color="auto" w:fill="auto"/>
            <w:noWrap/>
            <w:vAlign w:val="bottom"/>
            <w:hideMark/>
          </w:tcPr>
          <w:p w14:paraId="051441B8"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4.087</w:t>
            </w:r>
          </w:p>
        </w:tc>
        <w:tc>
          <w:tcPr>
            <w:tcW w:w="780" w:type="dxa"/>
            <w:tcBorders>
              <w:top w:val="nil"/>
              <w:left w:val="nil"/>
              <w:bottom w:val="nil"/>
              <w:right w:val="nil"/>
            </w:tcBorders>
            <w:shd w:val="clear" w:color="auto" w:fill="auto"/>
            <w:noWrap/>
            <w:vAlign w:val="bottom"/>
            <w:hideMark/>
          </w:tcPr>
          <w:p w14:paraId="7529E7AA"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4.590</w:t>
            </w:r>
          </w:p>
        </w:tc>
      </w:tr>
      <w:tr w:rsidR="00DB291A" w:rsidRPr="002B4017" w14:paraId="377BD6EB" w14:textId="77777777" w:rsidTr="00DB291A">
        <w:trPr>
          <w:trHeight w:val="291"/>
        </w:trPr>
        <w:tc>
          <w:tcPr>
            <w:tcW w:w="1056" w:type="dxa"/>
            <w:tcBorders>
              <w:top w:val="nil"/>
              <w:left w:val="nil"/>
              <w:bottom w:val="nil"/>
              <w:right w:val="nil"/>
            </w:tcBorders>
            <w:shd w:val="clear" w:color="auto" w:fill="auto"/>
            <w:noWrap/>
            <w:vAlign w:val="bottom"/>
            <w:hideMark/>
          </w:tcPr>
          <w:p w14:paraId="70AD8FEA"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6</w:t>
            </w:r>
          </w:p>
        </w:tc>
        <w:tc>
          <w:tcPr>
            <w:tcW w:w="780" w:type="dxa"/>
            <w:tcBorders>
              <w:top w:val="nil"/>
              <w:left w:val="nil"/>
              <w:bottom w:val="nil"/>
              <w:right w:val="nil"/>
            </w:tcBorders>
            <w:shd w:val="clear" w:color="auto" w:fill="auto"/>
            <w:noWrap/>
            <w:vAlign w:val="bottom"/>
            <w:hideMark/>
          </w:tcPr>
          <w:p w14:paraId="4D76E7F6"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2.710</w:t>
            </w:r>
          </w:p>
        </w:tc>
        <w:tc>
          <w:tcPr>
            <w:tcW w:w="780" w:type="dxa"/>
            <w:tcBorders>
              <w:top w:val="nil"/>
              <w:left w:val="nil"/>
              <w:bottom w:val="nil"/>
              <w:right w:val="nil"/>
            </w:tcBorders>
            <w:shd w:val="clear" w:color="auto" w:fill="auto"/>
            <w:noWrap/>
            <w:vAlign w:val="bottom"/>
            <w:hideMark/>
          </w:tcPr>
          <w:p w14:paraId="65ADAE31"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2.779</w:t>
            </w:r>
          </w:p>
        </w:tc>
        <w:tc>
          <w:tcPr>
            <w:tcW w:w="780" w:type="dxa"/>
            <w:tcBorders>
              <w:top w:val="nil"/>
              <w:left w:val="nil"/>
              <w:bottom w:val="nil"/>
              <w:right w:val="nil"/>
            </w:tcBorders>
            <w:shd w:val="clear" w:color="auto" w:fill="auto"/>
            <w:noWrap/>
            <w:vAlign w:val="bottom"/>
            <w:hideMark/>
          </w:tcPr>
          <w:p w14:paraId="5300883C"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2.865</w:t>
            </w:r>
          </w:p>
        </w:tc>
        <w:tc>
          <w:tcPr>
            <w:tcW w:w="780" w:type="dxa"/>
            <w:tcBorders>
              <w:top w:val="nil"/>
              <w:left w:val="nil"/>
              <w:bottom w:val="nil"/>
              <w:right w:val="nil"/>
            </w:tcBorders>
            <w:shd w:val="clear" w:color="auto" w:fill="auto"/>
            <w:noWrap/>
            <w:vAlign w:val="bottom"/>
            <w:hideMark/>
          </w:tcPr>
          <w:p w14:paraId="567737FE"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2.998</w:t>
            </w:r>
          </w:p>
        </w:tc>
        <w:tc>
          <w:tcPr>
            <w:tcW w:w="780" w:type="dxa"/>
            <w:tcBorders>
              <w:top w:val="nil"/>
              <w:left w:val="nil"/>
              <w:bottom w:val="nil"/>
              <w:right w:val="nil"/>
            </w:tcBorders>
            <w:shd w:val="clear" w:color="auto" w:fill="auto"/>
            <w:noWrap/>
            <w:vAlign w:val="bottom"/>
            <w:hideMark/>
          </w:tcPr>
          <w:p w14:paraId="36ABEF14"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3.148</w:t>
            </w:r>
          </w:p>
        </w:tc>
        <w:tc>
          <w:tcPr>
            <w:tcW w:w="780" w:type="dxa"/>
            <w:tcBorders>
              <w:top w:val="nil"/>
              <w:left w:val="nil"/>
              <w:bottom w:val="nil"/>
              <w:right w:val="nil"/>
            </w:tcBorders>
            <w:shd w:val="clear" w:color="auto" w:fill="auto"/>
            <w:noWrap/>
            <w:vAlign w:val="bottom"/>
            <w:hideMark/>
          </w:tcPr>
          <w:p w14:paraId="7CFFAA01"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3.339</w:t>
            </w:r>
          </w:p>
        </w:tc>
        <w:tc>
          <w:tcPr>
            <w:tcW w:w="780" w:type="dxa"/>
            <w:tcBorders>
              <w:top w:val="nil"/>
              <w:left w:val="nil"/>
              <w:bottom w:val="nil"/>
              <w:right w:val="nil"/>
            </w:tcBorders>
            <w:shd w:val="clear" w:color="auto" w:fill="auto"/>
            <w:noWrap/>
            <w:vAlign w:val="bottom"/>
            <w:hideMark/>
          </w:tcPr>
          <w:p w14:paraId="7729DD1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3.585</w:t>
            </w:r>
          </w:p>
        </w:tc>
        <w:tc>
          <w:tcPr>
            <w:tcW w:w="780" w:type="dxa"/>
            <w:tcBorders>
              <w:top w:val="nil"/>
              <w:left w:val="nil"/>
              <w:bottom w:val="nil"/>
              <w:right w:val="nil"/>
            </w:tcBorders>
            <w:shd w:val="clear" w:color="auto" w:fill="auto"/>
            <w:noWrap/>
            <w:vAlign w:val="bottom"/>
            <w:hideMark/>
          </w:tcPr>
          <w:p w14:paraId="1C14084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3.906</w:t>
            </w:r>
          </w:p>
        </w:tc>
        <w:tc>
          <w:tcPr>
            <w:tcW w:w="829" w:type="dxa"/>
            <w:tcBorders>
              <w:top w:val="nil"/>
              <w:left w:val="nil"/>
              <w:bottom w:val="nil"/>
              <w:right w:val="nil"/>
            </w:tcBorders>
            <w:shd w:val="clear" w:color="auto" w:fill="auto"/>
            <w:noWrap/>
            <w:vAlign w:val="bottom"/>
            <w:hideMark/>
          </w:tcPr>
          <w:p w14:paraId="478EAA44"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4.180</w:t>
            </w:r>
          </w:p>
        </w:tc>
        <w:tc>
          <w:tcPr>
            <w:tcW w:w="780" w:type="dxa"/>
            <w:tcBorders>
              <w:top w:val="nil"/>
              <w:left w:val="nil"/>
              <w:bottom w:val="nil"/>
              <w:right w:val="nil"/>
            </w:tcBorders>
            <w:shd w:val="clear" w:color="auto" w:fill="auto"/>
            <w:noWrap/>
            <w:vAlign w:val="bottom"/>
            <w:hideMark/>
          </w:tcPr>
          <w:p w14:paraId="4726D310"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4.706</w:t>
            </w:r>
          </w:p>
        </w:tc>
      </w:tr>
      <w:tr w:rsidR="00DB291A" w:rsidRPr="002B4017" w14:paraId="59838C1A" w14:textId="77777777" w:rsidTr="00DB291A">
        <w:trPr>
          <w:trHeight w:val="291"/>
        </w:trPr>
        <w:tc>
          <w:tcPr>
            <w:tcW w:w="1056" w:type="dxa"/>
            <w:tcBorders>
              <w:top w:val="nil"/>
              <w:left w:val="nil"/>
              <w:bottom w:val="nil"/>
              <w:right w:val="nil"/>
            </w:tcBorders>
            <w:shd w:val="clear" w:color="auto" w:fill="auto"/>
            <w:noWrap/>
            <w:vAlign w:val="bottom"/>
            <w:hideMark/>
          </w:tcPr>
          <w:p w14:paraId="24F0C180"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7</w:t>
            </w:r>
          </w:p>
        </w:tc>
        <w:tc>
          <w:tcPr>
            <w:tcW w:w="780" w:type="dxa"/>
            <w:tcBorders>
              <w:top w:val="nil"/>
              <w:left w:val="nil"/>
              <w:bottom w:val="nil"/>
              <w:right w:val="nil"/>
            </w:tcBorders>
            <w:shd w:val="clear" w:color="auto" w:fill="auto"/>
            <w:noWrap/>
            <w:vAlign w:val="bottom"/>
            <w:hideMark/>
          </w:tcPr>
          <w:p w14:paraId="433C13F5"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14:paraId="72D66A47"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2.816</w:t>
            </w:r>
          </w:p>
        </w:tc>
        <w:tc>
          <w:tcPr>
            <w:tcW w:w="780" w:type="dxa"/>
            <w:tcBorders>
              <w:top w:val="nil"/>
              <w:left w:val="nil"/>
              <w:bottom w:val="nil"/>
              <w:right w:val="nil"/>
            </w:tcBorders>
            <w:shd w:val="clear" w:color="auto" w:fill="auto"/>
            <w:noWrap/>
            <w:vAlign w:val="bottom"/>
            <w:hideMark/>
          </w:tcPr>
          <w:p w14:paraId="26B8228D"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2.907</w:t>
            </w:r>
          </w:p>
        </w:tc>
        <w:tc>
          <w:tcPr>
            <w:tcW w:w="780" w:type="dxa"/>
            <w:tcBorders>
              <w:top w:val="nil"/>
              <w:left w:val="nil"/>
              <w:bottom w:val="nil"/>
              <w:right w:val="nil"/>
            </w:tcBorders>
            <w:shd w:val="clear" w:color="auto" w:fill="auto"/>
            <w:noWrap/>
            <w:vAlign w:val="bottom"/>
            <w:hideMark/>
          </w:tcPr>
          <w:p w14:paraId="01123F56"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3.056</w:t>
            </w:r>
          </w:p>
        </w:tc>
        <w:tc>
          <w:tcPr>
            <w:tcW w:w="780" w:type="dxa"/>
            <w:tcBorders>
              <w:top w:val="nil"/>
              <w:left w:val="nil"/>
              <w:bottom w:val="nil"/>
              <w:right w:val="nil"/>
            </w:tcBorders>
            <w:shd w:val="clear" w:color="auto" w:fill="auto"/>
            <w:noWrap/>
            <w:vAlign w:val="bottom"/>
            <w:hideMark/>
          </w:tcPr>
          <w:p w14:paraId="34147DFD"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3.197</w:t>
            </w:r>
          </w:p>
        </w:tc>
        <w:tc>
          <w:tcPr>
            <w:tcW w:w="780" w:type="dxa"/>
            <w:tcBorders>
              <w:top w:val="nil"/>
              <w:left w:val="nil"/>
              <w:bottom w:val="nil"/>
              <w:right w:val="nil"/>
            </w:tcBorders>
            <w:shd w:val="clear" w:color="auto" w:fill="auto"/>
            <w:noWrap/>
            <w:vAlign w:val="bottom"/>
            <w:hideMark/>
          </w:tcPr>
          <w:p w14:paraId="11323226"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3.396</w:t>
            </w:r>
          </w:p>
        </w:tc>
        <w:tc>
          <w:tcPr>
            <w:tcW w:w="780" w:type="dxa"/>
            <w:tcBorders>
              <w:top w:val="nil"/>
              <w:left w:val="nil"/>
              <w:bottom w:val="nil"/>
              <w:right w:val="nil"/>
            </w:tcBorders>
            <w:shd w:val="clear" w:color="auto" w:fill="auto"/>
            <w:noWrap/>
            <w:vAlign w:val="bottom"/>
            <w:hideMark/>
          </w:tcPr>
          <w:p w14:paraId="4DBA959D"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3.653</w:t>
            </w:r>
          </w:p>
        </w:tc>
        <w:tc>
          <w:tcPr>
            <w:tcW w:w="780" w:type="dxa"/>
            <w:tcBorders>
              <w:top w:val="nil"/>
              <w:left w:val="nil"/>
              <w:bottom w:val="nil"/>
              <w:right w:val="nil"/>
            </w:tcBorders>
            <w:shd w:val="clear" w:color="auto" w:fill="auto"/>
            <w:noWrap/>
            <w:vAlign w:val="bottom"/>
            <w:hideMark/>
          </w:tcPr>
          <w:p w14:paraId="0A0A73E7"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3.989</w:t>
            </w:r>
          </w:p>
        </w:tc>
        <w:tc>
          <w:tcPr>
            <w:tcW w:w="829" w:type="dxa"/>
            <w:tcBorders>
              <w:top w:val="nil"/>
              <w:left w:val="nil"/>
              <w:bottom w:val="nil"/>
              <w:right w:val="nil"/>
            </w:tcBorders>
            <w:shd w:val="clear" w:color="auto" w:fill="auto"/>
            <w:noWrap/>
            <w:vAlign w:val="bottom"/>
            <w:hideMark/>
          </w:tcPr>
          <w:p w14:paraId="4E0D2834"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4.284</w:t>
            </w:r>
          </w:p>
        </w:tc>
        <w:tc>
          <w:tcPr>
            <w:tcW w:w="780" w:type="dxa"/>
            <w:tcBorders>
              <w:top w:val="nil"/>
              <w:left w:val="nil"/>
              <w:bottom w:val="nil"/>
              <w:right w:val="nil"/>
            </w:tcBorders>
            <w:shd w:val="clear" w:color="auto" w:fill="auto"/>
            <w:noWrap/>
            <w:vAlign w:val="bottom"/>
            <w:hideMark/>
          </w:tcPr>
          <w:p w14:paraId="69CC3113"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4.826</w:t>
            </w:r>
          </w:p>
        </w:tc>
      </w:tr>
      <w:tr w:rsidR="00DB291A" w:rsidRPr="002B4017" w14:paraId="4B5F5F00" w14:textId="77777777" w:rsidTr="00DB291A">
        <w:trPr>
          <w:trHeight w:val="291"/>
        </w:trPr>
        <w:tc>
          <w:tcPr>
            <w:tcW w:w="1056" w:type="dxa"/>
            <w:tcBorders>
              <w:top w:val="nil"/>
              <w:left w:val="nil"/>
              <w:bottom w:val="nil"/>
              <w:right w:val="nil"/>
            </w:tcBorders>
            <w:shd w:val="clear" w:color="auto" w:fill="auto"/>
            <w:noWrap/>
            <w:vAlign w:val="bottom"/>
            <w:hideMark/>
          </w:tcPr>
          <w:p w14:paraId="26A2B85C"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8</w:t>
            </w:r>
          </w:p>
        </w:tc>
        <w:tc>
          <w:tcPr>
            <w:tcW w:w="780" w:type="dxa"/>
            <w:tcBorders>
              <w:top w:val="nil"/>
              <w:left w:val="nil"/>
              <w:bottom w:val="nil"/>
              <w:right w:val="nil"/>
            </w:tcBorders>
            <w:shd w:val="clear" w:color="auto" w:fill="auto"/>
            <w:noWrap/>
            <w:vAlign w:val="bottom"/>
            <w:hideMark/>
          </w:tcPr>
          <w:p w14:paraId="4B875F03"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14:paraId="2354DBC5"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097FDAB4"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2.949</w:t>
            </w:r>
          </w:p>
        </w:tc>
        <w:tc>
          <w:tcPr>
            <w:tcW w:w="780" w:type="dxa"/>
            <w:tcBorders>
              <w:top w:val="nil"/>
              <w:left w:val="nil"/>
              <w:bottom w:val="nil"/>
              <w:right w:val="nil"/>
            </w:tcBorders>
            <w:shd w:val="clear" w:color="auto" w:fill="auto"/>
            <w:noWrap/>
            <w:vAlign w:val="bottom"/>
            <w:hideMark/>
          </w:tcPr>
          <w:p w14:paraId="08F5DF78"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3.102</w:t>
            </w:r>
          </w:p>
        </w:tc>
        <w:tc>
          <w:tcPr>
            <w:tcW w:w="780" w:type="dxa"/>
            <w:tcBorders>
              <w:top w:val="nil"/>
              <w:left w:val="nil"/>
              <w:bottom w:val="nil"/>
              <w:right w:val="nil"/>
            </w:tcBorders>
            <w:shd w:val="clear" w:color="auto" w:fill="auto"/>
            <w:noWrap/>
            <w:vAlign w:val="bottom"/>
            <w:hideMark/>
          </w:tcPr>
          <w:p w14:paraId="5B8ABB4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3.248</w:t>
            </w:r>
          </w:p>
        </w:tc>
        <w:tc>
          <w:tcPr>
            <w:tcW w:w="780" w:type="dxa"/>
            <w:tcBorders>
              <w:top w:val="nil"/>
              <w:left w:val="nil"/>
              <w:bottom w:val="nil"/>
              <w:right w:val="nil"/>
            </w:tcBorders>
            <w:shd w:val="clear" w:color="auto" w:fill="auto"/>
            <w:noWrap/>
            <w:vAlign w:val="bottom"/>
            <w:hideMark/>
          </w:tcPr>
          <w:p w14:paraId="743FBE4D"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3.454</w:t>
            </w:r>
          </w:p>
        </w:tc>
        <w:tc>
          <w:tcPr>
            <w:tcW w:w="780" w:type="dxa"/>
            <w:tcBorders>
              <w:top w:val="nil"/>
              <w:left w:val="nil"/>
              <w:bottom w:val="nil"/>
              <w:right w:val="nil"/>
            </w:tcBorders>
            <w:shd w:val="clear" w:color="auto" w:fill="auto"/>
            <w:noWrap/>
            <w:vAlign w:val="bottom"/>
            <w:hideMark/>
          </w:tcPr>
          <w:p w14:paraId="4C74878F"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3.731</w:t>
            </w:r>
          </w:p>
        </w:tc>
        <w:tc>
          <w:tcPr>
            <w:tcW w:w="780" w:type="dxa"/>
            <w:tcBorders>
              <w:top w:val="nil"/>
              <w:left w:val="nil"/>
              <w:bottom w:val="nil"/>
              <w:right w:val="nil"/>
            </w:tcBorders>
            <w:shd w:val="clear" w:color="auto" w:fill="auto"/>
            <w:noWrap/>
            <w:vAlign w:val="bottom"/>
            <w:hideMark/>
          </w:tcPr>
          <w:p w14:paraId="2D814EE5"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4.083</w:t>
            </w:r>
          </w:p>
        </w:tc>
        <w:tc>
          <w:tcPr>
            <w:tcW w:w="829" w:type="dxa"/>
            <w:tcBorders>
              <w:top w:val="nil"/>
              <w:left w:val="nil"/>
              <w:bottom w:val="nil"/>
              <w:right w:val="nil"/>
            </w:tcBorders>
            <w:shd w:val="clear" w:color="auto" w:fill="auto"/>
            <w:noWrap/>
            <w:vAlign w:val="bottom"/>
            <w:hideMark/>
          </w:tcPr>
          <w:p w14:paraId="54BC67C7"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4.380</w:t>
            </w:r>
          </w:p>
        </w:tc>
        <w:tc>
          <w:tcPr>
            <w:tcW w:w="780" w:type="dxa"/>
            <w:tcBorders>
              <w:top w:val="nil"/>
              <w:left w:val="nil"/>
              <w:bottom w:val="nil"/>
              <w:right w:val="nil"/>
            </w:tcBorders>
            <w:shd w:val="clear" w:color="auto" w:fill="auto"/>
            <w:noWrap/>
            <w:vAlign w:val="bottom"/>
            <w:hideMark/>
          </w:tcPr>
          <w:p w14:paraId="5AE62D2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4.940</w:t>
            </w:r>
          </w:p>
        </w:tc>
      </w:tr>
      <w:tr w:rsidR="00DB291A" w:rsidRPr="002B4017" w14:paraId="2519D87B" w14:textId="77777777" w:rsidTr="00DB291A">
        <w:trPr>
          <w:trHeight w:val="291"/>
        </w:trPr>
        <w:tc>
          <w:tcPr>
            <w:tcW w:w="1056" w:type="dxa"/>
            <w:tcBorders>
              <w:top w:val="nil"/>
              <w:left w:val="nil"/>
              <w:bottom w:val="nil"/>
              <w:right w:val="nil"/>
            </w:tcBorders>
            <w:shd w:val="clear" w:color="auto" w:fill="auto"/>
            <w:noWrap/>
            <w:vAlign w:val="bottom"/>
            <w:hideMark/>
          </w:tcPr>
          <w:p w14:paraId="24CC6C6D"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9</w:t>
            </w:r>
          </w:p>
        </w:tc>
        <w:tc>
          <w:tcPr>
            <w:tcW w:w="780" w:type="dxa"/>
            <w:tcBorders>
              <w:top w:val="nil"/>
              <w:left w:val="nil"/>
              <w:bottom w:val="nil"/>
              <w:right w:val="nil"/>
            </w:tcBorders>
            <w:shd w:val="clear" w:color="auto" w:fill="auto"/>
            <w:noWrap/>
            <w:vAlign w:val="bottom"/>
            <w:hideMark/>
          </w:tcPr>
          <w:p w14:paraId="51685AE0"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14:paraId="2B7335F1"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7DE92DF9"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759597F9"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06F428AB"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3.306</w:t>
            </w:r>
          </w:p>
        </w:tc>
        <w:tc>
          <w:tcPr>
            <w:tcW w:w="780" w:type="dxa"/>
            <w:tcBorders>
              <w:top w:val="nil"/>
              <w:left w:val="nil"/>
              <w:bottom w:val="nil"/>
              <w:right w:val="nil"/>
            </w:tcBorders>
            <w:shd w:val="clear" w:color="auto" w:fill="auto"/>
            <w:noWrap/>
            <w:vAlign w:val="bottom"/>
            <w:hideMark/>
          </w:tcPr>
          <w:p w14:paraId="5FC8C950"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3.524</w:t>
            </w:r>
          </w:p>
        </w:tc>
        <w:tc>
          <w:tcPr>
            <w:tcW w:w="780" w:type="dxa"/>
            <w:tcBorders>
              <w:top w:val="nil"/>
              <w:left w:val="nil"/>
              <w:bottom w:val="nil"/>
              <w:right w:val="nil"/>
            </w:tcBorders>
            <w:shd w:val="clear" w:color="auto" w:fill="auto"/>
            <w:noWrap/>
            <w:vAlign w:val="bottom"/>
            <w:hideMark/>
          </w:tcPr>
          <w:p w14:paraId="34DFEDCF"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3.789</w:t>
            </w:r>
          </w:p>
        </w:tc>
        <w:tc>
          <w:tcPr>
            <w:tcW w:w="780" w:type="dxa"/>
            <w:tcBorders>
              <w:top w:val="nil"/>
              <w:left w:val="nil"/>
              <w:bottom w:val="nil"/>
              <w:right w:val="nil"/>
            </w:tcBorders>
            <w:shd w:val="clear" w:color="auto" w:fill="auto"/>
            <w:noWrap/>
            <w:vAlign w:val="bottom"/>
            <w:hideMark/>
          </w:tcPr>
          <w:p w14:paraId="0DB2FFAF"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4.163</w:t>
            </w:r>
          </w:p>
        </w:tc>
        <w:tc>
          <w:tcPr>
            <w:tcW w:w="829" w:type="dxa"/>
            <w:tcBorders>
              <w:top w:val="nil"/>
              <w:left w:val="nil"/>
              <w:bottom w:val="nil"/>
              <w:right w:val="nil"/>
            </w:tcBorders>
            <w:shd w:val="clear" w:color="auto" w:fill="auto"/>
            <w:noWrap/>
            <w:vAlign w:val="bottom"/>
            <w:hideMark/>
          </w:tcPr>
          <w:p w14:paraId="27079C1E"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4.476</w:t>
            </w:r>
          </w:p>
        </w:tc>
        <w:tc>
          <w:tcPr>
            <w:tcW w:w="780" w:type="dxa"/>
            <w:tcBorders>
              <w:top w:val="nil"/>
              <w:left w:val="nil"/>
              <w:bottom w:val="nil"/>
              <w:right w:val="nil"/>
            </w:tcBorders>
            <w:shd w:val="clear" w:color="auto" w:fill="auto"/>
            <w:noWrap/>
            <w:vAlign w:val="bottom"/>
            <w:hideMark/>
          </w:tcPr>
          <w:p w14:paraId="69FCDF92"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5.058</w:t>
            </w:r>
          </w:p>
        </w:tc>
      </w:tr>
      <w:tr w:rsidR="00DB291A" w:rsidRPr="002B4017" w14:paraId="71C8D1DB" w14:textId="77777777" w:rsidTr="00DB291A">
        <w:trPr>
          <w:trHeight w:val="291"/>
        </w:trPr>
        <w:tc>
          <w:tcPr>
            <w:tcW w:w="1056" w:type="dxa"/>
            <w:tcBorders>
              <w:top w:val="nil"/>
              <w:left w:val="nil"/>
              <w:bottom w:val="nil"/>
              <w:right w:val="nil"/>
            </w:tcBorders>
            <w:shd w:val="clear" w:color="auto" w:fill="auto"/>
            <w:noWrap/>
            <w:vAlign w:val="bottom"/>
            <w:hideMark/>
          </w:tcPr>
          <w:p w14:paraId="6B92A47F"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10</w:t>
            </w:r>
          </w:p>
        </w:tc>
        <w:tc>
          <w:tcPr>
            <w:tcW w:w="780" w:type="dxa"/>
            <w:tcBorders>
              <w:top w:val="nil"/>
              <w:left w:val="nil"/>
              <w:bottom w:val="nil"/>
              <w:right w:val="nil"/>
            </w:tcBorders>
            <w:shd w:val="clear" w:color="auto" w:fill="auto"/>
            <w:noWrap/>
            <w:vAlign w:val="bottom"/>
            <w:hideMark/>
          </w:tcPr>
          <w:p w14:paraId="73BD96B7"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14:paraId="4B4BF0FA"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3B688275"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3361A1F7"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438F43F1"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6A2E4BC4"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3.576</w:t>
            </w:r>
          </w:p>
        </w:tc>
        <w:tc>
          <w:tcPr>
            <w:tcW w:w="780" w:type="dxa"/>
            <w:tcBorders>
              <w:top w:val="nil"/>
              <w:left w:val="nil"/>
              <w:bottom w:val="nil"/>
              <w:right w:val="nil"/>
            </w:tcBorders>
            <w:shd w:val="clear" w:color="auto" w:fill="auto"/>
            <w:noWrap/>
            <w:vAlign w:val="bottom"/>
            <w:hideMark/>
          </w:tcPr>
          <w:p w14:paraId="0D1D8888"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3.862</w:t>
            </w:r>
          </w:p>
        </w:tc>
        <w:tc>
          <w:tcPr>
            <w:tcW w:w="780" w:type="dxa"/>
            <w:tcBorders>
              <w:top w:val="nil"/>
              <w:left w:val="nil"/>
              <w:bottom w:val="nil"/>
              <w:right w:val="nil"/>
            </w:tcBorders>
            <w:shd w:val="clear" w:color="auto" w:fill="auto"/>
            <w:noWrap/>
            <w:vAlign w:val="bottom"/>
            <w:hideMark/>
          </w:tcPr>
          <w:p w14:paraId="410B7337"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4.247</w:t>
            </w:r>
          </w:p>
        </w:tc>
        <w:tc>
          <w:tcPr>
            <w:tcW w:w="829" w:type="dxa"/>
            <w:tcBorders>
              <w:top w:val="nil"/>
              <w:left w:val="nil"/>
              <w:bottom w:val="nil"/>
              <w:right w:val="nil"/>
            </w:tcBorders>
            <w:shd w:val="clear" w:color="auto" w:fill="auto"/>
            <w:noWrap/>
            <w:vAlign w:val="bottom"/>
            <w:hideMark/>
          </w:tcPr>
          <w:p w14:paraId="6F4FEC74"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4.567</w:t>
            </w:r>
          </w:p>
        </w:tc>
        <w:tc>
          <w:tcPr>
            <w:tcW w:w="780" w:type="dxa"/>
            <w:tcBorders>
              <w:top w:val="nil"/>
              <w:left w:val="nil"/>
              <w:bottom w:val="nil"/>
              <w:right w:val="nil"/>
            </w:tcBorders>
            <w:shd w:val="clear" w:color="auto" w:fill="auto"/>
            <w:noWrap/>
            <w:vAlign w:val="bottom"/>
            <w:hideMark/>
          </w:tcPr>
          <w:p w14:paraId="682F186C"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5.165</w:t>
            </w:r>
          </w:p>
        </w:tc>
      </w:tr>
      <w:tr w:rsidR="00DB291A" w:rsidRPr="002B4017" w14:paraId="4EECFE67" w14:textId="77777777" w:rsidTr="00DB291A">
        <w:trPr>
          <w:trHeight w:val="291"/>
        </w:trPr>
        <w:tc>
          <w:tcPr>
            <w:tcW w:w="1056" w:type="dxa"/>
            <w:tcBorders>
              <w:top w:val="nil"/>
              <w:left w:val="nil"/>
              <w:bottom w:val="nil"/>
              <w:right w:val="nil"/>
            </w:tcBorders>
            <w:shd w:val="clear" w:color="auto" w:fill="auto"/>
            <w:noWrap/>
            <w:vAlign w:val="bottom"/>
            <w:hideMark/>
          </w:tcPr>
          <w:p w14:paraId="4027AA9B"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11</w:t>
            </w:r>
          </w:p>
        </w:tc>
        <w:tc>
          <w:tcPr>
            <w:tcW w:w="780" w:type="dxa"/>
            <w:tcBorders>
              <w:top w:val="nil"/>
              <w:left w:val="nil"/>
              <w:bottom w:val="nil"/>
              <w:right w:val="nil"/>
            </w:tcBorders>
            <w:shd w:val="clear" w:color="auto" w:fill="auto"/>
            <w:noWrap/>
            <w:vAlign w:val="bottom"/>
            <w:hideMark/>
          </w:tcPr>
          <w:p w14:paraId="4CC8D373"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14:paraId="4F64C622"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6811DAA5"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0FFDD30C"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17962471"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7600B58D"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1441CC66"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3.928</w:t>
            </w:r>
          </w:p>
        </w:tc>
        <w:tc>
          <w:tcPr>
            <w:tcW w:w="780" w:type="dxa"/>
            <w:tcBorders>
              <w:top w:val="nil"/>
              <w:left w:val="nil"/>
              <w:bottom w:val="nil"/>
              <w:right w:val="nil"/>
            </w:tcBorders>
            <w:shd w:val="clear" w:color="auto" w:fill="auto"/>
            <w:noWrap/>
            <w:vAlign w:val="bottom"/>
            <w:hideMark/>
          </w:tcPr>
          <w:p w14:paraId="3B4B275E"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4.331</w:t>
            </w:r>
          </w:p>
        </w:tc>
        <w:tc>
          <w:tcPr>
            <w:tcW w:w="829" w:type="dxa"/>
            <w:tcBorders>
              <w:top w:val="nil"/>
              <w:left w:val="nil"/>
              <w:bottom w:val="nil"/>
              <w:right w:val="nil"/>
            </w:tcBorders>
            <w:shd w:val="clear" w:color="auto" w:fill="auto"/>
            <w:noWrap/>
            <w:vAlign w:val="bottom"/>
            <w:hideMark/>
          </w:tcPr>
          <w:p w14:paraId="4D321179"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4.664</w:t>
            </w:r>
          </w:p>
        </w:tc>
        <w:tc>
          <w:tcPr>
            <w:tcW w:w="780" w:type="dxa"/>
            <w:tcBorders>
              <w:top w:val="nil"/>
              <w:left w:val="nil"/>
              <w:bottom w:val="nil"/>
              <w:right w:val="nil"/>
            </w:tcBorders>
            <w:shd w:val="clear" w:color="auto" w:fill="auto"/>
            <w:noWrap/>
            <w:vAlign w:val="bottom"/>
            <w:hideMark/>
          </w:tcPr>
          <w:p w14:paraId="14D51E02"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5.288</w:t>
            </w:r>
          </w:p>
        </w:tc>
      </w:tr>
      <w:tr w:rsidR="00DB291A" w:rsidRPr="002B4017" w14:paraId="1AF18F3C" w14:textId="77777777" w:rsidTr="00DB291A">
        <w:trPr>
          <w:trHeight w:val="291"/>
        </w:trPr>
        <w:tc>
          <w:tcPr>
            <w:tcW w:w="1056" w:type="dxa"/>
            <w:tcBorders>
              <w:top w:val="nil"/>
              <w:left w:val="nil"/>
              <w:bottom w:val="nil"/>
              <w:right w:val="nil"/>
            </w:tcBorders>
            <w:shd w:val="clear" w:color="auto" w:fill="auto"/>
            <w:noWrap/>
            <w:vAlign w:val="bottom"/>
            <w:hideMark/>
          </w:tcPr>
          <w:p w14:paraId="74E8A0CA"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r w:rsidRPr="002B4017">
              <w:rPr>
                <w:rFonts w:ascii="Calibri" w:eastAsia="Times New Roman" w:hAnsi="Calibri" w:cs="Calibri"/>
                <w:color w:val="000000"/>
                <w:lang w:eastAsia="nl-NL"/>
              </w:rPr>
              <w:t>Trede 12</w:t>
            </w:r>
          </w:p>
        </w:tc>
        <w:tc>
          <w:tcPr>
            <w:tcW w:w="780" w:type="dxa"/>
            <w:tcBorders>
              <w:top w:val="nil"/>
              <w:left w:val="nil"/>
              <w:bottom w:val="nil"/>
              <w:right w:val="nil"/>
            </w:tcBorders>
            <w:shd w:val="clear" w:color="auto" w:fill="auto"/>
            <w:noWrap/>
            <w:vAlign w:val="bottom"/>
            <w:hideMark/>
          </w:tcPr>
          <w:p w14:paraId="1B6D4A64" w14:textId="77777777" w:rsidR="002B4017" w:rsidRPr="002B4017" w:rsidRDefault="002B4017" w:rsidP="002B4017">
            <w:pPr>
              <w:spacing w:after="0" w:line="240" w:lineRule="auto"/>
              <w:ind w:left="0" w:firstLine="0"/>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14:paraId="4ACB8C1C"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7DCAE755"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6C19ADEC"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3032354A"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113329C8"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72D6A596"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780" w:type="dxa"/>
            <w:tcBorders>
              <w:top w:val="nil"/>
              <w:left w:val="nil"/>
              <w:bottom w:val="nil"/>
              <w:right w:val="nil"/>
            </w:tcBorders>
            <w:shd w:val="clear" w:color="auto" w:fill="auto"/>
            <w:noWrap/>
            <w:vAlign w:val="bottom"/>
            <w:hideMark/>
          </w:tcPr>
          <w:p w14:paraId="2F9B53B8" w14:textId="77777777" w:rsidR="002B4017" w:rsidRPr="002B4017" w:rsidRDefault="002B4017" w:rsidP="002B4017">
            <w:pPr>
              <w:spacing w:after="0" w:line="240" w:lineRule="auto"/>
              <w:ind w:left="0" w:firstLine="0"/>
              <w:rPr>
                <w:rFonts w:ascii="Times New Roman" w:eastAsia="Times New Roman" w:hAnsi="Times New Roman" w:cs="Times New Roman"/>
                <w:sz w:val="20"/>
                <w:szCs w:val="20"/>
                <w:lang w:eastAsia="nl-NL"/>
              </w:rPr>
            </w:pPr>
          </w:p>
        </w:tc>
        <w:tc>
          <w:tcPr>
            <w:tcW w:w="829" w:type="dxa"/>
            <w:tcBorders>
              <w:top w:val="nil"/>
              <w:left w:val="nil"/>
              <w:bottom w:val="nil"/>
              <w:right w:val="nil"/>
            </w:tcBorders>
            <w:shd w:val="clear" w:color="auto" w:fill="auto"/>
            <w:noWrap/>
            <w:vAlign w:val="bottom"/>
            <w:hideMark/>
          </w:tcPr>
          <w:p w14:paraId="74E786CB"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4.758</w:t>
            </w:r>
          </w:p>
        </w:tc>
        <w:tc>
          <w:tcPr>
            <w:tcW w:w="780" w:type="dxa"/>
            <w:tcBorders>
              <w:top w:val="nil"/>
              <w:left w:val="nil"/>
              <w:bottom w:val="nil"/>
              <w:right w:val="nil"/>
            </w:tcBorders>
            <w:shd w:val="clear" w:color="auto" w:fill="auto"/>
            <w:noWrap/>
            <w:vAlign w:val="bottom"/>
            <w:hideMark/>
          </w:tcPr>
          <w:p w14:paraId="712B087D" w14:textId="77777777" w:rsidR="002B4017" w:rsidRPr="002B4017" w:rsidRDefault="002B4017" w:rsidP="002B4017">
            <w:pPr>
              <w:spacing w:after="0" w:line="240" w:lineRule="auto"/>
              <w:ind w:left="0" w:firstLine="0"/>
              <w:jc w:val="right"/>
              <w:rPr>
                <w:rFonts w:ascii="Calibri" w:eastAsia="Times New Roman" w:hAnsi="Calibri" w:cs="Calibri"/>
                <w:color w:val="000000"/>
                <w:lang w:eastAsia="nl-NL"/>
              </w:rPr>
            </w:pPr>
            <w:r w:rsidRPr="002B4017">
              <w:rPr>
                <w:rFonts w:ascii="Calibri" w:eastAsia="Times New Roman" w:hAnsi="Calibri" w:cs="Calibri"/>
                <w:color w:val="000000"/>
                <w:lang w:eastAsia="nl-NL"/>
              </w:rPr>
              <w:t>5.399</w:t>
            </w:r>
          </w:p>
        </w:tc>
      </w:tr>
    </w:tbl>
    <w:p w14:paraId="7561D3A2" w14:textId="4500E4C3" w:rsidR="002B4017" w:rsidRDefault="002B4017" w:rsidP="00661ACC">
      <w:pPr>
        <w:rPr>
          <w:rFonts w:ascii="Arial" w:hAnsi="Arial" w:cs="Arial"/>
          <w:b/>
          <w:iCs/>
          <w:sz w:val="20"/>
          <w:szCs w:val="20"/>
        </w:rPr>
      </w:pPr>
    </w:p>
    <w:p w14:paraId="4E54F0DE" w14:textId="77777777" w:rsidR="002B4017" w:rsidRPr="00661ACC" w:rsidRDefault="002B4017" w:rsidP="00661ACC">
      <w:pPr>
        <w:rPr>
          <w:rFonts w:ascii="Arial" w:hAnsi="Arial" w:cs="Arial"/>
          <w:b/>
          <w:iCs/>
          <w:sz w:val="20"/>
          <w:szCs w:val="20"/>
        </w:rPr>
      </w:pPr>
    </w:p>
    <w:tbl>
      <w:tblPr>
        <w:tblW w:w="8931"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797"/>
        <w:gridCol w:w="797"/>
        <w:gridCol w:w="797"/>
        <w:gridCol w:w="797"/>
        <w:gridCol w:w="797"/>
        <w:gridCol w:w="797"/>
        <w:gridCol w:w="797"/>
        <w:gridCol w:w="797"/>
        <w:gridCol w:w="797"/>
        <w:gridCol w:w="797"/>
      </w:tblGrid>
      <w:tr w:rsidR="00661ACC" w:rsidRPr="00661ACC" w14:paraId="7B5583D2" w14:textId="77777777" w:rsidTr="00661ACC">
        <w:trPr>
          <w:trHeight w:val="284"/>
        </w:trPr>
        <w:tc>
          <w:tcPr>
            <w:tcW w:w="961" w:type="dxa"/>
            <w:tcBorders>
              <w:top w:val="nil"/>
              <w:bottom w:val="nil"/>
              <w:right w:val="single" w:sz="4" w:space="0" w:color="FFFFFF" w:themeColor="background1"/>
            </w:tcBorders>
          </w:tcPr>
          <w:p w14:paraId="2FB3B08A" w14:textId="77777777" w:rsidR="00661ACC" w:rsidRPr="00661ACC" w:rsidRDefault="00661ACC" w:rsidP="00661ACC">
            <w:pPr>
              <w:spacing w:after="0"/>
              <w:rPr>
                <w:rFonts w:ascii="Calibri" w:hAnsi="Calibri" w:cs="Calibri"/>
                <w:b/>
                <w:iCs/>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1B885DD3" w14:textId="7980FA6F"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59842A43" w14:textId="64147D3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3E563889" w14:textId="0114A1CB"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0CC3C4B4" w14:textId="0F8F9110"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4D5DD434" w14:textId="11BCBBA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23A2AC2E" w14:textId="1077B46C"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32B419A8" w14:textId="5B515EA6"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42491DAB" w14:textId="5BA8EC78"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0A040895" w14:textId="7A8497CC"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tcBorders>
            <w:shd w:val="clear" w:color="auto" w:fill="F56800"/>
            <w:vAlign w:val="center"/>
          </w:tcPr>
          <w:p w14:paraId="57C9FF57" w14:textId="4BC07601" w:rsidR="00661ACC" w:rsidRPr="00661ACC" w:rsidRDefault="00661ACC" w:rsidP="00661ACC">
            <w:pPr>
              <w:spacing w:after="0"/>
              <w:jc w:val="center"/>
              <w:rPr>
                <w:rFonts w:ascii="Calibri" w:hAnsi="Calibri" w:cs="Calibri"/>
                <w:b/>
                <w:iCs/>
                <w:color w:val="FFFFFF" w:themeColor="background1"/>
                <w:sz w:val="20"/>
                <w:szCs w:val="20"/>
              </w:rPr>
            </w:pPr>
          </w:p>
        </w:tc>
      </w:tr>
      <w:tr w:rsidR="00661ACC" w:rsidRPr="00661ACC" w14:paraId="1C0C22EE" w14:textId="77777777" w:rsidTr="00661ACC">
        <w:trPr>
          <w:trHeight w:val="284"/>
        </w:trPr>
        <w:tc>
          <w:tcPr>
            <w:tcW w:w="961" w:type="dxa"/>
            <w:tcBorders>
              <w:top w:val="nil"/>
              <w:bottom w:val="nil"/>
              <w:right w:val="single" w:sz="4" w:space="0" w:color="FFFFFF" w:themeColor="background1"/>
            </w:tcBorders>
          </w:tcPr>
          <w:p w14:paraId="1AAEF99D" w14:textId="77777777" w:rsidR="00661ACC" w:rsidRPr="00661ACC" w:rsidRDefault="00661ACC" w:rsidP="00661ACC">
            <w:pPr>
              <w:spacing w:after="0"/>
              <w:rPr>
                <w:rFonts w:ascii="Calibri" w:hAnsi="Calibri" w:cs="Calibri"/>
                <w:b/>
                <w:iCs/>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45AACC49" w14:textId="317BD8CF"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446BD49A" w14:textId="77394BDF"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77C7E7BE" w14:textId="6C209F92"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4B124F05" w14:textId="3A96A418"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186E5B58" w14:textId="4021F08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5CB3015B" w14:textId="711553A4"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5A47D759" w14:textId="5A36AA4C"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111D62A0" w14:textId="7E2FF8DA"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2F5D602E" w14:textId="116ABBD5"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tcBorders>
            <w:shd w:val="clear" w:color="auto" w:fill="F56800"/>
            <w:vAlign w:val="center"/>
          </w:tcPr>
          <w:p w14:paraId="2C3F8633" w14:textId="46B49EF0" w:rsidR="00661ACC" w:rsidRPr="00661ACC" w:rsidRDefault="00661ACC" w:rsidP="00661ACC">
            <w:pPr>
              <w:spacing w:after="0"/>
              <w:jc w:val="center"/>
              <w:rPr>
                <w:rFonts w:ascii="Calibri" w:hAnsi="Calibri" w:cs="Calibri"/>
                <w:b/>
                <w:iCs/>
                <w:color w:val="FFFFFF" w:themeColor="background1"/>
                <w:sz w:val="20"/>
                <w:szCs w:val="20"/>
              </w:rPr>
            </w:pPr>
          </w:p>
        </w:tc>
      </w:tr>
      <w:tr w:rsidR="00661ACC" w:rsidRPr="00661ACC" w14:paraId="5E8B9F2A" w14:textId="77777777" w:rsidTr="00661ACC">
        <w:trPr>
          <w:trHeight w:val="284"/>
        </w:trPr>
        <w:tc>
          <w:tcPr>
            <w:tcW w:w="961" w:type="dxa"/>
            <w:tcBorders>
              <w:top w:val="nil"/>
            </w:tcBorders>
          </w:tcPr>
          <w:p w14:paraId="18A4B41E" w14:textId="1A423EBF" w:rsidR="00661ACC" w:rsidRPr="00661ACC" w:rsidRDefault="00661ACC" w:rsidP="00661ACC">
            <w:pPr>
              <w:spacing w:after="0"/>
              <w:rPr>
                <w:rFonts w:ascii="Calibri" w:hAnsi="Calibri" w:cs="Calibri"/>
                <w:b/>
                <w:iCs/>
                <w:sz w:val="20"/>
                <w:szCs w:val="20"/>
              </w:rPr>
            </w:pPr>
          </w:p>
        </w:tc>
        <w:tc>
          <w:tcPr>
            <w:tcW w:w="797" w:type="dxa"/>
            <w:tcBorders>
              <w:top w:val="nil"/>
            </w:tcBorders>
            <w:vAlign w:val="center"/>
          </w:tcPr>
          <w:p w14:paraId="019EAA76" w14:textId="7A6DEBE4" w:rsidR="00661ACC" w:rsidRPr="00661ACC" w:rsidRDefault="00661ACC" w:rsidP="00661ACC">
            <w:pPr>
              <w:spacing w:after="0"/>
              <w:jc w:val="center"/>
              <w:rPr>
                <w:rFonts w:ascii="Calibri" w:hAnsi="Calibri" w:cs="Calibri"/>
                <w:bCs/>
                <w:iCs/>
                <w:sz w:val="20"/>
                <w:szCs w:val="20"/>
              </w:rPr>
            </w:pPr>
          </w:p>
        </w:tc>
        <w:tc>
          <w:tcPr>
            <w:tcW w:w="797" w:type="dxa"/>
            <w:tcBorders>
              <w:top w:val="nil"/>
            </w:tcBorders>
            <w:vAlign w:val="center"/>
          </w:tcPr>
          <w:p w14:paraId="3EFE0FE3" w14:textId="65FF871B" w:rsidR="00661ACC" w:rsidRPr="00661ACC" w:rsidRDefault="00661ACC" w:rsidP="00661ACC">
            <w:pPr>
              <w:spacing w:after="0"/>
              <w:jc w:val="center"/>
              <w:rPr>
                <w:rFonts w:ascii="Calibri" w:hAnsi="Calibri" w:cs="Calibri"/>
                <w:bCs/>
                <w:iCs/>
                <w:sz w:val="20"/>
                <w:szCs w:val="20"/>
              </w:rPr>
            </w:pPr>
          </w:p>
        </w:tc>
        <w:tc>
          <w:tcPr>
            <w:tcW w:w="797" w:type="dxa"/>
            <w:tcBorders>
              <w:top w:val="nil"/>
            </w:tcBorders>
            <w:vAlign w:val="center"/>
          </w:tcPr>
          <w:p w14:paraId="33B458F3" w14:textId="16EF0BA0" w:rsidR="00661ACC" w:rsidRPr="00661ACC" w:rsidRDefault="00661ACC" w:rsidP="00661ACC">
            <w:pPr>
              <w:spacing w:after="0"/>
              <w:jc w:val="center"/>
              <w:rPr>
                <w:rFonts w:ascii="Calibri" w:hAnsi="Calibri" w:cs="Calibri"/>
                <w:bCs/>
                <w:iCs/>
                <w:sz w:val="20"/>
                <w:szCs w:val="20"/>
              </w:rPr>
            </w:pPr>
          </w:p>
        </w:tc>
        <w:tc>
          <w:tcPr>
            <w:tcW w:w="797" w:type="dxa"/>
            <w:tcBorders>
              <w:top w:val="nil"/>
            </w:tcBorders>
            <w:vAlign w:val="center"/>
          </w:tcPr>
          <w:p w14:paraId="28C52D48" w14:textId="6B9DB36B" w:rsidR="00661ACC" w:rsidRPr="00661ACC" w:rsidRDefault="00661ACC" w:rsidP="00661ACC">
            <w:pPr>
              <w:spacing w:after="0"/>
              <w:jc w:val="center"/>
              <w:rPr>
                <w:rFonts w:ascii="Calibri" w:hAnsi="Calibri" w:cs="Calibri"/>
                <w:bCs/>
                <w:iCs/>
                <w:sz w:val="20"/>
                <w:szCs w:val="20"/>
              </w:rPr>
            </w:pPr>
          </w:p>
        </w:tc>
        <w:tc>
          <w:tcPr>
            <w:tcW w:w="797" w:type="dxa"/>
            <w:tcBorders>
              <w:top w:val="nil"/>
            </w:tcBorders>
            <w:vAlign w:val="center"/>
          </w:tcPr>
          <w:p w14:paraId="2F66F62E" w14:textId="1BF8F5DA" w:rsidR="00661ACC" w:rsidRPr="00661ACC" w:rsidRDefault="00661ACC" w:rsidP="00661ACC">
            <w:pPr>
              <w:spacing w:after="0"/>
              <w:jc w:val="center"/>
              <w:rPr>
                <w:rFonts w:ascii="Calibri" w:hAnsi="Calibri" w:cs="Calibri"/>
                <w:bCs/>
                <w:iCs/>
                <w:sz w:val="20"/>
                <w:szCs w:val="20"/>
              </w:rPr>
            </w:pPr>
          </w:p>
        </w:tc>
        <w:tc>
          <w:tcPr>
            <w:tcW w:w="797" w:type="dxa"/>
            <w:tcBorders>
              <w:top w:val="nil"/>
            </w:tcBorders>
            <w:vAlign w:val="center"/>
          </w:tcPr>
          <w:p w14:paraId="1BFF0014" w14:textId="38FC67EA" w:rsidR="00661ACC" w:rsidRPr="00661ACC" w:rsidRDefault="00661ACC" w:rsidP="00661ACC">
            <w:pPr>
              <w:spacing w:after="0"/>
              <w:jc w:val="center"/>
              <w:rPr>
                <w:rFonts w:ascii="Calibri" w:hAnsi="Calibri" w:cs="Calibri"/>
                <w:bCs/>
                <w:iCs/>
                <w:sz w:val="20"/>
                <w:szCs w:val="20"/>
              </w:rPr>
            </w:pPr>
          </w:p>
        </w:tc>
        <w:tc>
          <w:tcPr>
            <w:tcW w:w="797" w:type="dxa"/>
            <w:tcBorders>
              <w:top w:val="nil"/>
            </w:tcBorders>
            <w:vAlign w:val="center"/>
          </w:tcPr>
          <w:p w14:paraId="20B2D00A" w14:textId="462B4CEE" w:rsidR="00661ACC" w:rsidRPr="00661ACC" w:rsidRDefault="00661ACC" w:rsidP="00661ACC">
            <w:pPr>
              <w:spacing w:after="0"/>
              <w:jc w:val="center"/>
              <w:rPr>
                <w:rFonts w:ascii="Calibri" w:hAnsi="Calibri" w:cs="Calibri"/>
                <w:bCs/>
                <w:iCs/>
                <w:sz w:val="20"/>
                <w:szCs w:val="20"/>
              </w:rPr>
            </w:pPr>
          </w:p>
        </w:tc>
        <w:tc>
          <w:tcPr>
            <w:tcW w:w="797" w:type="dxa"/>
            <w:tcBorders>
              <w:top w:val="nil"/>
            </w:tcBorders>
            <w:vAlign w:val="center"/>
          </w:tcPr>
          <w:p w14:paraId="06E3E222" w14:textId="063326E6" w:rsidR="00661ACC" w:rsidRPr="00661ACC" w:rsidRDefault="00661ACC" w:rsidP="00661ACC">
            <w:pPr>
              <w:spacing w:after="0"/>
              <w:jc w:val="center"/>
              <w:rPr>
                <w:rFonts w:ascii="Calibri" w:hAnsi="Calibri" w:cs="Calibri"/>
                <w:bCs/>
                <w:iCs/>
                <w:sz w:val="20"/>
                <w:szCs w:val="20"/>
              </w:rPr>
            </w:pPr>
          </w:p>
        </w:tc>
        <w:tc>
          <w:tcPr>
            <w:tcW w:w="797" w:type="dxa"/>
            <w:tcBorders>
              <w:top w:val="nil"/>
            </w:tcBorders>
            <w:vAlign w:val="center"/>
          </w:tcPr>
          <w:p w14:paraId="6F66E54D" w14:textId="77777777" w:rsidR="00661ACC" w:rsidRPr="00661ACC" w:rsidRDefault="00661ACC" w:rsidP="00661ACC">
            <w:pPr>
              <w:spacing w:after="0"/>
              <w:jc w:val="center"/>
              <w:rPr>
                <w:rFonts w:ascii="Calibri" w:hAnsi="Calibri" w:cs="Calibri"/>
                <w:bCs/>
                <w:iCs/>
                <w:sz w:val="20"/>
                <w:szCs w:val="20"/>
              </w:rPr>
            </w:pPr>
          </w:p>
        </w:tc>
        <w:tc>
          <w:tcPr>
            <w:tcW w:w="797" w:type="dxa"/>
            <w:tcBorders>
              <w:top w:val="nil"/>
            </w:tcBorders>
            <w:vAlign w:val="center"/>
          </w:tcPr>
          <w:p w14:paraId="5977A897" w14:textId="77777777" w:rsidR="00661ACC" w:rsidRPr="00661ACC" w:rsidRDefault="00661ACC" w:rsidP="00661ACC">
            <w:pPr>
              <w:spacing w:after="0"/>
              <w:jc w:val="center"/>
              <w:rPr>
                <w:rFonts w:ascii="Calibri" w:hAnsi="Calibri" w:cs="Calibri"/>
                <w:bCs/>
                <w:iCs/>
                <w:sz w:val="20"/>
                <w:szCs w:val="20"/>
              </w:rPr>
            </w:pPr>
          </w:p>
        </w:tc>
      </w:tr>
      <w:tr w:rsidR="00661ACC" w:rsidRPr="00661ACC" w14:paraId="26CA8CD6" w14:textId="77777777" w:rsidTr="00661ACC">
        <w:trPr>
          <w:trHeight w:val="284"/>
        </w:trPr>
        <w:tc>
          <w:tcPr>
            <w:tcW w:w="961" w:type="dxa"/>
          </w:tcPr>
          <w:p w14:paraId="2D660732" w14:textId="7367F043" w:rsidR="00661ACC" w:rsidRPr="00661ACC" w:rsidRDefault="00661ACC" w:rsidP="00661ACC">
            <w:pPr>
              <w:spacing w:after="0"/>
              <w:rPr>
                <w:rFonts w:ascii="Calibri" w:hAnsi="Calibri" w:cs="Calibri"/>
                <w:b/>
                <w:iCs/>
                <w:sz w:val="20"/>
                <w:szCs w:val="20"/>
              </w:rPr>
            </w:pPr>
          </w:p>
        </w:tc>
        <w:tc>
          <w:tcPr>
            <w:tcW w:w="797" w:type="dxa"/>
            <w:vAlign w:val="center"/>
          </w:tcPr>
          <w:p w14:paraId="3E2EC316" w14:textId="757928B5" w:rsidR="00661ACC" w:rsidRPr="00661ACC" w:rsidRDefault="00661ACC" w:rsidP="00661ACC">
            <w:pPr>
              <w:spacing w:after="0"/>
              <w:jc w:val="center"/>
              <w:rPr>
                <w:rFonts w:ascii="Calibri" w:hAnsi="Calibri" w:cs="Calibri"/>
                <w:bCs/>
                <w:iCs/>
                <w:sz w:val="20"/>
                <w:szCs w:val="20"/>
              </w:rPr>
            </w:pPr>
          </w:p>
        </w:tc>
        <w:tc>
          <w:tcPr>
            <w:tcW w:w="797" w:type="dxa"/>
            <w:vAlign w:val="center"/>
          </w:tcPr>
          <w:p w14:paraId="22FEE621" w14:textId="441B9706" w:rsidR="00661ACC" w:rsidRPr="00661ACC" w:rsidRDefault="00661ACC" w:rsidP="00661ACC">
            <w:pPr>
              <w:spacing w:after="0"/>
              <w:jc w:val="center"/>
              <w:rPr>
                <w:rFonts w:ascii="Calibri" w:hAnsi="Calibri" w:cs="Calibri"/>
                <w:bCs/>
                <w:iCs/>
                <w:sz w:val="20"/>
                <w:szCs w:val="20"/>
              </w:rPr>
            </w:pPr>
          </w:p>
        </w:tc>
        <w:tc>
          <w:tcPr>
            <w:tcW w:w="797" w:type="dxa"/>
            <w:vAlign w:val="center"/>
          </w:tcPr>
          <w:p w14:paraId="27CF503D" w14:textId="717D90FA" w:rsidR="00661ACC" w:rsidRPr="00661ACC" w:rsidRDefault="00661ACC" w:rsidP="00661ACC">
            <w:pPr>
              <w:spacing w:after="0"/>
              <w:jc w:val="center"/>
              <w:rPr>
                <w:rFonts w:ascii="Calibri" w:hAnsi="Calibri" w:cs="Calibri"/>
                <w:bCs/>
                <w:iCs/>
                <w:sz w:val="20"/>
                <w:szCs w:val="20"/>
              </w:rPr>
            </w:pPr>
          </w:p>
        </w:tc>
        <w:tc>
          <w:tcPr>
            <w:tcW w:w="797" w:type="dxa"/>
            <w:vAlign w:val="center"/>
          </w:tcPr>
          <w:p w14:paraId="5745FC3D" w14:textId="792FB1D1" w:rsidR="00661ACC" w:rsidRPr="00661ACC" w:rsidRDefault="00661ACC" w:rsidP="00661ACC">
            <w:pPr>
              <w:spacing w:after="0"/>
              <w:jc w:val="center"/>
              <w:rPr>
                <w:rFonts w:ascii="Calibri" w:hAnsi="Calibri" w:cs="Calibri"/>
                <w:bCs/>
                <w:iCs/>
                <w:sz w:val="20"/>
                <w:szCs w:val="20"/>
              </w:rPr>
            </w:pPr>
          </w:p>
        </w:tc>
        <w:tc>
          <w:tcPr>
            <w:tcW w:w="797" w:type="dxa"/>
            <w:vAlign w:val="center"/>
          </w:tcPr>
          <w:p w14:paraId="32EAA653" w14:textId="35C58774" w:rsidR="00661ACC" w:rsidRPr="00661ACC" w:rsidRDefault="00661ACC" w:rsidP="00661ACC">
            <w:pPr>
              <w:spacing w:after="0"/>
              <w:jc w:val="center"/>
              <w:rPr>
                <w:rFonts w:ascii="Calibri" w:hAnsi="Calibri" w:cs="Calibri"/>
                <w:bCs/>
                <w:iCs/>
                <w:sz w:val="20"/>
                <w:szCs w:val="20"/>
              </w:rPr>
            </w:pPr>
          </w:p>
        </w:tc>
        <w:tc>
          <w:tcPr>
            <w:tcW w:w="797" w:type="dxa"/>
            <w:vAlign w:val="center"/>
          </w:tcPr>
          <w:p w14:paraId="6EFB82C9" w14:textId="75EA2F99" w:rsidR="00661ACC" w:rsidRPr="00661ACC" w:rsidRDefault="00661ACC" w:rsidP="00661ACC">
            <w:pPr>
              <w:spacing w:after="0"/>
              <w:jc w:val="center"/>
              <w:rPr>
                <w:rFonts w:ascii="Calibri" w:hAnsi="Calibri" w:cs="Calibri"/>
                <w:bCs/>
                <w:iCs/>
                <w:sz w:val="20"/>
                <w:szCs w:val="20"/>
              </w:rPr>
            </w:pPr>
          </w:p>
        </w:tc>
        <w:tc>
          <w:tcPr>
            <w:tcW w:w="797" w:type="dxa"/>
            <w:vAlign w:val="center"/>
          </w:tcPr>
          <w:p w14:paraId="41D5418B" w14:textId="34310535" w:rsidR="00661ACC" w:rsidRPr="00661ACC" w:rsidRDefault="00661ACC" w:rsidP="00661ACC">
            <w:pPr>
              <w:spacing w:after="0"/>
              <w:jc w:val="center"/>
              <w:rPr>
                <w:rFonts w:ascii="Calibri" w:hAnsi="Calibri" w:cs="Calibri"/>
                <w:bCs/>
                <w:iCs/>
                <w:sz w:val="20"/>
                <w:szCs w:val="20"/>
              </w:rPr>
            </w:pPr>
          </w:p>
        </w:tc>
        <w:tc>
          <w:tcPr>
            <w:tcW w:w="797" w:type="dxa"/>
            <w:vAlign w:val="center"/>
          </w:tcPr>
          <w:p w14:paraId="2D405A52" w14:textId="57A18936" w:rsidR="00661ACC" w:rsidRPr="00661ACC" w:rsidRDefault="00661ACC" w:rsidP="00661ACC">
            <w:pPr>
              <w:spacing w:after="0"/>
              <w:jc w:val="center"/>
              <w:rPr>
                <w:rFonts w:ascii="Calibri" w:hAnsi="Calibri" w:cs="Calibri"/>
                <w:bCs/>
                <w:iCs/>
                <w:sz w:val="20"/>
                <w:szCs w:val="20"/>
              </w:rPr>
            </w:pPr>
          </w:p>
        </w:tc>
        <w:tc>
          <w:tcPr>
            <w:tcW w:w="797" w:type="dxa"/>
            <w:vAlign w:val="center"/>
          </w:tcPr>
          <w:p w14:paraId="18D5DA0D" w14:textId="6B19B6FA" w:rsidR="00661ACC" w:rsidRPr="00661ACC" w:rsidRDefault="00661ACC" w:rsidP="00661ACC">
            <w:pPr>
              <w:spacing w:after="0"/>
              <w:jc w:val="center"/>
              <w:rPr>
                <w:rFonts w:ascii="Calibri" w:hAnsi="Calibri" w:cs="Calibri"/>
                <w:bCs/>
                <w:iCs/>
                <w:sz w:val="20"/>
                <w:szCs w:val="20"/>
              </w:rPr>
            </w:pPr>
          </w:p>
        </w:tc>
        <w:tc>
          <w:tcPr>
            <w:tcW w:w="797" w:type="dxa"/>
            <w:vAlign w:val="center"/>
          </w:tcPr>
          <w:p w14:paraId="5F1AEB87" w14:textId="548D9745" w:rsidR="00661ACC" w:rsidRPr="00661ACC" w:rsidRDefault="00661ACC" w:rsidP="00661ACC">
            <w:pPr>
              <w:spacing w:after="0"/>
              <w:jc w:val="center"/>
              <w:rPr>
                <w:rFonts w:ascii="Calibri" w:hAnsi="Calibri" w:cs="Calibri"/>
                <w:bCs/>
                <w:iCs/>
                <w:sz w:val="20"/>
                <w:szCs w:val="20"/>
              </w:rPr>
            </w:pPr>
          </w:p>
        </w:tc>
      </w:tr>
      <w:tr w:rsidR="00661ACC" w:rsidRPr="00661ACC" w14:paraId="0C730105" w14:textId="77777777" w:rsidTr="00661ACC">
        <w:trPr>
          <w:trHeight w:val="284"/>
        </w:trPr>
        <w:tc>
          <w:tcPr>
            <w:tcW w:w="961" w:type="dxa"/>
          </w:tcPr>
          <w:p w14:paraId="4389ABB5" w14:textId="56F1150C" w:rsidR="00661ACC" w:rsidRPr="00661ACC" w:rsidRDefault="00661ACC" w:rsidP="00661ACC">
            <w:pPr>
              <w:spacing w:after="0"/>
              <w:rPr>
                <w:rFonts w:ascii="Calibri" w:hAnsi="Calibri" w:cs="Calibri"/>
                <w:b/>
                <w:iCs/>
                <w:sz w:val="20"/>
                <w:szCs w:val="20"/>
              </w:rPr>
            </w:pPr>
          </w:p>
        </w:tc>
        <w:tc>
          <w:tcPr>
            <w:tcW w:w="797" w:type="dxa"/>
            <w:vAlign w:val="center"/>
          </w:tcPr>
          <w:p w14:paraId="138D20EA" w14:textId="79C1452C" w:rsidR="00661ACC" w:rsidRPr="00661ACC" w:rsidRDefault="00661ACC" w:rsidP="00661ACC">
            <w:pPr>
              <w:spacing w:after="0"/>
              <w:jc w:val="center"/>
              <w:rPr>
                <w:rFonts w:ascii="Calibri" w:hAnsi="Calibri" w:cs="Calibri"/>
                <w:bCs/>
                <w:iCs/>
                <w:sz w:val="20"/>
                <w:szCs w:val="20"/>
              </w:rPr>
            </w:pPr>
          </w:p>
        </w:tc>
        <w:tc>
          <w:tcPr>
            <w:tcW w:w="797" w:type="dxa"/>
            <w:vAlign w:val="center"/>
          </w:tcPr>
          <w:p w14:paraId="2834628A" w14:textId="0687A4B2" w:rsidR="00661ACC" w:rsidRPr="00661ACC" w:rsidRDefault="00661ACC" w:rsidP="00661ACC">
            <w:pPr>
              <w:spacing w:after="0"/>
              <w:jc w:val="center"/>
              <w:rPr>
                <w:rFonts w:ascii="Calibri" w:hAnsi="Calibri" w:cs="Calibri"/>
                <w:bCs/>
                <w:iCs/>
                <w:sz w:val="20"/>
                <w:szCs w:val="20"/>
              </w:rPr>
            </w:pPr>
          </w:p>
        </w:tc>
        <w:tc>
          <w:tcPr>
            <w:tcW w:w="797" w:type="dxa"/>
            <w:vAlign w:val="center"/>
          </w:tcPr>
          <w:p w14:paraId="7CB4FE14" w14:textId="1CC5EFF2" w:rsidR="00661ACC" w:rsidRPr="00661ACC" w:rsidRDefault="00661ACC" w:rsidP="00661ACC">
            <w:pPr>
              <w:spacing w:after="0"/>
              <w:jc w:val="center"/>
              <w:rPr>
                <w:rFonts w:ascii="Calibri" w:hAnsi="Calibri" w:cs="Calibri"/>
                <w:bCs/>
                <w:iCs/>
                <w:sz w:val="20"/>
                <w:szCs w:val="20"/>
              </w:rPr>
            </w:pPr>
          </w:p>
        </w:tc>
        <w:tc>
          <w:tcPr>
            <w:tcW w:w="797" w:type="dxa"/>
            <w:vAlign w:val="center"/>
          </w:tcPr>
          <w:p w14:paraId="46843D13" w14:textId="7092E1FD" w:rsidR="00661ACC" w:rsidRPr="00661ACC" w:rsidRDefault="00661ACC" w:rsidP="00661ACC">
            <w:pPr>
              <w:spacing w:after="0"/>
              <w:jc w:val="center"/>
              <w:rPr>
                <w:rFonts w:ascii="Calibri" w:hAnsi="Calibri" w:cs="Calibri"/>
                <w:bCs/>
                <w:iCs/>
                <w:sz w:val="20"/>
                <w:szCs w:val="20"/>
              </w:rPr>
            </w:pPr>
          </w:p>
        </w:tc>
        <w:tc>
          <w:tcPr>
            <w:tcW w:w="797" w:type="dxa"/>
            <w:vAlign w:val="center"/>
          </w:tcPr>
          <w:p w14:paraId="5A27ECD3" w14:textId="4DF4A743" w:rsidR="00661ACC" w:rsidRPr="00661ACC" w:rsidRDefault="00661ACC" w:rsidP="00661ACC">
            <w:pPr>
              <w:spacing w:after="0"/>
              <w:jc w:val="center"/>
              <w:rPr>
                <w:rFonts w:ascii="Calibri" w:hAnsi="Calibri" w:cs="Calibri"/>
                <w:bCs/>
                <w:iCs/>
                <w:sz w:val="20"/>
                <w:szCs w:val="20"/>
              </w:rPr>
            </w:pPr>
          </w:p>
        </w:tc>
        <w:tc>
          <w:tcPr>
            <w:tcW w:w="797" w:type="dxa"/>
            <w:vAlign w:val="center"/>
          </w:tcPr>
          <w:p w14:paraId="48B53C35" w14:textId="3DC19506" w:rsidR="00661ACC" w:rsidRPr="00661ACC" w:rsidRDefault="00661ACC" w:rsidP="00661ACC">
            <w:pPr>
              <w:spacing w:after="0"/>
              <w:jc w:val="center"/>
              <w:rPr>
                <w:rFonts w:ascii="Calibri" w:hAnsi="Calibri" w:cs="Calibri"/>
                <w:bCs/>
                <w:iCs/>
                <w:sz w:val="20"/>
                <w:szCs w:val="20"/>
              </w:rPr>
            </w:pPr>
          </w:p>
        </w:tc>
        <w:tc>
          <w:tcPr>
            <w:tcW w:w="797" w:type="dxa"/>
            <w:vAlign w:val="center"/>
          </w:tcPr>
          <w:p w14:paraId="6BD3AA1F" w14:textId="467EDF4C" w:rsidR="00661ACC" w:rsidRPr="00661ACC" w:rsidRDefault="00661ACC" w:rsidP="00661ACC">
            <w:pPr>
              <w:spacing w:after="0"/>
              <w:jc w:val="center"/>
              <w:rPr>
                <w:rFonts w:ascii="Calibri" w:hAnsi="Calibri" w:cs="Calibri"/>
                <w:bCs/>
                <w:iCs/>
                <w:sz w:val="20"/>
                <w:szCs w:val="20"/>
              </w:rPr>
            </w:pPr>
          </w:p>
        </w:tc>
        <w:tc>
          <w:tcPr>
            <w:tcW w:w="797" w:type="dxa"/>
            <w:vAlign w:val="center"/>
          </w:tcPr>
          <w:p w14:paraId="3232648B" w14:textId="0C4931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247F6F2" w14:textId="6EFB6750" w:rsidR="00661ACC" w:rsidRPr="00661ACC" w:rsidRDefault="00661ACC" w:rsidP="00661ACC">
            <w:pPr>
              <w:spacing w:after="0"/>
              <w:jc w:val="center"/>
              <w:rPr>
                <w:rFonts w:ascii="Calibri" w:hAnsi="Calibri" w:cs="Calibri"/>
                <w:bCs/>
                <w:iCs/>
                <w:sz w:val="20"/>
                <w:szCs w:val="20"/>
              </w:rPr>
            </w:pPr>
          </w:p>
        </w:tc>
        <w:tc>
          <w:tcPr>
            <w:tcW w:w="797" w:type="dxa"/>
            <w:vAlign w:val="center"/>
          </w:tcPr>
          <w:p w14:paraId="2DD98293" w14:textId="3DB75409" w:rsidR="00661ACC" w:rsidRPr="00661ACC" w:rsidRDefault="00661ACC" w:rsidP="00661ACC">
            <w:pPr>
              <w:spacing w:after="0"/>
              <w:jc w:val="center"/>
              <w:rPr>
                <w:rFonts w:ascii="Calibri" w:hAnsi="Calibri" w:cs="Calibri"/>
                <w:bCs/>
                <w:iCs/>
                <w:sz w:val="20"/>
                <w:szCs w:val="20"/>
              </w:rPr>
            </w:pPr>
          </w:p>
        </w:tc>
      </w:tr>
      <w:tr w:rsidR="00661ACC" w:rsidRPr="00661ACC" w14:paraId="0EAB8EA6" w14:textId="77777777" w:rsidTr="00661ACC">
        <w:trPr>
          <w:trHeight w:val="284"/>
        </w:trPr>
        <w:tc>
          <w:tcPr>
            <w:tcW w:w="961" w:type="dxa"/>
          </w:tcPr>
          <w:p w14:paraId="32FAD876" w14:textId="3D1FAD5E" w:rsidR="00661ACC" w:rsidRPr="00661ACC" w:rsidRDefault="00661ACC" w:rsidP="00661ACC">
            <w:pPr>
              <w:spacing w:after="0"/>
              <w:rPr>
                <w:rFonts w:ascii="Calibri" w:hAnsi="Calibri" w:cs="Calibri"/>
                <w:b/>
                <w:iCs/>
                <w:sz w:val="20"/>
                <w:szCs w:val="20"/>
              </w:rPr>
            </w:pPr>
          </w:p>
        </w:tc>
        <w:tc>
          <w:tcPr>
            <w:tcW w:w="797" w:type="dxa"/>
            <w:vAlign w:val="center"/>
          </w:tcPr>
          <w:p w14:paraId="5C4EF0D2" w14:textId="034ACFA9" w:rsidR="00661ACC" w:rsidRPr="00661ACC" w:rsidRDefault="00661ACC" w:rsidP="00661ACC">
            <w:pPr>
              <w:spacing w:after="0"/>
              <w:jc w:val="center"/>
              <w:rPr>
                <w:rFonts w:ascii="Calibri" w:hAnsi="Calibri" w:cs="Calibri"/>
                <w:bCs/>
                <w:iCs/>
                <w:sz w:val="20"/>
                <w:szCs w:val="20"/>
              </w:rPr>
            </w:pPr>
          </w:p>
        </w:tc>
        <w:tc>
          <w:tcPr>
            <w:tcW w:w="797" w:type="dxa"/>
            <w:vAlign w:val="center"/>
          </w:tcPr>
          <w:p w14:paraId="5B798CD7" w14:textId="680D3812" w:rsidR="00661ACC" w:rsidRPr="00661ACC" w:rsidRDefault="00661ACC" w:rsidP="00661ACC">
            <w:pPr>
              <w:spacing w:after="0"/>
              <w:jc w:val="center"/>
              <w:rPr>
                <w:rFonts w:ascii="Calibri" w:hAnsi="Calibri" w:cs="Calibri"/>
                <w:bCs/>
                <w:iCs/>
                <w:sz w:val="20"/>
                <w:szCs w:val="20"/>
              </w:rPr>
            </w:pPr>
          </w:p>
        </w:tc>
        <w:tc>
          <w:tcPr>
            <w:tcW w:w="797" w:type="dxa"/>
            <w:vAlign w:val="center"/>
          </w:tcPr>
          <w:p w14:paraId="611D0B2A" w14:textId="5E2CF4CA" w:rsidR="00661ACC" w:rsidRPr="00661ACC" w:rsidRDefault="00661ACC" w:rsidP="00661ACC">
            <w:pPr>
              <w:spacing w:after="0"/>
              <w:jc w:val="center"/>
              <w:rPr>
                <w:rFonts w:ascii="Calibri" w:hAnsi="Calibri" w:cs="Calibri"/>
                <w:bCs/>
                <w:iCs/>
                <w:sz w:val="20"/>
                <w:szCs w:val="20"/>
              </w:rPr>
            </w:pPr>
          </w:p>
        </w:tc>
        <w:tc>
          <w:tcPr>
            <w:tcW w:w="797" w:type="dxa"/>
            <w:vAlign w:val="center"/>
          </w:tcPr>
          <w:p w14:paraId="32423C26" w14:textId="7DB7C996" w:rsidR="00661ACC" w:rsidRPr="00661ACC" w:rsidRDefault="00661ACC" w:rsidP="00661ACC">
            <w:pPr>
              <w:spacing w:after="0"/>
              <w:jc w:val="center"/>
              <w:rPr>
                <w:rFonts w:ascii="Calibri" w:hAnsi="Calibri" w:cs="Calibri"/>
                <w:bCs/>
                <w:iCs/>
                <w:sz w:val="20"/>
                <w:szCs w:val="20"/>
              </w:rPr>
            </w:pPr>
          </w:p>
        </w:tc>
        <w:tc>
          <w:tcPr>
            <w:tcW w:w="797" w:type="dxa"/>
            <w:vAlign w:val="center"/>
          </w:tcPr>
          <w:p w14:paraId="320A5B3E" w14:textId="0EBD8864" w:rsidR="00661ACC" w:rsidRPr="00661ACC" w:rsidRDefault="00661ACC" w:rsidP="00661ACC">
            <w:pPr>
              <w:spacing w:after="0"/>
              <w:jc w:val="center"/>
              <w:rPr>
                <w:rFonts w:ascii="Calibri" w:hAnsi="Calibri" w:cs="Calibri"/>
                <w:bCs/>
                <w:iCs/>
                <w:sz w:val="20"/>
                <w:szCs w:val="20"/>
              </w:rPr>
            </w:pPr>
          </w:p>
        </w:tc>
        <w:tc>
          <w:tcPr>
            <w:tcW w:w="797" w:type="dxa"/>
            <w:vAlign w:val="center"/>
          </w:tcPr>
          <w:p w14:paraId="525B2068" w14:textId="18261269" w:rsidR="00661ACC" w:rsidRPr="00661ACC" w:rsidRDefault="00661ACC" w:rsidP="00661ACC">
            <w:pPr>
              <w:spacing w:after="0"/>
              <w:jc w:val="center"/>
              <w:rPr>
                <w:rFonts w:ascii="Calibri" w:hAnsi="Calibri" w:cs="Calibri"/>
                <w:bCs/>
                <w:iCs/>
                <w:sz w:val="20"/>
                <w:szCs w:val="20"/>
              </w:rPr>
            </w:pPr>
          </w:p>
        </w:tc>
        <w:tc>
          <w:tcPr>
            <w:tcW w:w="797" w:type="dxa"/>
            <w:vAlign w:val="center"/>
          </w:tcPr>
          <w:p w14:paraId="0CF7092E" w14:textId="079D14D3" w:rsidR="00661ACC" w:rsidRPr="00661ACC" w:rsidRDefault="00661ACC" w:rsidP="00661ACC">
            <w:pPr>
              <w:spacing w:after="0"/>
              <w:jc w:val="center"/>
              <w:rPr>
                <w:rFonts w:ascii="Calibri" w:hAnsi="Calibri" w:cs="Calibri"/>
                <w:bCs/>
                <w:iCs/>
                <w:sz w:val="20"/>
                <w:szCs w:val="20"/>
              </w:rPr>
            </w:pPr>
          </w:p>
        </w:tc>
        <w:tc>
          <w:tcPr>
            <w:tcW w:w="797" w:type="dxa"/>
            <w:vAlign w:val="center"/>
          </w:tcPr>
          <w:p w14:paraId="7C27E38D" w14:textId="30348B7D" w:rsidR="00661ACC" w:rsidRPr="00661ACC" w:rsidRDefault="00661ACC" w:rsidP="00661ACC">
            <w:pPr>
              <w:spacing w:after="0"/>
              <w:jc w:val="center"/>
              <w:rPr>
                <w:rFonts w:ascii="Calibri" w:hAnsi="Calibri" w:cs="Calibri"/>
                <w:bCs/>
                <w:iCs/>
                <w:sz w:val="20"/>
                <w:szCs w:val="20"/>
              </w:rPr>
            </w:pPr>
          </w:p>
        </w:tc>
        <w:tc>
          <w:tcPr>
            <w:tcW w:w="797" w:type="dxa"/>
            <w:vAlign w:val="center"/>
          </w:tcPr>
          <w:p w14:paraId="2151A11E" w14:textId="6AD81406" w:rsidR="00661ACC" w:rsidRPr="00661ACC" w:rsidRDefault="00661ACC" w:rsidP="00661ACC">
            <w:pPr>
              <w:spacing w:after="0"/>
              <w:jc w:val="center"/>
              <w:rPr>
                <w:rFonts w:ascii="Calibri" w:hAnsi="Calibri" w:cs="Calibri"/>
                <w:bCs/>
                <w:iCs/>
                <w:sz w:val="20"/>
                <w:szCs w:val="20"/>
              </w:rPr>
            </w:pPr>
          </w:p>
        </w:tc>
        <w:tc>
          <w:tcPr>
            <w:tcW w:w="797" w:type="dxa"/>
            <w:vAlign w:val="center"/>
          </w:tcPr>
          <w:p w14:paraId="539ED057" w14:textId="7E850D4E" w:rsidR="00661ACC" w:rsidRPr="00661ACC" w:rsidRDefault="00661ACC" w:rsidP="00661ACC">
            <w:pPr>
              <w:spacing w:after="0"/>
              <w:jc w:val="center"/>
              <w:rPr>
                <w:rFonts w:ascii="Calibri" w:hAnsi="Calibri" w:cs="Calibri"/>
                <w:bCs/>
                <w:iCs/>
                <w:sz w:val="20"/>
                <w:szCs w:val="20"/>
              </w:rPr>
            </w:pPr>
          </w:p>
        </w:tc>
      </w:tr>
      <w:tr w:rsidR="00661ACC" w:rsidRPr="00661ACC" w14:paraId="30639A35" w14:textId="77777777" w:rsidTr="00661ACC">
        <w:trPr>
          <w:trHeight w:val="284"/>
        </w:trPr>
        <w:tc>
          <w:tcPr>
            <w:tcW w:w="961" w:type="dxa"/>
          </w:tcPr>
          <w:p w14:paraId="668C1F23" w14:textId="515C7587" w:rsidR="00661ACC" w:rsidRPr="00661ACC" w:rsidRDefault="00661ACC" w:rsidP="00661ACC">
            <w:pPr>
              <w:spacing w:after="0"/>
              <w:rPr>
                <w:rFonts w:ascii="Calibri" w:hAnsi="Calibri" w:cs="Calibri"/>
                <w:b/>
                <w:iCs/>
                <w:sz w:val="20"/>
                <w:szCs w:val="20"/>
              </w:rPr>
            </w:pPr>
          </w:p>
        </w:tc>
        <w:tc>
          <w:tcPr>
            <w:tcW w:w="797" w:type="dxa"/>
            <w:vAlign w:val="center"/>
          </w:tcPr>
          <w:p w14:paraId="289381B2" w14:textId="63159030" w:rsidR="00661ACC" w:rsidRPr="00661ACC" w:rsidRDefault="00661ACC" w:rsidP="00661ACC">
            <w:pPr>
              <w:spacing w:after="0"/>
              <w:jc w:val="center"/>
              <w:rPr>
                <w:rFonts w:ascii="Calibri" w:hAnsi="Calibri" w:cs="Calibri"/>
                <w:bCs/>
                <w:iCs/>
                <w:sz w:val="20"/>
                <w:szCs w:val="20"/>
              </w:rPr>
            </w:pPr>
          </w:p>
        </w:tc>
        <w:tc>
          <w:tcPr>
            <w:tcW w:w="797" w:type="dxa"/>
            <w:vAlign w:val="center"/>
          </w:tcPr>
          <w:p w14:paraId="3DE3466E" w14:textId="4D495A9A" w:rsidR="00661ACC" w:rsidRPr="00661ACC" w:rsidRDefault="00661ACC" w:rsidP="00661ACC">
            <w:pPr>
              <w:spacing w:after="0"/>
              <w:jc w:val="center"/>
              <w:rPr>
                <w:rFonts w:ascii="Calibri" w:hAnsi="Calibri" w:cs="Calibri"/>
                <w:bCs/>
                <w:iCs/>
                <w:sz w:val="20"/>
                <w:szCs w:val="20"/>
              </w:rPr>
            </w:pPr>
          </w:p>
        </w:tc>
        <w:tc>
          <w:tcPr>
            <w:tcW w:w="797" w:type="dxa"/>
            <w:vAlign w:val="center"/>
          </w:tcPr>
          <w:p w14:paraId="5311CFB6" w14:textId="1225A5A2" w:rsidR="00661ACC" w:rsidRPr="00661ACC" w:rsidRDefault="00661ACC" w:rsidP="00661ACC">
            <w:pPr>
              <w:spacing w:after="0"/>
              <w:jc w:val="center"/>
              <w:rPr>
                <w:rFonts w:ascii="Calibri" w:hAnsi="Calibri" w:cs="Calibri"/>
                <w:bCs/>
                <w:iCs/>
                <w:sz w:val="20"/>
                <w:szCs w:val="20"/>
              </w:rPr>
            </w:pPr>
          </w:p>
        </w:tc>
        <w:tc>
          <w:tcPr>
            <w:tcW w:w="797" w:type="dxa"/>
            <w:vAlign w:val="center"/>
          </w:tcPr>
          <w:p w14:paraId="6D5A6C94" w14:textId="494FE99B" w:rsidR="00661ACC" w:rsidRPr="00661ACC" w:rsidRDefault="00661ACC" w:rsidP="00661ACC">
            <w:pPr>
              <w:spacing w:after="0"/>
              <w:jc w:val="center"/>
              <w:rPr>
                <w:rFonts w:ascii="Calibri" w:hAnsi="Calibri" w:cs="Calibri"/>
                <w:bCs/>
                <w:iCs/>
                <w:sz w:val="20"/>
                <w:szCs w:val="20"/>
              </w:rPr>
            </w:pPr>
          </w:p>
        </w:tc>
        <w:tc>
          <w:tcPr>
            <w:tcW w:w="797" w:type="dxa"/>
            <w:vAlign w:val="center"/>
          </w:tcPr>
          <w:p w14:paraId="41046672" w14:textId="19C1AA2A" w:rsidR="00661ACC" w:rsidRPr="00661ACC" w:rsidRDefault="00661ACC" w:rsidP="00661ACC">
            <w:pPr>
              <w:spacing w:after="0"/>
              <w:jc w:val="center"/>
              <w:rPr>
                <w:rFonts w:ascii="Calibri" w:hAnsi="Calibri" w:cs="Calibri"/>
                <w:bCs/>
                <w:iCs/>
                <w:sz w:val="20"/>
                <w:szCs w:val="20"/>
              </w:rPr>
            </w:pPr>
          </w:p>
        </w:tc>
        <w:tc>
          <w:tcPr>
            <w:tcW w:w="797" w:type="dxa"/>
            <w:vAlign w:val="center"/>
          </w:tcPr>
          <w:p w14:paraId="60DB06D8" w14:textId="35A9D258" w:rsidR="00661ACC" w:rsidRPr="00661ACC" w:rsidRDefault="00661ACC" w:rsidP="00661ACC">
            <w:pPr>
              <w:spacing w:after="0"/>
              <w:jc w:val="center"/>
              <w:rPr>
                <w:rFonts w:ascii="Calibri" w:hAnsi="Calibri" w:cs="Calibri"/>
                <w:bCs/>
                <w:iCs/>
                <w:sz w:val="20"/>
                <w:szCs w:val="20"/>
              </w:rPr>
            </w:pPr>
          </w:p>
        </w:tc>
        <w:tc>
          <w:tcPr>
            <w:tcW w:w="797" w:type="dxa"/>
            <w:vAlign w:val="center"/>
          </w:tcPr>
          <w:p w14:paraId="4DA267BB" w14:textId="4EF73F94" w:rsidR="00661ACC" w:rsidRPr="00661ACC" w:rsidRDefault="00661ACC" w:rsidP="00661ACC">
            <w:pPr>
              <w:spacing w:after="0"/>
              <w:jc w:val="center"/>
              <w:rPr>
                <w:rFonts w:ascii="Calibri" w:hAnsi="Calibri" w:cs="Calibri"/>
                <w:bCs/>
                <w:iCs/>
                <w:sz w:val="20"/>
                <w:szCs w:val="20"/>
              </w:rPr>
            </w:pPr>
          </w:p>
        </w:tc>
        <w:tc>
          <w:tcPr>
            <w:tcW w:w="797" w:type="dxa"/>
            <w:vAlign w:val="center"/>
          </w:tcPr>
          <w:p w14:paraId="6A7253E9" w14:textId="7E4EE0C9" w:rsidR="00661ACC" w:rsidRPr="00661ACC" w:rsidRDefault="00661ACC" w:rsidP="00661ACC">
            <w:pPr>
              <w:spacing w:after="0"/>
              <w:jc w:val="center"/>
              <w:rPr>
                <w:rFonts w:ascii="Calibri" w:hAnsi="Calibri" w:cs="Calibri"/>
                <w:bCs/>
                <w:iCs/>
                <w:sz w:val="20"/>
                <w:szCs w:val="20"/>
              </w:rPr>
            </w:pPr>
          </w:p>
        </w:tc>
        <w:tc>
          <w:tcPr>
            <w:tcW w:w="797" w:type="dxa"/>
            <w:vAlign w:val="center"/>
          </w:tcPr>
          <w:p w14:paraId="3F0A0FD3" w14:textId="33127EEC" w:rsidR="00661ACC" w:rsidRPr="00661ACC" w:rsidRDefault="00661ACC" w:rsidP="00661ACC">
            <w:pPr>
              <w:spacing w:after="0"/>
              <w:jc w:val="center"/>
              <w:rPr>
                <w:rFonts w:ascii="Calibri" w:hAnsi="Calibri" w:cs="Calibri"/>
                <w:bCs/>
                <w:iCs/>
                <w:sz w:val="20"/>
                <w:szCs w:val="20"/>
              </w:rPr>
            </w:pPr>
          </w:p>
        </w:tc>
        <w:tc>
          <w:tcPr>
            <w:tcW w:w="797" w:type="dxa"/>
            <w:vAlign w:val="center"/>
          </w:tcPr>
          <w:p w14:paraId="000DE700" w14:textId="679BFFF8" w:rsidR="00661ACC" w:rsidRPr="00661ACC" w:rsidRDefault="00661ACC" w:rsidP="00661ACC">
            <w:pPr>
              <w:spacing w:after="0"/>
              <w:jc w:val="center"/>
              <w:rPr>
                <w:rFonts w:ascii="Calibri" w:hAnsi="Calibri" w:cs="Calibri"/>
                <w:bCs/>
                <w:iCs/>
                <w:sz w:val="20"/>
                <w:szCs w:val="20"/>
              </w:rPr>
            </w:pPr>
          </w:p>
        </w:tc>
      </w:tr>
      <w:tr w:rsidR="00661ACC" w:rsidRPr="00661ACC" w14:paraId="2E1C6B76" w14:textId="77777777" w:rsidTr="00661ACC">
        <w:trPr>
          <w:trHeight w:val="284"/>
        </w:trPr>
        <w:tc>
          <w:tcPr>
            <w:tcW w:w="961" w:type="dxa"/>
          </w:tcPr>
          <w:p w14:paraId="781FA75D" w14:textId="66B7BDEF" w:rsidR="00661ACC" w:rsidRPr="00661ACC" w:rsidRDefault="00661ACC" w:rsidP="00661ACC">
            <w:pPr>
              <w:spacing w:after="0"/>
              <w:rPr>
                <w:rFonts w:ascii="Calibri" w:hAnsi="Calibri" w:cs="Calibri"/>
                <w:b/>
                <w:iCs/>
                <w:sz w:val="20"/>
                <w:szCs w:val="20"/>
              </w:rPr>
            </w:pPr>
          </w:p>
        </w:tc>
        <w:tc>
          <w:tcPr>
            <w:tcW w:w="797" w:type="dxa"/>
            <w:vAlign w:val="center"/>
          </w:tcPr>
          <w:p w14:paraId="71648688" w14:textId="31FE68CB" w:rsidR="00661ACC" w:rsidRPr="00661ACC" w:rsidRDefault="00661ACC" w:rsidP="00661ACC">
            <w:pPr>
              <w:spacing w:after="0"/>
              <w:jc w:val="center"/>
              <w:rPr>
                <w:rFonts w:ascii="Calibri" w:hAnsi="Calibri" w:cs="Calibri"/>
                <w:bCs/>
                <w:iCs/>
                <w:sz w:val="20"/>
                <w:szCs w:val="20"/>
              </w:rPr>
            </w:pPr>
          </w:p>
        </w:tc>
        <w:tc>
          <w:tcPr>
            <w:tcW w:w="797" w:type="dxa"/>
            <w:vAlign w:val="center"/>
          </w:tcPr>
          <w:p w14:paraId="3889F10A" w14:textId="08070DF7" w:rsidR="00661ACC" w:rsidRPr="00661ACC" w:rsidRDefault="00661ACC" w:rsidP="00661ACC">
            <w:pPr>
              <w:spacing w:after="0"/>
              <w:jc w:val="center"/>
              <w:rPr>
                <w:rFonts w:ascii="Calibri" w:hAnsi="Calibri" w:cs="Calibri"/>
                <w:bCs/>
                <w:iCs/>
                <w:sz w:val="20"/>
                <w:szCs w:val="20"/>
              </w:rPr>
            </w:pPr>
          </w:p>
        </w:tc>
        <w:tc>
          <w:tcPr>
            <w:tcW w:w="797" w:type="dxa"/>
            <w:vAlign w:val="center"/>
          </w:tcPr>
          <w:p w14:paraId="1EF0DA30" w14:textId="11AF6485" w:rsidR="00661ACC" w:rsidRPr="00661ACC" w:rsidRDefault="00661ACC" w:rsidP="00661ACC">
            <w:pPr>
              <w:spacing w:after="0"/>
              <w:jc w:val="center"/>
              <w:rPr>
                <w:rFonts w:ascii="Calibri" w:hAnsi="Calibri" w:cs="Calibri"/>
                <w:bCs/>
                <w:iCs/>
                <w:sz w:val="20"/>
                <w:szCs w:val="20"/>
              </w:rPr>
            </w:pPr>
          </w:p>
        </w:tc>
        <w:tc>
          <w:tcPr>
            <w:tcW w:w="797" w:type="dxa"/>
            <w:vAlign w:val="center"/>
          </w:tcPr>
          <w:p w14:paraId="18EF16D7" w14:textId="10B0071B" w:rsidR="00661ACC" w:rsidRPr="00661ACC" w:rsidRDefault="00661ACC" w:rsidP="00661ACC">
            <w:pPr>
              <w:spacing w:after="0"/>
              <w:jc w:val="center"/>
              <w:rPr>
                <w:rFonts w:ascii="Calibri" w:hAnsi="Calibri" w:cs="Calibri"/>
                <w:bCs/>
                <w:iCs/>
                <w:sz w:val="20"/>
                <w:szCs w:val="20"/>
              </w:rPr>
            </w:pPr>
          </w:p>
        </w:tc>
        <w:tc>
          <w:tcPr>
            <w:tcW w:w="797" w:type="dxa"/>
            <w:vAlign w:val="center"/>
          </w:tcPr>
          <w:p w14:paraId="274C00D0" w14:textId="4C0D408B" w:rsidR="00661ACC" w:rsidRPr="00661ACC" w:rsidRDefault="00661ACC" w:rsidP="00661ACC">
            <w:pPr>
              <w:spacing w:after="0"/>
              <w:jc w:val="center"/>
              <w:rPr>
                <w:rFonts w:ascii="Calibri" w:hAnsi="Calibri" w:cs="Calibri"/>
                <w:bCs/>
                <w:iCs/>
                <w:sz w:val="20"/>
                <w:szCs w:val="20"/>
              </w:rPr>
            </w:pPr>
          </w:p>
        </w:tc>
        <w:tc>
          <w:tcPr>
            <w:tcW w:w="797" w:type="dxa"/>
            <w:vAlign w:val="center"/>
          </w:tcPr>
          <w:p w14:paraId="29C7E2B6" w14:textId="3371F501" w:rsidR="00661ACC" w:rsidRPr="00661ACC" w:rsidRDefault="00661ACC" w:rsidP="00661ACC">
            <w:pPr>
              <w:spacing w:after="0"/>
              <w:jc w:val="center"/>
              <w:rPr>
                <w:rFonts w:ascii="Calibri" w:hAnsi="Calibri" w:cs="Calibri"/>
                <w:bCs/>
                <w:iCs/>
                <w:sz w:val="20"/>
                <w:szCs w:val="20"/>
              </w:rPr>
            </w:pPr>
          </w:p>
        </w:tc>
        <w:tc>
          <w:tcPr>
            <w:tcW w:w="797" w:type="dxa"/>
            <w:vAlign w:val="center"/>
          </w:tcPr>
          <w:p w14:paraId="74512DF7" w14:textId="35D0FF68" w:rsidR="00661ACC" w:rsidRPr="00661ACC" w:rsidRDefault="00661ACC" w:rsidP="00661ACC">
            <w:pPr>
              <w:spacing w:after="0"/>
              <w:jc w:val="center"/>
              <w:rPr>
                <w:rFonts w:ascii="Calibri" w:hAnsi="Calibri" w:cs="Calibri"/>
                <w:bCs/>
                <w:iCs/>
                <w:sz w:val="20"/>
                <w:szCs w:val="20"/>
              </w:rPr>
            </w:pPr>
          </w:p>
        </w:tc>
        <w:tc>
          <w:tcPr>
            <w:tcW w:w="797" w:type="dxa"/>
            <w:vAlign w:val="center"/>
          </w:tcPr>
          <w:p w14:paraId="695D525E" w14:textId="2DE2FCAB" w:rsidR="00661ACC" w:rsidRPr="00661ACC" w:rsidRDefault="00661ACC" w:rsidP="00661ACC">
            <w:pPr>
              <w:spacing w:after="0"/>
              <w:jc w:val="center"/>
              <w:rPr>
                <w:rFonts w:ascii="Calibri" w:hAnsi="Calibri" w:cs="Calibri"/>
                <w:bCs/>
                <w:iCs/>
                <w:sz w:val="20"/>
                <w:szCs w:val="20"/>
              </w:rPr>
            </w:pPr>
          </w:p>
        </w:tc>
        <w:tc>
          <w:tcPr>
            <w:tcW w:w="797" w:type="dxa"/>
            <w:vAlign w:val="center"/>
          </w:tcPr>
          <w:p w14:paraId="3C2DC0E2" w14:textId="7803F553" w:rsidR="00661ACC" w:rsidRPr="00661ACC" w:rsidRDefault="00661ACC" w:rsidP="00661ACC">
            <w:pPr>
              <w:spacing w:after="0"/>
              <w:jc w:val="center"/>
              <w:rPr>
                <w:rFonts w:ascii="Calibri" w:hAnsi="Calibri" w:cs="Calibri"/>
                <w:bCs/>
                <w:iCs/>
                <w:sz w:val="20"/>
                <w:szCs w:val="20"/>
              </w:rPr>
            </w:pPr>
          </w:p>
        </w:tc>
        <w:tc>
          <w:tcPr>
            <w:tcW w:w="797" w:type="dxa"/>
            <w:vAlign w:val="center"/>
          </w:tcPr>
          <w:p w14:paraId="424D64AF" w14:textId="4AE75CC0" w:rsidR="00661ACC" w:rsidRPr="00661ACC" w:rsidRDefault="00661ACC" w:rsidP="00661ACC">
            <w:pPr>
              <w:spacing w:after="0"/>
              <w:jc w:val="center"/>
              <w:rPr>
                <w:rFonts w:ascii="Calibri" w:hAnsi="Calibri" w:cs="Calibri"/>
                <w:bCs/>
                <w:iCs/>
                <w:sz w:val="20"/>
                <w:szCs w:val="20"/>
              </w:rPr>
            </w:pPr>
          </w:p>
        </w:tc>
      </w:tr>
      <w:tr w:rsidR="00661ACC" w:rsidRPr="00661ACC" w14:paraId="1B778AA3" w14:textId="77777777" w:rsidTr="00661ACC">
        <w:trPr>
          <w:trHeight w:val="284"/>
        </w:trPr>
        <w:tc>
          <w:tcPr>
            <w:tcW w:w="961" w:type="dxa"/>
          </w:tcPr>
          <w:p w14:paraId="13535833" w14:textId="28DE054C" w:rsidR="00661ACC" w:rsidRPr="00661ACC" w:rsidRDefault="00661ACC" w:rsidP="00661ACC">
            <w:pPr>
              <w:spacing w:after="0"/>
              <w:rPr>
                <w:rFonts w:ascii="Calibri" w:hAnsi="Calibri" w:cs="Calibri"/>
                <w:b/>
                <w:iCs/>
                <w:sz w:val="20"/>
                <w:szCs w:val="20"/>
              </w:rPr>
            </w:pPr>
          </w:p>
        </w:tc>
        <w:tc>
          <w:tcPr>
            <w:tcW w:w="797" w:type="dxa"/>
            <w:vAlign w:val="center"/>
          </w:tcPr>
          <w:p w14:paraId="7F6B5731"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3FCFB9E" w14:textId="687DFC63" w:rsidR="00661ACC" w:rsidRPr="00661ACC" w:rsidRDefault="00661ACC" w:rsidP="00661ACC">
            <w:pPr>
              <w:spacing w:after="0"/>
              <w:jc w:val="center"/>
              <w:rPr>
                <w:rFonts w:ascii="Calibri" w:hAnsi="Calibri" w:cs="Calibri"/>
                <w:bCs/>
                <w:iCs/>
                <w:sz w:val="20"/>
                <w:szCs w:val="20"/>
              </w:rPr>
            </w:pPr>
          </w:p>
        </w:tc>
        <w:tc>
          <w:tcPr>
            <w:tcW w:w="797" w:type="dxa"/>
            <w:vAlign w:val="center"/>
          </w:tcPr>
          <w:p w14:paraId="2B4DD050" w14:textId="4448629E" w:rsidR="00661ACC" w:rsidRPr="00661ACC" w:rsidRDefault="00661ACC" w:rsidP="00661ACC">
            <w:pPr>
              <w:spacing w:after="0"/>
              <w:jc w:val="center"/>
              <w:rPr>
                <w:rFonts w:ascii="Calibri" w:hAnsi="Calibri" w:cs="Calibri"/>
                <w:bCs/>
                <w:iCs/>
                <w:sz w:val="20"/>
                <w:szCs w:val="20"/>
              </w:rPr>
            </w:pPr>
          </w:p>
        </w:tc>
        <w:tc>
          <w:tcPr>
            <w:tcW w:w="797" w:type="dxa"/>
            <w:vAlign w:val="center"/>
          </w:tcPr>
          <w:p w14:paraId="633D66D3" w14:textId="27FC1C85" w:rsidR="00661ACC" w:rsidRPr="00661ACC" w:rsidRDefault="00661ACC" w:rsidP="00661ACC">
            <w:pPr>
              <w:spacing w:after="0"/>
              <w:jc w:val="center"/>
              <w:rPr>
                <w:rFonts w:ascii="Calibri" w:hAnsi="Calibri" w:cs="Calibri"/>
                <w:bCs/>
                <w:iCs/>
                <w:sz w:val="20"/>
                <w:szCs w:val="20"/>
              </w:rPr>
            </w:pPr>
          </w:p>
        </w:tc>
        <w:tc>
          <w:tcPr>
            <w:tcW w:w="797" w:type="dxa"/>
            <w:vAlign w:val="center"/>
          </w:tcPr>
          <w:p w14:paraId="459E9DB8" w14:textId="0DDEDAFC" w:rsidR="00661ACC" w:rsidRPr="00661ACC" w:rsidRDefault="00661ACC" w:rsidP="00661ACC">
            <w:pPr>
              <w:spacing w:after="0"/>
              <w:jc w:val="center"/>
              <w:rPr>
                <w:rFonts w:ascii="Calibri" w:hAnsi="Calibri" w:cs="Calibri"/>
                <w:bCs/>
                <w:iCs/>
                <w:sz w:val="20"/>
                <w:szCs w:val="20"/>
              </w:rPr>
            </w:pPr>
          </w:p>
        </w:tc>
        <w:tc>
          <w:tcPr>
            <w:tcW w:w="797" w:type="dxa"/>
            <w:vAlign w:val="center"/>
          </w:tcPr>
          <w:p w14:paraId="7115795A" w14:textId="39839FA8" w:rsidR="00661ACC" w:rsidRPr="00661ACC" w:rsidRDefault="00661ACC" w:rsidP="00661ACC">
            <w:pPr>
              <w:spacing w:after="0"/>
              <w:jc w:val="center"/>
              <w:rPr>
                <w:rFonts w:ascii="Calibri" w:hAnsi="Calibri" w:cs="Calibri"/>
                <w:bCs/>
                <w:iCs/>
                <w:sz w:val="20"/>
                <w:szCs w:val="20"/>
              </w:rPr>
            </w:pPr>
          </w:p>
        </w:tc>
        <w:tc>
          <w:tcPr>
            <w:tcW w:w="797" w:type="dxa"/>
            <w:vAlign w:val="center"/>
          </w:tcPr>
          <w:p w14:paraId="5FDD65E8" w14:textId="0990CD05" w:rsidR="00661ACC" w:rsidRPr="00661ACC" w:rsidRDefault="00661ACC" w:rsidP="00661ACC">
            <w:pPr>
              <w:spacing w:after="0"/>
              <w:jc w:val="center"/>
              <w:rPr>
                <w:rFonts w:ascii="Calibri" w:hAnsi="Calibri" w:cs="Calibri"/>
                <w:bCs/>
                <w:iCs/>
                <w:sz w:val="20"/>
                <w:szCs w:val="20"/>
              </w:rPr>
            </w:pPr>
          </w:p>
        </w:tc>
        <w:tc>
          <w:tcPr>
            <w:tcW w:w="797" w:type="dxa"/>
            <w:vAlign w:val="center"/>
          </w:tcPr>
          <w:p w14:paraId="4B9B6AFE" w14:textId="1315FC41" w:rsidR="00661ACC" w:rsidRPr="00661ACC" w:rsidRDefault="00661ACC" w:rsidP="00661ACC">
            <w:pPr>
              <w:spacing w:after="0"/>
              <w:jc w:val="center"/>
              <w:rPr>
                <w:rFonts w:ascii="Calibri" w:hAnsi="Calibri" w:cs="Calibri"/>
                <w:bCs/>
                <w:iCs/>
                <w:sz w:val="20"/>
                <w:szCs w:val="20"/>
              </w:rPr>
            </w:pPr>
          </w:p>
        </w:tc>
        <w:tc>
          <w:tcPr>
            <w:tcW w:w="797" w:type="dxa"/>
            <w:vAlign w:val="center"/>
          </w:tcPr>
          <w:p w14:paraId="246479D4" w14:textId="4D7B0F5F" w:rsidR="00661ACC" w:rsidRPr="00661ACC" w:rsidRDefault="00661ACC" w:rsidP="00661ACC">
            <w:pPr>
              <w:spacing w:after="0"/>
              <w:jc w:val="center"/>
              <w:rPr>
                <w:rFonts w:ascii="Calibri" w:hAnsi="Calibri" w:cs="Calibri"/>
                <w:bCs/>
                <w:iCs/>
                <w:sz w:val="20"/>
                <w:szCs w:val="20"/>
              </w:rPr>
            </w:pPr>
          </w:p>
        </w:tc>
        <w:tc>
          <w:tcPr>
            <w:tcW w:w="797" w:type="dxa"/>
            <w:vAlign w:val="center"/>
          </w:tcPr>
          <w:p w14:paraId="3DA26E8A" w14:textId="05098D7A" w:rsidR="00661ACC" w:rsidRPr="00661ACC" w:rsidRDefault="00661ACC" w:rsidP="00661ACC">
            <w:pPr>
              <w:spacing w:after="0"/>
              <w:jc w:val="center"/>
              <w:rPr>
                <w:rFonts w:ascii="Calibri" w:hAnsi="Calibri" w:cs="Calibri"/>
                <w:bCs/>
                <w:iCs/>
                <w:sz w:val="20"/>
                <w:szCs w:val="20"/>
              </w:rPr>
            </w:pPr>
          </w:p>
        </w:tc>
      </w:tr>
      <w:tr w:rsidR="00661ACC" w:rsidRPr="00661ACC" w14:paraId="2C09509E" w14:textId="77777777" w:rsidTr="00661ACC">
        <w:trPr>
          <w:trHeight w:val="284"/>
        </w:trPr>
        <w:tc>
          <w:tcPr>
            <w:tcW w:w="961" w:type="dxa"/>
          </w:tcPr>
          <w:p w14:paraId="540E5546" w14:textId="5A852C41" w:rsidR="00661ACC" w:rsidRPr="00661ACC" w:rsidRDefault="00661ACC" w:rsidP="00661ACC">
            <w:pPr>
              <w:spacing w:after="0"/>
              <w:rPr>
                <w:rFonts w:ascii="Calibri" w:hAnsi="Calibri" w:cs="Calibri"/>
                <w:b/>
                <w:iCs/>
                <w:sz w:val="20"/>
                <w:szCs w:val="20"/>
              </w:rPr>
            </w:pPr>
          </w:p>
        </w:tc>
        <w:tc>
          <w:tcPr>
            <w:tcW w:w="797" w:type="dxa"/>
            <w:vAlign w:val="center"/>
          </w:tcPr>
          <w:p w14:paraId="44EA31E6"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7892BBB"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145F8359" w14:textId="41FF9686" w:rsidR="00661ACC" w:rsidRPr="00661ACC" w:rsidRDefault="00661ACC" w:rsidP="00661ACC">
            <w:pPr>
              <w:spacing w:after="0"/>
              <w:jc w:val="center"/>
              <w:rPr>
                <w:rFonts w:ascii="Calibri" w:hAnsi="Calibri" w:cs="Calibri"/>
                <w:bCs/>
                <w:iCs/>
                <w:sz w:val="20"/>
                <w:szCs w:val="20"/>
              </w:rPr>
            </w:pPr>
          </w:p>
        </w:tc>
        <w:tc>
          <w:tcPr>
            <w:tcW w:w="797" w:type="dxa"/>
            <w:vAlign w:val="center"/>
          </w:tcPr>
          <w:p w14:paraId="2F3E9BB7" w14:textId="053E7584" w:rsidR="00661ACC" w:rsidRPr="00661ACC" w:rsidRDefault="00661ACC" w:rsidP="00661ACC">
            <w:pPr>
              <w:spacing w:after="0"/>
              <w:jc w:val="center"/>
              <w:rPr>
                <w:rFonts w:ascii="Calibri" w:hAnsi="Calibri" w:cs="Calibri"/>
                <w:bCs/>
                <w:iCs/>
                <w:sz w:val="20"/>
                <w:szCs w:val="20"/>
              </w:rPr>
            </w:pPr>
          </w:p>
        </w:tc>
        <w:tc>
          <w:tcPr>
            <w:tcW w:w="797" w:type="dxa"/>
            <w:vAlign w:val="center"/>
          </w:tcPr>
          <w:p w14:paraId="0FE87FAB" w14:textId="482EEC78" w:rsidR="00661ACC" w:rsidRPr="00661ACC" w:rsidRDefault="00661ACC" w:rsidP="00661ACC">
            <w:pPr>
              <w:spacing w:after="0"/>
              <w:jc w:val="center"/>
              <w:rPr>
                <w:rFonts w:ascii="Calibri" w:hAnsi="Calibri" w:cs="Calibri"/>
                <w:bCs/>
                <w:iCs/>
                <w:sz w:val="20"/>
                <w:szCs w:val="20"/>
              </w:rPr>
            </w:pPr>
          </w:p>
        </w:tc>
        <w:tc>
          <w:tcPr>
            <w:tcW w:w="797" w:type="dxa"/>
            <w:vAlign w:val="center"/>
          </w:tcPr>
          <w:p w14:paraId="657681D6" w14:textId="4B32952E" w:rsidR="00661ACC" w:rsidRPr="00661ACC" w:rsidRDefault="00661ACC" w:rsidP="00661ACC">
            <w:pPr>
              <w:spacing w:after="0"/>
              <w:jc w:val="center"/>
              <w:rPr>
                <w:rFonts w:ascii="Calibri" w:hAnsi="Calibri" w:cs="Calibri"/>
                <w:bCs/>
                <w:iCs/>
                <w:sz w:val="20"/>
                <w:szCs w:val="20"/>
              </w:rPr>
            </w:pPr>
          </w:p>
        </w:tc>
        <w:tc>
          <w:tcPr>
            <w:tcW w:w="797" w:type="dxa"/>
            <w:vAlign w:val="center"/>
          </w:tcPr>
          <w:p w14:paraId="0E5FC9DC" w14:textId="6E91DA87" w:rsidR="00661ACC" w:rsidRPr="00661ACC" w:rsidRDefault="00661ACC" w:rsidP="00661ACC">
            <w:pPr>
              <w:spacing w:after="0"/>
              <w:jc w:val="center"/>
              <w:rPr>
                <w:rFonts w:ascii="Calibri" w:hAnsi="Calibri" w:cs="Calibri"/>
                <w:bCs/>
                <w:iCs/>
                <w:sz w:val="20"/>
                <w:szCs w:val="20"/>
              </w:rPr>
            </w:pPr>
          </w:p>
        </w:tc>
        <w:tc>
          <w:tcPr>
            <w:tcW w:w="797" w:type="dxa"/>
            <w:vAlign w:val="center"/>
          </w:tcPr>
          <w:p w14:paraId="0BCFAB9B" w14:textId="6C795E8F" w:rsidR="00661ACC" w:rsidRPr="00661ACC" w:rsidRDefault="00661ACC" w:rsidP="00661ACC">
            <w:pPr>
              <w:spacing w:after="0"/>
              <w:jc w:val="center"/>
              <w:rPr>
                <w:rFonts w:ascii="Calibri" w:hAnsi="Calibri" w:cs="Calibri"/>
                <w:bCs/>
                <w:iCs/>
                <w:sz w:val="20"/>
                <w:szCs w:val="20"/>
              </w:rPr>
            </w:pPr>
          </w:p>
        </w:tc>
        <w:tc>
          <w:tcPr>
            <w:tcW w:w="797" w:type="dxa"/>
            <w:vAlign w:val="center"/>
          </w:tcPr>
          <w:p w14:paraId="38F71301" w14:textId="072D74FC" w:rsidR="00661ACC" w:rsidRPr="00661ACC" w:rsidRDefault="00661ACC" w:rsidP="00661ACC">
            <w:pPr>
              <w:spacing w:after="0"/>
              <w:jc w:val="center"/>
              <w:rPr>
                <w:rFonts w:ascii="Calibri" w:hAnsi="Calibri" w:cs="Calibri"/>
                <w:bCs/>
                <w:iCs/>
                <w:sz w:val="20"/>
                <w:szCs w:val="20"/>
              </w:rPr>
            </w:pPr>
          </w:p>
        </w:tc>
        <w:tc>
          <w:tcPr>
            <w:tcW w:w="797" w:type="dxa"/>
            <w:vAlign w:val="center"/>
          </w:tcPr>
          <w:p w14:paraId="79A0E1F4" w14:textId="75EDA3B6" w:rsidR="00661ACC" w:rsidRPr="00661ACC" w:rsidRDefault="00661ACC" w:rsidP="00661ACC">
            <w:pPr>
              <w:spacing w:after="0"/>
              <w:jc w:val="center"/>
              <w:rPr>
                <w:rFonts w:ascii="Calibri" w:hAnsi="Calibri" w:cs="Calibri"/>
                <w:bCs/>
                <w:iCs/>
                <w:sz w:val="20"/>
                <w:szCs w:val="20"/>
              </w:rPr>
            </w:pPr>
          </w:p>
        </w:tc>
      </w:tr>
      <w:tr w:rsidR="00661ACC" w:rsidRPr="00661ACC" w14:paraId="021AF32C" w14:textId="77777777" w:rsidTr="00661ACC">
        <w:trPr>
          <w:trHeight w:val="284"/>
        </w:trPr>
        <w:tc>
          <w:tcPr>
            <w:tcW w:w="961" w:type="dxa"/>
          </w:tcPr>
          <w:p w14:paraId="7C66845A" w14:textId="38AE77DA" w:rsidR="00661ACC" w:rsidRPr="00661ACC" w:rsidRDefault="00661ACC" w:rsidP="00661ACC">
            <w:pPr>
              <w:spacing w:after="0"/>
              <w:rPr>
                <w:rFonts w:ascii="Calibri" w:hAnsi="Calibri" w:cs="Calibri"/>
                <w:b/>
                <w:iCs/>
                <w:sz w:val="20"/>
                <w:szCs w:val="20"/>
              </w:rPr>
            </w:pPr>
          </w:p>
        </w:tc>
        <w:tc>
          <w:tcPr>
            <w:tcW w:w="797" w:type="dxa"/>
            <w:vAlign w:val="center"/>
          </w:tcPr>
          <w:p w14:paraId="03F0716D"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3A3C1879"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2E83A470"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0B48254C"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9CB8875" w14:textId="1838AE0E" w:rsidR="00661ACC" w:rsidRPr="00661ACC" w:rsidRDefault="00661ACC" w:rsidP="00661ACC">
            <w:pPr>
              <w:spacing w:after="0"/>
              <w:jc w:val="center"/>
              <w:rPr>
                <w:rFonts w:ascii="Calibri" w:hAnsi="Calibri" w:cs="Calibri"/>
                <w:bCs/>
                <w:iCs/>
                <w:sz w:val="20"/>
                <w:szCs w:val="20"/>
              </w:rPr>
            </w:pPr>
          </w:p>
        </w:tc>
        <w:tc>
          <w:tcPr>
            <w:tcW w:w="797" w:type="dxa"/>
            <w:vAlign w:val="center"/>
          </w:tcPr>
          <w:p w14:paraId="403EE505" w14:textId="517A09FB" w:rsidR="00661ACC" w:rsidRPr="00661ACC" w:rsidRDefault="00661ACC" w:rsidP="00661ACC">
            <w:pPr>
              <w:spacing w:after="0"/>
              <w:jc w:val="center"/>
              <w:rPr>
                <w:rFonts w:ascii="Calibri" w:hAnsi="Calibri" w:cs="Calibri"/>
                <w:bCs/>
                <w:iCs/>
                <w:sz w:val="20"/>
                <w:szCs w:val="20"/>
              </w:rPr>
            </w:pPr>
          </w:p>
        </w:tc>
        <w:tc>
          <w:tcPr>
            <w:tcW w:w="797" w:type="dxa"/>
            <w:vAlign w:val="center"/>
          </w:tcPr>
          <w:p w14:paraId="47E4B59A" w14:textId="51DDB32E" w:rsidR="00661ACC" w:rsidRPr="00661ACC" w:rsidRDefault="00661ACC" w:rsidP="00661ACC">
            <w:pPr>
              <w:spacing w:after="0"/>
              <w:jc w:val="center"/>
              <w:rPr>
                <w:rFonts w:ascii="Calibri" w:hAnsi="Calibri" w:cs="Calibri"/>
                <w:bCs/>
                <w:iCs/>
                <w:sz w:val="20"/>
                <w:szCs w:val="20"/>
              </w:rPr>
            </w:pPr>
          </w:p>
        </w:tc>
        <w:tc>
          <w:tcPr>
            <w:tcW w:w="797" w:type="dxa"/>
            <w:vAlign w:val="center"/>
          </w:tcPr>
          <w:p w14:paraId="2C17A50C" w14:textId="412FD31D" w:rsidR="00661ACC" w:rsidRPr="00661ACC" w:rsidRDefault="00661ACC" w:rsidP="00661ACC">
            <w:pPr>
              <w:spacing w:after="0"/>
              <w:jc w:val="center"/>
              <w:rPr>
                <w:rFonts w:ascii="Calibri" w:hAnsi="Calibri" w:cs="Calibri"/>
                <w:bCs/>
                <w:iCs/>
                <w:sz w:val="20"/>
                <w:szCs w:val="20"/>
              </w:rPr>
            </w:pPr>
          </w:p>
        </w:tc>
        <w:tc>
          <w:tcPr>
            <w:tcW w:w="797" w:type="dxa"/>
            <w:vAlign w:val="center"/>
          </w:tcPr>
          <w:p w14:paraId="22237782" w14:textId="62C2CC7C" w:rsidR="00661ACC" w:rsidRPr="00661ACC" w:rsidRDefault="00661ACC" w:rsidP="00661ACC">
            <w:pPr>
              <w:spacing w:after="0"/>
              <w:jc w:val="center"/>
              <w:rPr>
                <w:rFonts w:ascii="Calibri" w:hAnsi="Calibri" w:cs="Calibri"/>
                <w:bCs/>
                <w:iCs/>
                <w:sz w:val="20"/>
                <w:szCs w:val="20"/>
              </w:rPr>
            </w:pPr>
          </w:p>
        </w:tc>
        <w:tc>
          <w:tcPr>
            <w:tcW w:w="797" w:type="dxa"/>
            <w:vAlign w:val="center"/>
          </w:tcPr>
          <w:p w14:paraId="45AC67E7" w14:textId="662B9FCA" w:rsidR="00661ACC" w:rsidRPr="00661ACC" w:rsidRDefault="00661ACC" w:rsidP="00661ACC">
            <w:pPr>
              <w:spacing w:after="0"/>
              <w:jc w:val="center"/>
              <w:rPr>
                <w:rFonts w:ascii="Calibri" w:hAnsi="Calibri" w:cs="Calibri"/>
                <w:bCs/>
                <w:iCs/>
                <w:sz w:val="20"/>
                <w:szCs w:val="20"/>
              </w:rPr>
            </w:pPr>
          </w:p>
        </w:tc>
      </w:tr>
      <w:tr w:rsidR="00661ACC" w:rsidRPr="00661ACC" w14:paraId="4AE62BE3" w14:textId="77777777" w:rsidTr="00661ACC">
        <w:trPr>
          <w:trHeight w:val="284"/>
        </w:trPr>
        <w:tc>
          <w:tcPr>
            <w:tcW w:w="961" w:type="dxa"/>
          </w:tcPr>
          <w:p w14:paraId="5EEF81D3" w14:textId="329DF40E" w:rsidR="00661ACC" w:rsidRPr="00661ACC" w:rsidRDefault="00661ACC" w:rsidP="00661ACC">
            <w:pPr>
              <w:spacing w:after="0"/>
              <w:rPr>
                <w:rFonts w:ascii="Calibri" w:hAnsi="Calibri" w:cs="Calibri"/>
                <w:b/>
                <w:iCs/>
                <w:sz w:val="20"/>
                <w:szCs w:val="20"/>
              </w:rPr>
            </w:pPr>
          </w:p>
        </w:tc>
        <w:tc>
          <w:tcPr>
            <w:tcW w:w="797" w:type="dxa"/>
            <w:vAlign w:val="center"/>
          </w:tcPr>
          <w:p w14:paraId="25546741"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3209ECCD"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41CE3330"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1E8E938D"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EBF5D44"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E69D9C2" w14:textId="70A89799" w:rsidR="00661ACC" w:rsidRPr="00661ACC" w:rsidRDefault="00661ACC" w:rsidP="00661ACC">
            <w:pPr>
              <w:spacing w:after="0"/>
              <w:jc w:val="center"/>
              <w:rPr>
                <w:rFonts w:ascii="Calibri" w:hAnsi="Calibri" w:cs="Calibri"/>
                <w:bCs/>
                <w:iCs/>
                <w:sz w:val="20"/>
                <w:szCs w:val="20"/>
              </w:rPr>
            </w:pPr>
          </w:p>
        </w:tc>
        <w:tc>
          <w:tcPr>
            <w:tcW w:w="797" w:type="dxa"/>
            <w:vAlign w:val="center"/>
          </w:tcPr>
          <w:p w14:paraId="6DD3E26E" w14:textId="0ECCB29C" w:rsidR="00661ACC" w:rsidRPr="00661ACC" w:rsidRDefault="00661ACC" w:rsidP="00661ACC">
            <w:pPr>
              <w:spacing w:after="0"/>
              <w:jc w:val="center"/>
              <w:rPr>
                <w:rFonts w:ascii="Calibri" w:hAnsi="Calibri" w:cs="Calibri"/>
                <w:bCs/>
                <w:iCs/>
                <w:sz w:val="20"/>
                <w:szCs w:val="20"/>
              </w:rPr>
            </w:pPr>
          </w:p>
        </w:tc>
        <w:tc>
          <w:tcPr>
            <w:tcW w:w="797" w:type="dxa"/>
            <w:vAlign w:val="center"/>
          </w:tcPr>
          <w:p w14:paraId="74A29902" w14:textId="5DECBF0C" w:rsidR="00661ACC" w:rsidRPr="00661ACC" w:rsidRDefault="00661ACC" w:rsidP="00661ACC">
            <w:pPr>
              <w:spacing w:after="0"/>
              <w:jc w:val="center"/>
              <w:rPr>
                <w:rFonts w:ascii="Calibri" w:hAnsi="Calibri" w:cs="Calibri"/>
                <w:bCs/>
                <w:iCs/>
                <w:sz w:val="20"/>
                <w:szCs w:val="20"/>
              </w:rPr>
            </w:pPr>
          </w:p>
        </w:tc>
        <w:tc>
          <w:tcPr>
            <w:tcW w:w="797" w:type="dxa"/>
            <w:vAlign w:val="center"/>
          </w:tcPr>
          <w:p w14:paraId="1CD4D618" w14:textId="5E6A07EC" w:rsidR="00661ACC" w:rsidRPr="00661ACC" w:rsidRDefault="00661ACC" w:rsidP="00661ACC">
            <w:pPr>
              <w:spacing w:after="0"/>
              <w:jc w:val="center"/>
              <w:rPr>
                <w:rFonts w:ascii="Calibri" w:hAnsi="Calibri" w:cs="Calibri"/>
                <w:bCs/>
                <w:iCs/>
                <w:sz w:val="20"/>
                <w:szCs w:val="20"/>
              </w:rPr>
            </w:pPr>
          </w:p>
        </w:tc>
        <w:tc>
          <w:tcPr>
            <w:tcW w:w="797" w:type="dxa"/>
            <w:vAlign w:val="center"/>
          </w:tcPr>
          <w:p w14:paraId="2C260DA5" w14:textId="24BEDD66" w:rsidR="00661ACC" w:rsidRPr="00661ACC" w:rsidRDefault="00661ACC" w:rsidP="00661ACC">
            <w:pPr>
              <w:spacing w:after="0"/>
              <w:jc w:val="center"/>
              <w:rPr>
                <w:rFonts w:ascii="Calibri" w:hAnsi="Calibri" w:cs="Calibri"/>
                <w:bCs/>
                <w:iCs/>
                <w:sz w:val="20"/>
                <w:szCs w:val="20"/>
              </w:rPr>
            </w:pPr>
          </w:p>
        </w:tc>
      </w:tr>
      <w:tr w:rsidR="00661ACC" w:rsidRPr="00661ACC" w14:paraId="7C465878" w14:textId="77777777" w:rsidTr="00661ACC">
        <w:trPr>
          <w:trHeight w:val="284"/>
        </w:trPr>
        <w:tc>
          <w:tcPr>
            <w:tcW w:w="961" w:type="dxa"/>
          </w:tcPr>
          <w:p w14:paraId="7B2E7F19" w14:textId="494064C6" w:rsidR="00661ACC" w:rsidRPr="00661ACC" w:rsidRDefault="00661ACC" w:rsidP="00661ACC">
            <w:pPr>
              <w:spacing w:after="0"/>
              <w:rPr>
                <w:rFonts w:ascii="Calibri" w:hAnsi="Calibri" w:cs="Calibri"/>
                <w:b/>
                <w:iCs/>
                <w:sz w:val="20"/>
                <w:szCs w:val="20"/>
              </w:rPr>
            </w:pPr>
          </w:p>
        </w:tc>
        <w:tc>
          <w:tcPr>
            <w:tcW w:w="797" w:type="dxa"/>
            <w:vAlign w:val="center"/>
          </w:tcPr>
          <w:p w14:paraId="41CEE7E7"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39A372A4"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4E71E2BB"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02140205"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49E2460"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1E6574F"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0CB059C7" w14:textId="4666EE26" w:rsidR="00661ACC" w:rsidRPr="00661ACC" w:rsidRDefault="00661ACC" w:rsidP="00661ACC">
            <w:pPr>
              <w:spacing w:after="0"/>
              <w:jc w:val="center"/>
              <w:rPr>
                <w:rFonts w:ascii="Calibri" w:hAnsi="Calibri" w:cs="Calibri"/>
                <w:bCs/>
                <w:iCs/>
                <w:sz w:val="20"/>
                <w:szCs w:val="20"/>
              </w:rPr>
            </w:pPr>
          </w:p>
        </w:tc>
        <w:tc>
          <w:tcPr>
            <w:tcW w:w="797" w:type="dxa"/>
            <w:vAlign w:val="center"/>
          </w:tcPr>
          <w:p w14:paraId="6470E63B" w14:textId="75CB090F" w:rsidR="00661ACC" w:rsidRPr="00661ACC" w:rsidRDefault="00661ACC" w:rsidP="00661ACC">
            <w:pPr>
              <w:spacing w:after="0"/>
              <w:jc w:val="center"/>
              <w:rPr>
                <w:rFonts w:ascii="Calibri" w:hAnsi="Calibri" w:cs="Calibri"/>
                <w:bCs/>
                <w:iCs/>
                <w:sz w:val="20"/>
                <w:szCs w:val="20"/>
              </w:rPr>
            </w:pPr>
          </w:p>
        </w:tc>
        <w:tc>
          <w:tcPr>
            <w:tcW w:w="797" w:type="dxa"/>
            <w:vAlign w:val="center"/>
          </w:tcPr>
          <w:p w14:paraId="5A3D5573" w14:textId="09277BD0" w:rsidR="00661ACC" w:rsidRPr="00661ACC" w:rsidRDefault="00661ACC" w:rsidP="00661ACC">
            <w:pPr>
              <w:spacing w:after="0"/>
              <w:jc w:val="center"/>
              <w:rPr>
                <w:rFonts w:ascii="Calibri" w:hAnsi="Calibri" w:cs="Calibri"/>
                <w:bCs/>
                <w:iCs/>
                <w:sz w:val="20"/>
                <w:szCs w:val="20"/>
              </w:rPr>
            </w:pPr>
          </w:p>
        </w:tc>
        <w:tc>
          <w:tcPr>
            <w:tcW w:w="797" w:type="dxa"/>
            <w:vAlign w:val="center"/>
          </w:tcPr>
          <w:p w14:paraId="7E040BD1" w14:textId="4AC59BAD" w:rsidR="00661ACC" w:rsidRPr="00661ACC" w:rsidRDefault="00661ACC" w:rsidP="00661ACC">
            <w:pPr>
              <w:spacing w:after="0"/>
              <w:jc w:val="center"/>
              <w:rPr>
                <w:rFonts w:ascii="Calibri" w:hAnsi="Calibri" w:cs="Calibri"/>
                <w:bCs/>
                <w:iCs/>
                <w:sz w:val="20"/>
                <w:szCs w:val="20"/>
              </w:rPr>
            </w:pPr>
          </w:p>
        </w:tc>
      </w:tr>
      <w:tr w:rsidR="00661ACC" w:rsidRPr="00661ACC" w14:paraId="2BEF9837" w14:textId="77777777" w:rsidTr="00661ACC">
        <w:trPr>
          <w:trHeight w:val="284"/>
        </w:trPr>
        <w:tc>
          <w:tcPr>
            <w:tcW w:w="961" w:type="dxa"/>
          </w:tcPr>
          <w:p w14:paraId="31BCE410" w14:textId="19F20FC5" w:rsidR="00661ACC" w:rsidRPr="00661ACC" w:rsidRDefault="00661ACC" w:rsidP="00661ACC">
            <w:pPr>
              <w:spacing w:after="0"/>
              <w:rPr>
                <w:rFonts w:ascii="Calibri" w:hAnsi="Calibri" w:cs="Calibri"/>
                <w:b/>
                <w:iCs/>
                <w:sz w:val="20"/>
                <w:szCs w:val="20"/>
              </w:rPr>
            </w:pPr>
          </w:p>
        </w:tc>
        <w:tc>
          <w:tcPr>
            <w:tcW w:w="797" w:type="dxa"/>
            <w:vAlign w:val="center"/>
          </w:tcPr>
          <w:p w14:paraId="36860604"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4EA196E0"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2825FDE5"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48A10F5"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4FB96DE1"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17B939A4"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37E50772"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85B6319"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14F5A940" w14:textId="7653BCD3" w:rsidR="00661ACC" w:rsidRPr="00661ACC" w:rsidRDefault="00661ACC" w:rsidP="00661ACC">
            <w:pPr>
              <w:spacing w:after="0"/>
              <w:jc w:val="center"/>
              <w:rPr>
                <w:rFonts w:ascii="Calibri" w:hAnsi="Calibri" w:cs="Calibri"/>
                <w:bCs/>
                <w:iCs/>
                <w:sz w:val="20"/>
                <w:szCs w:val="20"/>
              </w:rPr>
            </w:pPr>
          </w:p>
        </w:tc>
        <w:tc>
          <w:tcPr>
            <w:tcW w:w="797" w:type="dxa"/>
            <w:vAlign w:val="center"/>
          </w:tcPr>
          <w:p w14:paraId="2F6AB6B2" w14:textId="057FD6B4" w:rsidR="00661ACC" w:rsidRPr="00661ACC" w:rsidRDefault="00661ACC" w:rsidP="00661ACC">
            <w:pPr>
              <w:spacing w:after="0"/>
              <w:jc w:val="center"/>
              <w:rPr>
                <w:rFonts w:ascii="Calibri" w:hAnsi="Calibri" w:cs="Calibri"/>
                <w:bCs/>
                <w:iCs/>
                <w:sz w:val="20"/>
                <w:szCs w:val="20"/>
              </w:rPr>
            </w:pPr>
          </w:p>
        </w:tc>
      </w:tr>
    </w:tbl>
    <w:p w14:paraId="7E2842E0" w14:textId="63719810" w:rsidR="00661ACC" w:rsidRDefault="00661ACC" w:rsidP="00FC6382">
      <w:pPr>
        <w:rPr>
          <w:rFonts w:ascii="Arial" w:hAnsi="Arial" w:cs="Arial"/>
          <w:b/>
          <w:i/>
          <w:sz w:val="20"/>
          <w:szCs w:val="20"/>
        </w:rPr>
      </w:pPr>
    </w:p>
    <w:p w14:paraId="302EC41F" w14:textId="75B77AA2" w:rsidR="00661ACC" w:rsidRDefault="00661ACC" w:rsidP="00661ACC">
      <w:pPr>
        <w:rPr>
          <w:rFonts w:ascii="Arial" w:hAnsi="Arial" w:cs="Arial"/>
          <w:b/>
          <w:iCs/>
          <w:sz w:val="20"/>
          <w:szCs w:val="20"/>
        </w:rPr>
      </w:pPr>
      <w:r w:rsidRPr="00661ACC">
        <w:rPr>
          <w:rFonts w:ascii="Arial" w:hAnsi="Arial" w:cs="Arial"/>
          <w:b/>
          <w:iCs/>
          <w:sz w:val="20"/>
          <w:szCs w:val="20"/>
        </w:rPr>
        <w:t>Salarisschalen voor medewerkers met een leer</w:t>
      </w:r>
      <w:r w:rsidR="00C66D46">
        <w:rPr>
          <w:rFonts w:ascii="Arial" w:hAnsi="Arial" w:cs="Arial"/>
          <w:b/>
          <w:iCs/>
          <w:sz w:val="20"/>
          <w:szCs w:val="20"/>
        </w:rPr>
        <w:t>/</w:t>
      </w:r>
      <w:r w:rsidRPr="00661ACC">
        <w:rPr>
          <w:rFonts w:ascii="Arial" w:hAnsi="Arial" w:cs="Arial"/>
          <w:b/>
          <w:iCs/>
          <w:sz w:val="20"/>
          <w:szCs w:val="20"/>
        </w:rPr>
        <w:t>werk overeenkomst 1 juli 202</w:t>
      </w:r>
      <w:r w:rsidR="00BE7586">
        <w:rPr>
          <w:rFonts w:ascii="Arial" w:hAnsi="Arial" w:cs="Arial"/>
          <w:b/>
          <w:iCs/>
          <w:sz w:val="20"/>
          <w:szCs w:val="20"/>
        </w:rPr>
        <w:t>2</w:t>
      </w:r>
      <w:r w:rsidRPr="00661ACC">
        <w:rPr>
          <w:rFonts w:ascii="Arial" w:hAnsi="Arial" w:cs="Arial"/>
          <w:b/>
          <w:iCs/>
          <w:sz w:val="20"/>
          <w:szCs w:val="20"/>
        </w:rPr>
        <w:t xml:space="preserve"> – 3</w:t>
      </w:r>
      <w:r w:rsidR="00BE7586">
        <w:rPr>
          <w:rFonts w:ascii="Arial" w:hAnsi="Arial" w:cs="Arial"/>
          <w:b/>
          <w:iCs/>
          <w:sz w:val="20"/>
          <w:szCs w:val="20"/>
        </w:rPr>
        <w:t>1</w:t>
      </w:r>
      <w:r w:rsidRPr="00661ACC">
        <w:rPr>
          <w:rFonts w:ascii="Arial" w:hAnsi="Arial" w:cs="Arial"/>
          <w:b/>
          <w:iCs/>
          <w:sz w:val="20"/>
          <w:szCs w:val="20"/>
        </w:rPr>
        <w:t xml:space="preserve"> </w:t>
      </w:r>
      <w:r w:rsidR="00BE7586">
        <w:rPr>
          <w:rFonts w:ascii="Arial" w:hAnsi="Arial" w:cs="Arial"/>
          <w:b/>
          <w:iCs/>
          <w:sz w:val="20"/>
          <w:szCs w:val="20"/>
        </w:rPr>
        <w:t xml:space="preserve">december </w:t>
      </w:r>
      <w:r w:rsidRPr="00661ACC">
        <w:rPr>
          <w:rFonts w:ascii="Arial" w:hAnsi="Arial" w:cs="Arial"/>
          <w:b/>
          <w:iCs/>
          <w:sz w:val="20"/>
          <w:szCs w:val="20"/>
        </w:rPr>
        <w:t xml:space="preserve"> 2022</w:t>
      </w:r>
    </w:p>
    <w:tbl>
      <w:tblPr>
        <w:tblW w:w="3220" w:type="dxa"/>
        <w:tblCellMar>
          <w:left w:w="70" w:type="dxa"/>
          <w:right w:w="70" w:type="dxa"/>
        </w:tblCellMar>
        <w:tblLook w:val="04A0" w:firstRow="1" w:lastRow="0" w:firstColumn="1" w:lastColumn="0" w:noHBand="0" w:noVBand="1"/>
      </w:tblPr>
      <w:tblGrid>
        <w:gridCol w:w="1300"/>
        <w:gridCol w:w="960"/>
        <w:gridCol w:w="960"/>
      </w:tblGrid>
      <w:tr w:rsidR="00BE7586" w:rsidRPr="00BE7586" w14:paraId="757D4BF5" w14:textId="77777777" w:rsidTr="00BE7586">
        <w:trPr>
          <w:trHeight w:val="290"/>
        </w:trPr>
        <w:tc>
          <w:tcPr>
            <w:tcW w:w="1300" w:type="dxa"/>
            <w:tcBorders>
              <w:top w:val="nil"/>
              <w:left w:val="nil"/>
              <w:bottom w:val="nil"/>
              <w:right w:val="nil"/>
            </w:tcBorders>
            <w:shd w:val="clear" w:color="auto" w:fill="auto"/>
            <w:noWrap/>
            <w:vAlign w:val="bottom"/>
            <w:hideMark/>
          </w:tcPr>
          <w:p w14:paraId="0BAA1297" w14:textId="77777777" w:rsidR="00BE7586" w:rsidRPr="00BE7586" w:rsidRDefault="00BE7586" w:rsidP="00BE7586">
            <w:pPr>
              <w:spacing w:after="0" w:line="240" w:lineRule="auto"/>
              <w:ind w:left="0" w:firstLine="0"/>
              <w:rPr>
                <w:rFonts w:ascii="Calibri" w:eastAsia="Times New Roman" w:hAnsi="Calibri" w:cs="Calibri"/>
                <w:color w:val="000000"/>
                <w:lang w:eastAsia="nl-NL"/>
              </w:rPr>
            </w:pPr>
            <w:r w:rsidRPr="00BE7586">
              <w:rPr>
                <w:rFonts w:ascii="Calibri" w:eastAsia="Times New Roman" w:hAnsi="Calibri" w:cs="Calibri"/>
                <w:color w:val="000000"/>
                <w:lang w:eastAsia="nl-NL"/>
              </w:rPr>
              <w:t>16 jaar</w:t>
            </w:r>
          </w:p>
        </w:tc>
        <w:tc>
          <w:tcPr>
            <w:tcW w:w="960" w:type="dxa"/>
            <w:tcBorders>
              <w:top w:val="nil"/>
              <w:left w:val="nil"/>
              <w:bottom w:val="nil"/>
              <w:right w:val="nil"/>
            </w:tcBorders>
            <w:shd w:val="clear" w:color="auto" w:fill="auto"/>
            <w:noWrap/>
            <w:vAlign w:val="bottom"/>
            <w:hideMark/>
          </w:tcPr>
          <w:p w14:paraId="1697E860"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896</w:t>
            </w:r>
          </w:p>
        </w:tc>
        <w:tc>
          <w:tcPr>
            <w:tcW w:w="960" w:type="dxa"/>
            <w:tcBorders>
              <w:top w:val="nil"/>
              <w:left w:val="nil"/>
              <w:bottom w:val="nil"/>
              <w:right w:val="nil"/>
            </w:tcBorders>
            <w:shd w:val="clear" w:color="auto" w:fill="auto"/>
            <w:noWrap/>
            <w:vAlign w:val="bottom"/>
            <w:hideMark/>
          </w:tcPr>
          <w:p w14:paraId="5CBA6338"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983</w:t>
            </w:r>
          </w:p>
        </w:tc>
      </w:tr>
      <w:tr w:rsidR="00BE7586" w:rsidRPr="00BE7586" w14:paraId="4CDF3706" w14:textId="77777777" w:rsidTr="00BE7586">
        <w:trPr>
          <w:trHeight w:val="290"/>
        </w:trPr>
        <w:tc>
          <w:tcPr>
            <w:tcW w:w="1300" w:type="dxa"/>
            <w:tcBorders>
              <w:top w:val="nil"/>
              <w:left w:val="nil"/>
              <w:bottom w:val="nil"/>
              <w:right w:val="nil"/>
            </w:tcBorders>
            <w:shd w:val="clear" w:color="auto" w:fill="auto"/>
            <w:noWrap/>
            <w:vAlign w:val="bottom"/>
            <w:hideMark/>
          </w:tcPr>
          <w:p w14:paraId="62D7F66E" w14:textId="77777777" w:rsidR="00BE7586" w:rsidRPr="00BE7586" w:rsidRDefault="00BE7586" w:rsidP="00BE7586">
            <w:pPr>
              <w:spacing w:after="0" w:line="240" w:lineRule="auto"/>
              <w:ind w:left="0" w:firstLine="0"/>
              <w:rPr>
                <w:rFonts w:ascii="Calibri" w:eastAsia="Times New Roman" w:hAnsi="Calibri" w:cs="Calibri"/>
                <w:color w:val="000000"/>
                <w:lang w:eastAsia="nl-NL"/>
              </w:rPr>
            </w:pPr>
            <w:r w:rsidRPr="00BE7586">
              <w:rPr>
                <w:rFonts w:ascii="Calibri" w:eastAsia="Times New Roman" w:hAnsi="Calibri" w:cs="Calibri"/>
                <w:color w:val="000000"/>
                <w:lang w:eastAsia="nl-NL"/>
              </w:rPr>
              <w:t>17 jaar</w:t>
            </w:r>
          </w:p>
        </w:tc>
        <w:tc>
          <w:tcPr>
            <w:tcW w:w="960" w:type="dxa"/>
            <w:tcBorders>
              <w:top w:val="nil"/>
              <w:left w:val="nil"/>
              <w:bottom w:val="nil"/>
              <w:right w:val="nil"/>
            </w:tcBorders>
            <w:shd w:val="clear" w:color="auto" w:fill="auto"/>
            <w:noWrap/>
            <w:vAlign w:val="bottom"/>
            <w:hideMark/>
          </w:tcPr>
          <w:p w14:paraId="1215C0B1"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1.030</w:t>
            </w:r>
          </w:p>
        </w:tc>
        <w:tc>
          <w:tcPr>
            <w:tcW w:w="960" w:type="dxa"/>
            <w:tcBorders>
              <w:top w:val="nil"/>
              <w:left w:val="nil"/>
              <w:bottom w:val="nil"/>
              <w:right w:val="nil"/>
            </w:tcBorders>
            <w:shd w:val="clear" w:color="auto" w:fill="auto"/>
            <w:noWrap/>
            <w:vAlign w:val="bottom"/>
            <w:hideMark/>
          </w:tcPr>
          <w:p w14:paraId="678DFAE6"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1.127</w:t>
            </w:r>
          </w:p>
        </w:tc>
      </w:tr>
      <w:tr w:rsidR="00BE7586" w:rsidRPr="00BE7586" w14:paraId="097A41D6" w14:textId="77777777" w:rsidTr="00BE7586">
        <w:trPr>
          <w:trHeight w:val="290"/>
        </w:trPr>
        <w:tc>
          <w:tcPr>
            <w:tcW w:w="1300" w:type="dxa"/>
            <w:tcBorders>
              <w:top w:val="nil"/>
              <w:left w:val="nil"/>
              <w:bottom w:val="nil"/>
              <w:right w:val="nil"/>
            </w:tcBorders>
            <w:shd w:val="clear" w:color="auto" w:fill="auto"/>
            <w:noWrap/>
            <w:vAlign w:val="bottom"/>
            <w:hideMark/>
          </w:tcPr>
          <w:p w14:paraId="2A4EC97B" w14:textId="77777777" w:rsidR="00BE7586" w:rsidRPr="00BE7586" w:rsidRDefault="00BE7586" w:rsidP="00BE7586">
            <w:pPr>
              <w:spacing w:after="0" w:line="240" w:lineRule="auto"/>
              <w:ind w:left="0" w:firstLine="0"/>
              <w:rPr>
                <w:rFonts w:ascii="Calibri" w:eastAsia="Times New Roman" w:hAnsi="Calibri" w:cs="Calibri"/>
                <w:color w:val="000000"/>
                <w:lang w:eastAsia="nl-NL"/>
              </w:rPr>
            </w:pPr>
            <w:r w:rsidRPr="00BE7586">
              <w:rPr>
                <w:rFonts w:ascii="Calibri" w:eastAsia="Times New Roman" w:hAnsi="Calibri" w:cs="Calibri"/>
                <w:color w:val="000000"/>
                <w:lang w:eastAsia="nl-NL"/>
              </w:rPr>
              <w:t>18 jaar</w:t>
            </w:r>
          </w:p>
        </w:tc>
        <w:tc>
          <w:tcPr>
            <w:tcW w:w="960" w:type="dxa"/>
            <w:tcBorders>
              <w:top w:val="nil"/>
              <w:left w:val="nil"/>
              <w:bottom w:val="nil"/>
              <w:right w:val="nil"/>
            </w:tcBorders>
            <w:shd w:val="clear" w:color="auto" w:fill="auto"/>
            <w:noWrap/>
            <w:vAlign w:val="bottom"/>
            <w:hideMark/>
          </w:tcPr>
          <w:p w14:paraId="2B944788"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1.161</w:t>
            </w:r>
          </w:p>
        </w:tc>
        <w:tc>
          <w:tcPr>
            <w:tcW w:w="960" w:type="dxa"/>
            <w:tcBorders>
              <w:top w:val="nil"/>
              <w:left w:val="nil"/>
              <w:bottom w:val="nil"/>
              <w:right w:val="nil"/>
            </w:tcBorders>
            <w:shd w:val="clear" w:color="auto" w:fill="auto"/>
            <w:noWrap/>
            <w:vAlign w:val="bottom"/>
            <w:hideMark/>
          </w:tcPr>
          <w:p w14:paraId="7288E9B2"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1.268</w:t>
            </w:r>
          </w:p>
        </w:tc>
      </w:tr>
      <w:tr w:rsidR="00BE7586" w:rsidRPr="00BE7586" w14:paraId="07B9BE2E" w14:textId="77777777" w:rsidTr="00BE7586">
        <w:trPr>
          <w:trHeight w:val="290"/>
        </w:trPr>
        <w:tc>
          <w:tcPr>
            <w:tcW w:w="1300" w:type="dxa"/>
            <w:tcBorders>
              <w:top w:val="nil"/>
              <w:left w:val="nil"/>
              <w:bottom w:val="nil"/>
              <w:right w:val="nil"/>
            </w:tcBorders>
            <w:shd w:val="clear" w:color="auto" w:fill="auto"/>
            <w:noWrap/>
            <w:vAlign w:val="bottom"/>
            <w:hideMark/>
          </w:tcPr>
          <w:p w14:paraId="323C5F12" w14:textId="77777777" w:rsidR="00BE7586" w:rsidRPr="00BE7586" w:rsidRDefault="00BE7586" w:rsidP="00BE7586">
            <w:pPr>
              <w:spacing w:after="0" w:line="240" w:lineRule="auto"/>
              <w:ind w:left="0" w:firstLine="0"/>
              <w:rPr>
                <w:rFonts w:ascii="Calibri" w:eastAsia="Times New Roman" w:hAnsi="Calibri" w:cs="Calibri"/>
                <w:color w:val="000000"/>
                <w:lang w:eastAsia="nl-NL"/>
              </w:rPr>
            </w:pPr>
            <w:r w:rsidRPr="00BE7586">
              <w:rPr>
                <w:rFonts w:ascii="Calibri" w:eastAsia="Times New Roman" w:hAnsi="Calibri" w:cs="Calibri"/>
                <w:color w:val="000000"/>
                <w:lang w:eastAsia="nl-NL"/>
              </w:rPr>
              <w:t>19 jaar</w:t>
            </w:r>
          </w:p>
        </w:tc>
        <w:tc>
          <w:tcPr>
            <w:tcW w:w="960" w:type="dxa"/>
            <w:tcBorders>
              <w:top w:val="nil"/>
              <w:left w:val="nil"/>
              <w:bottom w:val="nil"/>
              <w:right w:val="nil"/>
            </w:tcBorders>
            <w:shd w:val="clear" w:color="auto" w:fill="auto"/>
            <w:noWrap/>
            <w:vAlign w:val="bottom"/>
            <w:hideMark/>
          </w:tcPr>
          <w:p w14:paraId="51181572"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1.341</w:t>
            </w:r>
          </w:p>
        </w:tc>
        <w:tc>
          <w:tcPr>
            <w:tcW w:w="960" w:type="dxa"/>
            <w:tcBorders>
              <w:top w:val="nil"/>
              <w:left w:val="nil"/>
              <w:bottom w:val="nil"/>
              <w:right w:val="nil"/>
            </w:tcBorders>
            <w:shd w:val="clear" w:color="auto" w:fill="auto"/>
            <w:noWrap/>
            <w:vAlign w:val="bottom"/>
            <w:hideMark/>
          </w:tcPr>
          <w:p w14:paraId="23FBA370"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1.465</w:t>
            </w:r>
          </w:p>
        </w:tc>
      </w:tr>
      <w:tr w:rsidR="00BE7586" w:rsidRPr="00BE7586" w14:paraId="5EA1253A" w14:textId="77777777" w:rsidTr="00BE7586">
        <w:trPr>
          <w:trHeight w:val="290"/>
        </w:trPr>
        <w:tc>
          <w:tcPr>
            <w:tcW w:w="1300" w:type="dxa"/>
            <w:tcBorders>
              <w:top w:val="nil"/>
              <w:left w:val="nil"/>
              <w:bottom w:val="nil"/>
              <w:right w:val="nil"/>
            </w:tcBorders>
            <w:shd w:val="clear" w:color="auto" w:fill="auto"/>
            <w:noWrap/>
            <w:vAlign w:val="bottom"/>
            <w:hideMark/>
          </w:tcPr>
          <w:p w14:paraId="7BC1B0EA" w14:textId="77777777" w:rsidR="00BE7586" w:rsidRPr="00BE7586" w:rsidRDefault="00BE7586" w:rsidP="00BE7586">
            <w:pPr>
              <w:spacing w:after="0" w:line="240" w:lineRule="auto"/>
              <w:ind w:left="0" w:firstLine="0"/>
              <w:rPr>
                <w:rFonts w:ascii="Calibri" w:eastAsia="Times New Roman" w:hAnsi="Calibri" w:cs="Calibri"/>
                <w:color w:val="000000"/>
                <w:lang w:eastAsia="nl-NL"/>
              </w:rPr>
            </w:pPr>
            <w:r w:rsidRPr="00BE7586">
              <w:rPr>
                <w:rFonts w:ascii="Calibri" w:eastAsia="Times New Roman" w:hAnsi="Calibri" w:cs="Calibri"/>
                <w:color w:val="000000"/>
                <w:lang w:eastAsia="nl-NL"/>
              </w:rPr>
              <w:t>20 jaar</w:t>
            </w:r>
          </w:p>
        </w:tc>
        <w:tc>
          <w:tcPr>
            <w:tcW w:w="960" w:type="dxa"/>
            <w:tcBorders>
              <w:top w:val="nil"/>
              <w:left w:val="nil"/>
              <w:bottom w:val="nil"/>
              <w:right w:val="nil"/>
            </w:tcBorders>
            <w:shd w:val="clear" w:color="auto" w:fill="auto"/>
            <w:noWrap/>
            <w:vAlign w:val="bottom"/>
            <w:hideMark/>
          </w:tcPr>
          <w:p w14:paraId="50AD08C7"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1.573</w:t>
            </w:r>
          </w:p>
        </w:tc>
        <w:tc>
          <w:tcPr>
            <w:tcW w:w="960" w:type="dxa"/>
            <w:tcBorders>
              <w:top w:val="nil"/>
              <w:left w:val="nil"/>
              <w:bottom w:val="nil"/>
              <w:right w:val="nil"/>
            </w:tcBorders>
            <w:shd w:val="clear" w:color="auto" w:fill="auto"/>
            <w:noWrap/>
            <w:vAlign w:val="bottom"/>
            <w:hideMark/>
          </w:tcPr>
          <w:p w14:paraId="1936993B"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1.715</w:t>
            </w:r>
          </w:p>
        </w:tc>
      </w:tr>
      <w:tr w:rsidR="00BE7586" w:rsidRPr="00BE7586" w14:paraId="55F1D61E" w14:textId="77777777" w:rsidTr="00BE7586">
        <w:trPr>
          <w:trHeight w:val="290"/>
        </w:trPr>
        <w:tc>
          <w:tcPr>
            <w:tcW w:w="1300" w:type="dxa"/>
            <w:tcBorders>
              <w:top w:val="nil"/>
              <w:left w:val="nil"/>
              <w:bottom w:val="nil"/>
              <w:right w:val="nil"/>
            </w:tcBorders>
            <w:shd w:val="clear" w:color="auto" w:fill="auto"/>
            <w:noWrap/>
            <w:vAlign w:val="bottom"/>
            <w:hideMark/>
          </w:tcPr>
          <w:p w14:paraId="671E1622" w14:textId="77777777" w:rsidR="00BE7586" w:rsidRPr="00BE7586" w:rsidRDefault="00BE7586" w:rsidP="00BE7586">
            <w:pPr>
              <w:spacing w:after="0" w:line="240" w:lineRule="auto"/>
              <w:ind w:left="0" w:firstLine="0"/>
              <w:rPr>
                <w:rFonts w:ascii="Calibri" w:eastAsia="Times New Roman" w:hAnsi="Calibri" w:cs="Calibri"/>
                <w:color w:val="000000"/>
                <w:lang w:eastAsia="nl-NL"/>
              </w:rPr>
            </w:pPr>
            <w:r w:rsidRPr="00BE7586">
              <w:rPr>
                <w:rFonts w:ascii="Calibri" w:eastAsia="Times New Roman" w:hAnsi="Calibri" w:cs="Calibri"/>
                <w:color w:val="000000"/>
                <w:lang w:eastAsia="nl-NL"/>
              </w:rPr>
              <w:t>21 jaar</w:t>
            </w:r>
          </w:p>
        </w:tc>
        <w:tc>
          <w:tcPr>
            <w:tcW w:w="960" w:type="dxa"/>
            <w:tcBorders>
              <w:top w:val="nil"/>
              <w:left w:val="nil"/>
              <w:bottom w:val="nil"/>
              <w:right w:val="nil"/>
            </w:tcBorders>
            <w:shd w:val="clear" w:color="auto" w:fill="auto"/>
            <w:noWrap/>
            <w:vAlign w:val="bottom"/>
            <w:hideMark/>
          </w:tcPr>
          <w:p w14:paraId="0843FE0E"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1.883</w:t>
            </w:r>
          </w:p>
        </w:tc>
        <w:tc>
          <w:tcPr>
            <w:tcW w:w="960" w:type="dxa"/>
            <w:tcBorders>
              <w:top w:val="nil"/>
              <w:left w:val="nil"/>
              <w:bottom w:val="nil"/>
              <w:right w:val="nil"/>
            </w:tcBorders>
            <w:shd w:val="clear" w:color="auto" w:fill="auto"/>
            <w:noWrap/>
            <w:vAlign w:val="bottom"/>
            <w:hideMark/>
          </w:tcPr>
          <w:p w14:paraId="3376218C"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2.054</w:t>
            </w:r>
          </w:p>
        </w:tc>
      </w:tr>
      <w:tr w:rsidR="00BE7586" w:rsidRPr="00BE7586" w14:paraId="7511299A" w14:textId="77777777" w:rsidTr="00BE7586">
        <w:trPr>
          <w:trHeight w:val="290"/>
        </w:trPr>
        <w:tc>
          <w:tcPr>
            <w:tcW w:w="1300" w:type="dxa"/>
            <w:tcBorders>
              <w:top w:val="nil"/>
              <w:left w:val="nil"/>
              <w:bottom w:val="nil"/>
              <w:right w:val="nil"/>
            </w:tcBorders>
            <w:shd w:val="clear" w:color="auto" w:fill="auto"/>
            <w:noWrap/>
            <w:vAlign w:val="bottom"/>
            <w:hideMark/>
          </w:tcPr>
          <w:p w14:paraId="39B02A12" w14:textId="77777777" w:rsidR="00BE7586" w:rsidRPr="00BE7586" w:rsidRDefault="00BE7586" w:rsidP="00BE7586">
            <w:pPr>
              <w:spacing w:after="0" w:line="240" w:lineRule="auto"/>
              <w:ind w:left="0" w:firstLine="0"/>
              <w:rPr>
                <w:rFonts w:ascii="Calibri" w:eastAsia="Times New Roman" w:hAnsi="Calibri" w:cs="Calibri"/>
                <w:color w:val="000000"/>
                <w:lang w:eastAsia="nl-NL"/>
              </w:rPr>
            </w:pPr>
            <w:r w:rsidRPr="00BE7586">
              <w:rPr>
                <w:rFonts w:ascii="Calibri" w:eastAsia="Times New Roman" w:hAnsi="Calibri" w:cs="Calibri"/>
                <w:color w:val="000000"/>
                <w:lang w:eastAsia="nl-NL"/>
              </w:rPr>
              <w:t>22 jaar</w:t>
            </w:r>
          </w:p>
        </w:tc>
        <w:tc>
          <w:tcPr>
            <w:tcW w:w="960" w:type="dxa"/>
            <w:tcBorders>
              <w:top w:val="nil"/>
              <w:left w:val="nil"/>
              <w:bottom w:val="nil"/>
              <w:right w:val="nil"/>
            </w:tcBorders>
            <w:shd w:val="clear" w:color="auto" w:fill="auto"/>
            <w:noWrap/>
            <w:vAlign w:val="bottom"/>
            <w:hideMark/>
          </w:tcPr>
          <w:p w14:paraId="364AC0F8"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2.322</w:t>
            </w:r>
          </w:p>
        </w:tc>
        <w:tc>
          <w:tcPr>
            <w:tcW w:w="960" w:type="dxa"/>
            <w:tcBorders>
              <w:top w:val="nil"/>
              <w:left w:val="nil"/>
              <w:bottom w:val="nil"/>
              <w:right w:val="nil"/>
            </w:tcBorders>
            <w:shd w:val="clear" w:color="auto" w:fill="auto"/>
            <w:noWrap/>
            <w:vAlign w:val="bottom"/>
            <w:hideMark/>
          </w:tcPr>
          <w:p w14:paraId="6CD9A80F" w14:textId="77777777" w:rsidR="00BE7586" w:rsidRPr="00BE7586" w:rsidRDefault="00BE7586" w:rsidP="00BE7586">
            <w:pPr>
              <w:spacing w:after="0" w:line="240" w:lineRule="auto"/>
              <w:ind w:left="0" w:firstLine="0"/>
              <w:jc w:val="right"/>
              <w:rPr>
                <w:rFonts w:ascii="Calibri" w:eastAsia="Times New Roman" w:hAnsi="Calibri" w:cs="Calibri"/>
                <w:color w:val="000000"/>
                <w:lang w:eastAsia="nl-NL"/>
              </w:rPr>
            </w:pPr>
            <w:r w:rsidRPr="00BE7586">
              <w:rPr>
                <w:rFonts w:ascii="Calibri" w:eastAsia="Times New Roman" w:hAnsi="Calibri" w:cs="Calibri"/>
                <w:color w:val="000000"/>
                <w:lang w:eastAsia="nl-NL"/>
              </w:rPr>
              <w:t>2.427</w:t>
            </w:r>
          </w:p>
        </w:tc>
      </w:tr>
    </w:tbl>
    <w:p w14:paraId="01EC92D2" w14:textId="6BC934CA" w:rsidR="00BE7586" w:rsidRDefault="00BE7586" w:rsidP="00661ACC">
      <w:pPr>
        <w:rPr>
          <w:rFonts w:ascii="Arial" w:hAnsi="Arial" w:cs="Arial"/>
          <w:b/>
          <w:iCs/>
          <w:sz w:val="20"/>
          <w:szCs w:val="20"/>
        </w:rPr>
      </w:pPr>
    </w:p>
    <w:p w14:paraId="20FB1390" w14:textId="77777777" w:rsidR="00BE7586" w:rsidRPr="00661ACC" w:rsidRDefault="00BE7586" w:rsidP="00661ACC">
      <w:pPr>
        <w:rPr>
          <w:rFonts w:ascii="Arial" w:hAnsi="Arial" w:cs="Arial"/>
          <w:b/>
          <w:iCs/>
          <w:sz w:val="20"/>
          <w:szCs w:val="20"/>
        </w:rPr>
      </w:pPr>
    </w:p>
    <w:tbl>
      <w:tblPr>
        <w:tblW w:w="8931"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797"/>
        <w:gridCol w:w="797"/>
        <w:gridCol w:w="797"/>
        <w:gridCol w:w="797"/>
        <w:gridCol w:w="797"/>
        <w:gridCol w:w="797"/>
        <w:gridCol w:w="797"/>
        <w:gridCol w:w="797"/>
        <w:gridCol w:w="797"/>
        <w:gridCol w:w="797"/>
      </w:tblGrid>
      <w:tr w:rsidR="00661ACC" w:rsidRPr="00661ACC" w14:paraId="35198F1C" w14:textId="77777777" w:rsidTr="00661ACC">
        <w:trPr>
          <w:trHeight w:val="284"/>
        </w:trPr>
        <w:tc>
          <w:tcPr>
            <w:tcW w:w="961" w:type="dxa"/>
            <w:tcBorders>
              <w:top w:val="nil"/>
              <w:bottom w:val="nil"/>
              <w:right w:val="single" w:sz="4" w:space="0" w:color="FFFFFF" w:themeColor="background1"/>
            </w:tcBorders>
            <w:vAlign w:val="center"/>
          </w:tcPr>
          <w:p w14:paraId="2130386E" w14:textId="77777777" w:rsidR="00661ACC" w:rsidRPr="00661ACC" w:rsidRDefault="00661ACC" w:rsidP="00661ACC">
            <w:pPr>
              <w:spacing w:after="0"/>
              <w:jc w:val="center"/>
              <w:rPr>
                <w:rFonts w:ascii="Calibri" w:hAnsi="Calibri" w:cs="Calibri"/>
                <w:bCs/>
                <w:iCs/>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51F1917A" w14:textId="1AE896A9"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3B66D408" w14:textId="67E883F8"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72E10128"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3CF65BF5"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5232ACBB"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7D195CE5"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510DAAA9"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1458FDC6"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right w:val="single" w:sz="4" w:space="0" w:color="FFFFFF" w:themeColor="background1"/>
            </w:tcBorders>
            <w:shd w:val="clear" w:color="auto" w:fill="F56800"/>
            <w:vAlign w:val="center"/>
          </w:tcPr>
          <w:p w14:paraId="350C4961"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nil"/>
            </w:tcBorders>
            <w:shd w:val="clear" w:color="auto" w:fill="F56800"/>
            <w:vAlign w:val="center"/>
          </w:tcPr>
          <w:p w14:paraId="3367EDC6" w14:textId="77777777" w:rsidR="00661ACC" w:rsidRPr="00661ACC" w:rsidRDefault="00661ACC" w:rsidP="00661ACC">
            <w:pPr>
              <w:spacing w:after="0"/>
              <w:jc w:val="center"/>
              <w:rPr>
                <w:rFonts w:ascii="Calibri" w:hAnsi="Calibri" w:cs="Calibri"/>
                <w:b/>
                <w:iCs/>
                <w:color w:val="FFFFFF" w:themeColor="background1"/>
                <w:sz w:val="20"/>
                <w:szCs w:val="20"/>
              </w:rPr>
            </w:pPr>
          </w:p>
        </w:tc>
      </w:tr>
      <w:tr w:rsidR="00661ACC" w:rsidRPr="00661ACC" w14:paraId="1D0CA13C" w14:textId="77777777" w:rsidTr="00661ACC">
        <w:trPr>
          <w:trHeight w:val="284"/>
        </w:trPr>
        <w:tc>
          <w:tcPr>
            <w:tcW w:w="961" w:type="dxa"/>
            <w:tcBorders>
              <w:top w:val="nil"/>
              <w:bottom w:val="single" w:sz="4" w:space="0" w:color="FFFFFF" w:themeColor="background1"/>
              <w:right w:val="single" w:sz="4" w:space="0" w:color="FFFFFF" w:themeColor="background1"/>
            </w:tcBorders>
            <w:vAlign w:val="center"/>
          </w:tcPr>
          <w:p w14:paraId="3093F845" w14:textId="77777777" w:rsidR="00661ACC" w:rsidRPr="00661ACC" w:rsidRDefault="00661ACC" w:rsidP="00661ACC">
            <w:pPr>
              <w:spacing w:after="0"/>
              <w:jc w:val="center"/>
              <w:rPr>
                <w:rFonts w:ascii="Calibri" w:hAnsi="Calibri" w:cs="Calibri"/>
                <w:bCs/>
                <w:iCs/>
                <w:sz w:val="20"/>
                <w:szCs w:val="20"/>
              </w:rPr>
            </w:pPr>
          </w:p>
        </w:tc>
        <w:tc>
          <w:tcPr>
            <w:tcW w:w="797"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37A83367" w14:textId="5E1BB23C"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4AC8C312" w14:textId="67918C46"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12F05C6A"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2A15FDF0"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28BBB934"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44BCD1A3"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1AC33A93"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4EAAE381"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single" w:sz="4" w:space="0" w:color="FFFFFF" w:themeColor="background1"/>
              <w:right w:val="single" w:sz="4" w:space="0" w:color="FFFFFF" w:themeColor="background1"/>
            </w:tcBorders>
            <w:shd w:val="clear" w:color="auto" w:fill="F56800"/>
            <w:vAlign w:val="center"/>
          </w:tcPr>
          <w:p w14:paraId="0CE6BE5B" w14:textId="77777777" w:rsidR="00661ACC" w:rsidRPr="00661ACC" w:rsidRDefault="00661ACC" w:rsidP="00661ACC">
            <w:pPr>
              <w:spacing w:after="0"/>
              <w:jc w:val="center"/>
              <w:rPr>
                <w:rFonts w:ascii="Calibri" w:hAnsi="Calibri" w:cs="Calibri"/>
                <w:b/>
                <w:iCs/>
                <w:color w:val="FFFFFF" w:themeColor="background1"/>
                <w:sz w:val="20"/>
                <w:szCs w:val="20"/>
              </w:rPr>
            </w:pPr>
          </w:p>
        </w:tc>
        <w:tc>
          <w:tcPr>
            <w:tcW w:w="797" w:type="dxa"/>
            <w:tcBorders>
              <w:top w:val="nil"/>
              <w:left w:val="single" w:sz="4" w:space="0" w:color="FFFFFF" w:themeColor="background1"/>
              <w:bottom w:val="single" w:sz="4" w:space="0" w:color="FFFFFF" w:themeColor="background1"/>
            </w:tcBorders>
            <w:shd w:val="clear" w:color="auto" w:fill="F56800"/>
            <w:vAlign w:val="center"/>
          </w:tcPr>
          <w:p w14:paraId="0B217185" w14:textId="77777777" w:rsidR="00661ACC" w:rsidRPr="00661ACC" w:rsidRDefault="00661ACC" w:rsidP="00661ACC">
            <w:pPr>
              <w:spacing w:after="0"/>
              <w:jc w:val="center"/>
              <w:rPr>
                <w:rFonts w:ascii="Calibri" w:hAnsi="Calibri" w:cs="Calibri"/>
                <w:b/>
                <w:iCs/>
                <w:color w:val="FFFFFF" w:themeColor="background1"/>
                <w:sz w:val="20"/>
                <w:szCs w:val="20"/>
              </w:rPr>
            </w:pPr>
          </w:p>
        </w:tc>
      </w:tr>
      <w:tr w:rsidR="00661ACC" w:rsidRPr="00661ACC" w14:paraId="5A9AD95A" w14:textId="77777777" w:rsidTr="00661ACC">
        <w:trPr>
          <w:trHeight w:val="284"/>
        </w:trPr>
        <w:tc>
          <w:tcPr>
            <w:tcW w:w="961" w:type="dxa"/>
            <w:tcBorders>
              <w:top w:val="single" w:sz="4" w:space="0" w:color="FFFFFF" w:themeColor="background1"/>
            </w:tcBorders>
            <w:vAlign w:val="center"/>
          </w:tcPr>
          <w:p w14:paraId="08922AD4" w14:textId="55BF4985" w:rsidR="00661ACC" w:rsidRPr="00661ACC" w:rsidRDefault="00661ACC" w:rsidP="00661ACC">
            <w:pPr>
              <w:spacing w:after="0"/>
              <w:jc w:val="center"/>
              <w:rPr>
                <w:rFonts w:ascii="Calibri" w:hAnsi="Calibri" w:cs="Calibri"/>
                <w:b/>
                <w:iCs/>
                <w:sz w:val="20"/>
                <w:szCs w:val="20"/>
              </w:rPr>
            </w:pPr>
          </w:p>
        </w:tc>
        <w:tc>
          <w:tcPr>
            <w:tcW w:w="797" w:type="dxa"/>
            <w:tcBorders>
              <w:top w:val="single" w:sz="4" w:space="0" w:color="FFFFFF" w:themeColor="background1"/>
            </w:tcBorders>
            <w:vAlign w:val="center"/>
          </w:tcPr>
          <w:p w14:paraId="6A81CB0C" w14:textId="26746955" w:rsidR="00661ACC" w:rsidRPr="00661ACC" w:rsidRDefault="00661ACC" w:rsidP="00661ACC">
            <w:pPr>
              <w:spacing w:after="0"/>
              <w:jc w:val="center"/>
              <w:rPr>
                <w:rFonts w:ascii="Calibri" w:hAnsi="Calibri" w:cs="Calibri"/>
                <w:bCs/>
                <w:iCs/>
                <w:sz w:val="20"/>
                <w:szCs w:val="20"/>
              </w:rPr>
            </w:pPr>
          </w:p>
        </w:tc>
        <w:tc>
          <w:tcPr>
            <w:tcW w:w="797" w:type="dxa"/>
            <w:tcBorders>
              <w:top w:val="single" w:sz="4" w:space="0" w:color="FFFFFF" w:themeColor="background1"/>
            </w:tcBorders>
            <w:vAlign w:val="center"/>
          </w:tcPr>
          <w:p w14:paraId="105788DE" w14:textId="5AF99893" w:rsidR="00661ACC" w:rsidRPr="00661ACC" w:rsidRDefault="00661ACC" w:rsidP="00661ACC">
            <w:pPr>
              <w:spacing w:after="0"/>
              <w:jc w:val="center"/>
              <w:rPr>
                <w:rFonts w:ascii="Calibri" w:hAnsi="Calibri" w:cs="Calibri"/>
                <w:bCs/>
                <w:iCs/>
                <w:sz w:val="20"/>
                <w:szCs w:val="20"/>
              </w:rPr>
            </w:pPr>
          </w:p>
        </w:tc>
        <w:tc>
          <w:tcPr>
            <w:tcW w:w="797" w:type="dxa"/>
            <w:tcBorders>
              <w:top w:val="single" w:sz="4" w:space="0" w:color="FFFFFF" w:themeColor="background1"/>
            </w:tcBorders>
            <w:vAlign w:val="center"/>
          </w:tcPr>
          <w:p w14:paraId="092A69A5" w14:textId="77777777" w:rsidR="00661ACC" w:rsidRPr="00661ACC" w:rsidRDefault="00661ACC" w:rsidP="00661ACC">
            <w:pPr>
              <w:spacing w:after="0"/>
              <w:jc w:val="center"/>
              <w:rPr>
                <w:rFonts w:ascii="Calibri" w:hAnsi="Calibri" w:cs="Calibri"/>
                <w:bCs/>
                <w:iCs/>
                <w:sz w:val="20"/>
                <w:szCs w:val="20"/>
              </w:rPr>
            </w:pPr>
          </w:p>
        </w:tc>
        <w:tc>
          <w:tcPr>
            <w:tcW w:w="797" w:type="dxa"/>
            <w:tcBorders>
              <w:top w:val="single" w:sz="4" w:space="0" w:color="FFFFFF" w:themeColor="background1"/>
            </w:tcBorders>
            <w:vAlign w:val="center"/>
          </w:tcPr>
          <w:p w14:paraId="3B238CE0" w14:textId="77777777" w:rsidR="00661ACC" w:rsidRPr="00661ACC" w:rsidRDefault="00661ACC" w:rsidP="00661ACC">
            <w:pPr>
              <w:spacing w:after="0"/>
              <w:jc w:val="center"/>
              <w:rPr>
                <w:rFonts w:ascii="Calibri" w:hAnsi="Calibri" w:cs="Calibri"/>
                <w:bCs/>
                <w:iCs/>
                <w:sz w:val="20"/>
                <w:szCs w:val="20"/>
              </w:rPr>
            </w:pPr>
          </w:p>
        </w:tc>
        <w:tc>
          <w:tcPr>
            <w:tcW w:w="797" w:type="dxa"/>
            <w:tcBorders>
              <w:top w:val="single" w:sz="4" w:space="0" w:color="FFFFFF" w:themeColor="background1"/>
            </w:tcBorders>
            <w:vAlign w:val="center"/>
          </w:tcPr>
          <w:p w14:paraId="5DE02E1D" w14:textId="77777777" w:rsidR="00661ACC" w:rsidRPr="00661ACC" w:rsidRDefault="00661ACC" w:rsidP="00661ACC">
            <w:pPr>
              <w:spacing w:after="0"/>
              <w:jc w:val="center"/>
              <w:rPr>
                <w:rFonts w:ascii="Calibri" w:hAnsi="Calibri" w:cs="Calibri"/>
                <w:bCs/>
                <w:iCs/>
                <w:sz w:val="20"/>
                <w:szCs w:val="20"/>
              </w:rPr>
            </w:pPr>
          </w:p>
        </w:tc>
        <w:tc>
          <w:tcPr>
            <w:tcW w:w="797" w:type="dxa"/>
            <w:tcBorders>
              <w:top w:val="single" w:sz="4" w:space="0" w:color="FFFFFF" w:themeColor="background1"/>
            </w:tcBorders>
            <w:vAlign w:val="center"/>
          </w:tcPr>
          <w:p w14:paraId="7C55E5F9" w14:textId="77777777" w:rsidR="00661ACC" w:rsidRPr="00661ACC" w:rsidRDefault="00661ACC" w:rsidP="00661ACC">
            <w:pPr>
              <w:spacing w:after="0"/>
              <w:jc w:val="center"/>
              <w:rPr>
                <w:rFonts w:ascii="Calibri" w:hAnsi="Calibri" w:cs="Calibri"/>
                <w:bCs/>
                <w:iCs/>
                <w:sz w:val="20"/>
                <w:szCs w:val="20"/>
              </w:rPr>
            </w:pPr>
          </w:p>
        </w:tc>
        <w:tc>
          <w:tcPr>
            <w:tcW w:w="797" w:type="dxa"/>
            <w:tcBorders>
              <w:top w:val="single" w:sz="4" w:space="0" w:color="FFFFFF" w:themeColor="background1"/>
            </w:tcBorders>
            <w:vAlign w:val="center"/>
          </w:tcPr>
          <w:p w14:paraId="066480B0" w14:textId="77777777" w:rsidR="00661ACC" w:rsidRPr="00661ACC" w:rsidRDefault="00661ACC" w:rsidP="00661ACC">
            <w:pPr>
              <w:spacing w:after="0"/>
              <w:jc w:val="center"/>
              <w:rPr>
                <w:rFonts w:ascii="Calibri" w:hAnsi="Calibri" w:cs="Calibri"/>
                <w:bCs/>
                <w:iCs/>
                <w:sz w:val="20"/>
                <w:szCs w:val="20"/>
              </w:rPr>
            </w:pPr>
          </w:p>
        </w:tc>
        <w:tc>
          <w:tcPr>
            <w:tcW w:w="797" w:type="dxa"/>
            <w:tcBorders>
              <w:top w:val="single" w:sz="4" w:space="0" w:color="FFFFFF" w:themeColor="background1"/>
            </w:tcBorders>
            <w:vAlign w:val="center"/>
          </w:tcPr>
          <w:p w14:paraId="58A9A3E5" w14:textId="77777777" w:rsidR="00661ACC" w:rsidRPr="00661ACC" w:rsidRDefault="00661ACC" w:rsidP="00661ACC">
            <w:pPr>
              <w:spacing w:after="0"/>
              <w:jc w:val="center"/>
              <w:rPr>
                <w:rFonts w:ascii="Calibri" w:hAnsi="Calibri" w:cs="Calibri"/>
                <w:bCs/>
                <w:iCs/>
                <w:sz w:val="20"/>
                <w:szCs w:val="20"/>
              </w:rPr>
            </w:pPr>
          </w:p>
        </w:tc>
        <w:tc>
          <w:tcPr>
            <w:tcW w:w="797" w:type="dxa"/>
            <w:tcBorders>
              <w:top w:val="single" w:sz="4" w:space="0" w:color="FFFFFF" w:themeColor="background1"/>
            </w:tcBorders>
            <w:vAlign w:val="center"/>
          </w:tcPr>
          <w:p w14:paraId="7F017EB9" w14:textId="77777777" w:rsidR="00661ACC" w:rsidRPr="00661ACC" w:rsidRDefault="00661ACC" w:rsidP="00661ACC">
            <w:pPr>
              <w:spacing w:after="0"/>
              <w:jc w:val="center"/>
              <w:rPr>
                <w:rFonts w:ascii="Calibri" w:hAnsi="Calibri" w:cs="Calibri"/>
                <w:bCs/>
                <w:iCs/>
                <w:sz w:val="20"/>
                <w:szCs w:val="20"/>
              </w:rPr>
            </w:pPr>
          </w:p>
        </w:tc>
        <w:tc>
          <w:tcPr>
            <w:tcW w:w="797" w:type="dxa"/>
            <w:tcBorders>
              <w:top w:val="single" w:sz="4" w:space="0" w:color="FFFFFF" w:themeColor="background1"/>
            </w:tcBorders>
            <w:vAlign w:val="center"/>
          </w:tcPr>
          <w:p w14:paraId="77678D0B" w14:textId="77777777" w:rsidR="00661ACC" w:rsidRPr="00661ACC" w:rsidRDefault="00661ACC" w:rsidP="00661ACC">
            <w:pPr>
              <w:spacing w:after="0"/>
              <w:jc w:val="center"/>
              <w:rPr>
                <w:rFonts w:ascii="Calibri" w:hAnsi="Calibri" w:cs="Calibri"/>
                <w:bCs/>
                <w:iCs/>
                <w:sz w:val="20"/>
                <w:szCs w:val="20"/>
              </w:rPr>
            </w:pPr>
          </w:p>
        </w:tc>
      </w:tr>
      <w:tr w:rsidR="00661ACC" w:rsidRPr="00661ACC" w14:paraId="3646E350" w14:textId="77777777" w:rsidTr="00661ACC">
        <w:trPr>
          <w:trHeight w:val="284"/>
        </w:trPr>
        <w:tc>
          <w:tcPr>
            <w:tcW w:w="961" w:type="dxa"/>
            <w:vAlign w:val="center"/>
          </w:tcPr>
          <w:p w14:paraId="0191435E" w14:textId="345F302C" w:rsidR="00661ACC" w:rsidRPr="00661ACC" w:rsidRDefault="00661ACC" w:rsidP="00661ACC">
            <w:pPr>
              <w:spacing w:after="0"/>
              <w:jc w:val="center"/>
              <w:rPr>
                <w:rFonts w:ascii="Calibri" w:hAnsi="Calibri" w:cs="Calibri"/>
                <w:b/>
                <w:iCs/>
                <w:sz w:val="20"/>
                <w:szCs w:val="20"/>
              </w:rPr>
            </w:pPr>
          </w:p>
        </w:tc>
        <w:tc>
          <w:tcPr>
            <w:tcW w:w="797" w:type="dxa"/>
            <w:vAlign w:val="center"/>
          </w:tcPr>
          <w:p w14:paraId="3CD20F51" w14:textId="42C7C99F" w:rsidR="00661ACC" w:rsidRPr="00661ACC" w:rsidRDefault="00661ACC" w:rsidP="00661ACC">
            <w:pPr>
              <w:spacing w:after="0"/>
              <w:jc w:val="center"/>
              <w:rPr>
                <w:rFonts w:ascii="Calibri" w:hAnsi="Calibri" w:cs="Calibri"/>
                <w:bCs/>
                <w:iCs/>
                <w:sz w:val="20"/>
                <w:szCs w:val="20"/>
              </w:rPr>
            </w:pPr>
          </w:p>
        </w:tc>
        <w:tc>
          <w:tcPr>
            <w:tcW w:w="797" w:type="dxa"/>
            <w:vAlign w:val="center"/>
          </w:tcPr>
          <w:p w14:paraId="61A269AC" w14:textId="058EB71A" w:rsidR="00661ACC" w:rsidRPr="00661ACC" w:rsidRDefault="00661ACC" w:rsidP="00661ACC">
            <w:pPr>
              <w:spacing w:after="0"/>
              <w:jc w:val="center"/>
              <w:rPr>
                <w:rFonts w:ascii="Calibri" w:hAnsi="Calibri" w:cs="Calibri"/>
                <w:bCs/>
                <w:iCs/>
                <w:sz w:val="20"/>
                <w:szCs w:val="20"/>
              </w:rPr>
            </w:pPr>
          </w:p>
        </w:tc>
        <w:tc>
          <w:tcPr>
            <w:tcW w:w="797" w:type="dxa"/>
            <w:vAlign w:val="center"/>
          </w:tcPr>
          <w:p w14:paraId="2EBCC939"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1B804C1A"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23F4445C"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CEF38C3"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30618BA6"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29372E0E"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44EEA541"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1246841C" w14:textId="77777777" w:rsidR="00661ACC" w:rsidRPr="00661ACC" w:rsidRDefault="00661ACC" w:rsidP="00661ACC">
            <w:pPr>
              <w:spacing w:after="0"/>
              <w:jc w:val="center"/>
              <w:rPr>
                <w:rFonts w:ascii="Calibri" w:hAnsi="Calibri" w:cs="Calibri"/>
                <w:bCs/>
                <w:iCs/>
                <w:sz w:val="20"/>
                <w:szCs w:val="20"/>
              </w:rPr>
            </w:pPr>
          </w:p>
        </w:tc>
      </w:tr>
      <w:tr w:rsidR="00661ACC" w:rsidRPr="00661ACC" w14:paraId="5B714412" w14:textId="77777777" w:rsidTr="00661ACC">
        <w:trPr>
          <w:trHeight w:val="284"/>
        </w:trPr>
        <w:tc>
          <w:tcPr>
            <w:tcW w:w="961" w:type="dxa"/>
            <w:vAlign w:val="center"/>
          </w:tcPr>
          <w:p w14:paraId="588B564B" w14:textId="4F1307DB" w:rsidR="00661ACC" w:rsidRPr="00661ACC" w:rsidRDefault="00661ACC" w:rsidP="00661ACC">
            <w:pPr>
              <w:spacing w:after="0"/>
              <w:jc w:val="center"/>
              <w:rPr>
                <w:rFonts w:ascii="Calibri" w:hAnsi="Calibri" w:cs="Calibri"/>
                <w:b/>
                <w:iCs/>
                <w:sz w:val="20"/>
                <w:szCs w:val="20"/>
              </w:rPr>
            </w:pPr>
          </w:p>
        </w:tc>
        <w:tc>
          <w:tcPr>
            <w:tcW w:w="797" w:type="dxa"/>
            <w:vAlign w:val="center"/>
          </w:tcPr>
          <w:p w14:paraId="747A5A1A" w14:textId="28214B3B" w:rsidR="00661ACC" w:rsidRPr="00661ACC" w:rsidRDefault="00661ACC" w:rsidP="00661ACC">
            <w:pPr>
              <w:spacing w:after="0"/>
              <w:jc w:val="center"/>
              <w:rPr>
                <w:rFonts w:ascii="Calibri" w:hAnsi="Calibri" w:cs="Calibri"/>
                <w:bCs/>
                <w:iCs/>
                <w:sz w:val="20"/>
                <w:szCs w:val="20"/>
              </w:rPr>
            </w:pPr>
          </w:p>
        </w:tc>
        <w:tc>
          <w:tcPr>
            <w:tcW w:w="797" w:type="dxa"/>
            <w:vAlign w:val="center"/>
          </w:tcPr>
          <w:p w14:paraId="14DF9601" w14:textId="204FD4C7" w:rsidR="00661ACC" w:rsidRPr="00661ACC" w:rsidRDefault="00661ACC" w:rsidP="00661ACC">
            <w:pPr>
              <w:spacing w:after="0"/>
              <w:jc w:val="center"/>
              <w:rPr>
                <w:rFonts w:ascii="Calibri" w:hAnsi="Calibri" w:cs="Calibri"/>
                <w:bCs/>
                <w:iCs/>
                <w:sz w:val="20"/>
                <w:szCs w:val="20"/>
              </w:rPr>
            </w:pPr>
          </w:p>
        </w:tc>
        <w:tc>
          <w:tcPr>
            <w:tcW w:w="797" w:type="dxa"/>
            <w:vAlign w:val="center"/>
          </w:tcPr>
          <w:p w14:paraId="608A4FE5"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3527F27D"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88E6745"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A1CB54E"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A64591C"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26BB76F7"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00CFBBE0"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3C672132" w14:textId="77777777" w:rsidR="00661ACC" w:rsidRPr="00661ACC" w:rsidRDefault="00661ACC" w:rsidP="00661ACC">
            <w:pPr>
              <w:spacing w:after="0"/>
              <w:jc w:val="center"/>
              <w:rPr>
                <w:rFonts w:ascii="Calibri" w:hAnsi="Calibri" w:cs="Calibri"/>
                <w:bCs/>
                <w:iCs/>
                <w:sz w:val="20"/>
                <w:szCs w:val="20"/>
              </w:rPr>
            </w:pPr>
          </w:p>
        </w:tc>
      </w:tr>
      <w:tr w:rsidR="00661ACC" w:rsidRPr="00661ACC" w14:paraId="726C7C27" w14:textId="77777777" w:rsidTr="00661ACC">
        <w:trPr>
          <w:trHeight w:val="284"/>
        </w:trPr>
        <w:tc>
          <w:tcPr>
            <w:tcW w:w="961" w:type="dxa"/>
            <w:vAlign w:val="center"/>
          </w:tcPr>
          <w:p w14:paraId="234D41BB" w14:textId="31A28E91" w:rsidR="00661ACC" w:rsidRPr="00661ACC" w:rsidRDefault="00661ACC" w:rsidP="00661ACC">
            <w:pPr>
              <w:spacing w:after="0"/>
              <w:jc w:val="center"/>
              <w:rPr>
                <w:rFonts w:ascii="Calibri" w:hAnsi="Calibri" w:cs="Calibri"/>
                <w:b/>
                <w:iCs/>
                <w:sz w:val="20"/>
                <w:szCs w:val="20"/>
              </w:rPr>
            </w:pPr>
          </w:p>
        </w:tc>
        <w:tc>
          <w:tcPr>
            <w:tcW w:w="797" w:type="dxa"/>
            <w:vAlign w:val="center"/>
          </w:tcPr>
          <w:p w14:paraId="65DF5895" w14:textId="444413F6" w:rsidR="00661ACC" w:rsidRPr="00661ACC" w:rsidRDefault="00661ACC" w:rsidP="00661ACC">
            <w:pPr>
              <w:spacing w:after="0"/>
              <w:jc w:val="center"/>
              <w:rPr>
                <w:rFonts w:ascii="Calibri" w:hAnsi="Calibri" w:cs="Calibri"/>
                <w:bCs/>
                <w:iCs/>
                <w:sz w:val="20"/>
                <w:szCs w:val="20"/>
              </w:rPr>
            </w:pPr>
          </w:p>
        </w:tc>
        <w:tc>
          <w:tcPr>
            <w:tcW w:w="797" w:type="dxa"/>
            <w:vAlign w:val="center"/>
          </w:tcPr>
          <w:p w14:paraId="44562811" w14:textId="02BEA28E" w:rsidR="00661ACC" w:rsidRPr="00661ACC" w:rsidRDefault="00661ACC" w:rsidP="00661ACC">
            <w:pPr>
              <w:spacing w:after="0"/>
              <w:jc w:val="center"/>
              <w:rPr>
                <w:rFonts w:ascii="Calibri" w:hAnsi="Calibri" w:cs="Calibri"/>
                <w:bCs/>
                <w:iCs/>
                <w:sz w:val="20"/>
                <w:szCs w:val="20"/>
              </w:rPr>
            </w:pPr>
          </w:p>
        </w:tc>
        <w:tc>
          <w:tcPr>
            <w:tcW w:w="797" w:type="dxa"/>
            <w:vAlign w:val="center"/>
          </w:tcPr>
          <w:p w14:paraId="384BE925"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33C0988"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41467F1F"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4887A480"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16BE8CFB"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273341CA"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746FBC98"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7DA307BB" w14:textId="77777777" w:rsidR="00661ACC" w:rsidRPr="00661ACC" w:rsidRDefault="00661ACC" w:rsidP="00661ACC">
            <w:pPr>
              <w:spacing w:after="0"/>
              <w:jc w:val="center"/>
              <w:rPr>
                <w:rFonts w:ascii="Calibri" w:hAnsi="Calibri" w:cs="Calibri"/>
                <w:bCs/>
                <w:iCs/>
                <w:sz w:val="20"/>
                <w:szCs w:val="20"/>
              </w:rPr>
            </w:pPr>
          </w:p>
        </w:tc>
      </w:tr>
      <w:tr w:rsidR="00661ACC" w:rsidRPr="00661ACC" w14:paraId="2FB18506" w14:textId="77777777" w:rsidTr="00661ACC">
        <w:trPr>
          <w:trHeight w:val="284"/>
        </w:trPr>
        <w:tc>
          <w:tcPr>
            <w:tcW w:w="961" w:type="dxa"/>
            <w:vAlign w:val="center"/>
          </w:tcPr>
          <w:p w14:paraId="46E3E1AC" w14:textId="666EE16C" w:rsidR="00661ACC" w:rsidRPr="00661ACC" w:rsidRDefault="00661ACC" w:rsidP="00661ACC">
            <w:pPr>
              <w:spacing w:after="0"/>
              <w:jc w:val="center"/>
              <w:rPr>
                <w:rFonts w:ascii="Calibri" w:hAnsi="Calibri" w:cs="Calibri"/>
                <w:b/>
                <w:iCs/>
                <w:sz w:val="20"/>
                <w:szCs w:val="20"/>
              </w:rPr>
            </w:pPr>
          </w:p>
        </w:tc>
        <w:tc>
          <w:tcPr>
            <w:tcW w:w="797" w:type="dxa"/>
            <w:vAlign w:val="center"/>
          </w:tcPr>
          <w:p w14:paraId="2F5566EA" w14:textId="46CAE326" w:rsidR="00661ACC" w:rsidRPr="00661ACC" w:rsidRDefault="00661ACC" w:rsidP="00661ACC">
            <w:pPr>
              <w:spacing w:after="0"/>
              <w:jc w:val="center"/>
              <w:rPr>
                <w:rFonts w:ascii="Calibri" w:hAnsi="Calibri" w:cs="Calibri"/>
                <w:bCs/>
                <w:iCs/>
                <w:sz w:val="20"/>
                <w:szCs w:val="20"/>
              </w:rPr>
            </w:pPr>
          </w:p>
        </w:tc>
        <w:tc>
          <w:tcPr>
            <w:tcW w:w="797" w:type="dxa"/>
            <w:vAlign w:val="center"/>
          </w:tcPr>
          <w:p w14:paraId="7A59FA44" w14:textId="7078FD65" w:rsidR="00661ACC" w:rsidRPr="00661ACC" w:rsidRDefault="00661ACC" w:rsidP="00661ACC">
            <w:pPr>
              <w:spacing w:after="0"/>
              <w:jc w:val="center"/>
              <w:rPr>
                <w:rFonts w:ascii="Calibri" w:hAnsi="Calibri" w:cs="Calibri"/>
                <w:bCs/>
                <w:iCs/>
                <w:sz w:val="20"/>
                <w:szCs w:val="20"/>
              </w:rPr>
            </w:pPr>
          </w:p>
        </w:tc>
        <w:tc>
          <w:tcPr>
            <w:tcW w:w="797" w:type="dxa"/>
            <w:vAlign w:val="center"/>
          </w:tcPr>
          <w:p w14:paraId="68E30C0B"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9520040"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09E07391"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02BE2CC3"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4C7F953"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16B4BFBF"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2F2CBDA8"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274A381" w14:textId="77777777" w:rsidR="00661ACC" w:rsidRPr="00661ACC" w:rsidRDefault="00661ACC" w:rsidP="00661ACC">
            <w:pPr>
              <w:spacing w:after="0"/>
              <w:jc w:val="center"/>
              <w:rPr>
                <w:rFonts w:ascii="Calibri" w:hAnsi="Calibri" w:cs="Calibri"/>
                <w:bCs/>
                <w:iCs/>
                <w:sz w:val="20"/>
                <w:szCs w:val="20"/>
              </w:rPr>
            </w:pPr>
          </w:p>
        </w:tc>
      </w:tr>
      <w:tr w:rsidR="00661ACC" w:rsidRPr="00661ACC" w14:paraId="675F55DA" w14:textId="77777777" w:rsidTr="00661ACC">
        <w:trPr>
          <w:trHeight w:val="284"/>
        </w:trPr>
        <w:tc>
          <w:tcPr>
            <w:tcW w:w="961" w:type="dxa"/>
            <w:vAlign w:val="center"/>
          </w:tcPr>
          <w:p w14:paraId="48490601" w14:textId="6C9E0EAA" w:rsidR="00661ACC" w:rsidRPr="00661ACC" w:rsidRDefault="00661ACC" w:rsidP="00661ACC">
            <w:pPr>
              <w:spacing w:after="0"/>
              <w:jc w:val="center"/>
              <w:rPr>
                <w:rFonts w:ascii="Calibri" w:hAnsi="Calibri" w:cs="Calibri"/>
                <w:b/>
                <w:iCs/>
                <w:sz w:val="20"/>
                <w:szCs w:val="20"/>
              </w:rPr>
            </w:pPr>
          </w:p>
        </w:tc>
        <w:tc>
          <w:tcPr>
            <w:tcW w:w="797" w:type="dxa"/>
            <w:vAlign w:val="center"/>
          </w:tcPr>
          <w:p w14:paraId="34783180" w14:textId="06A57D15" w:rsidR="00661ACC" w:rsidRPr="00661ACC" w:rsidRDefault="00661ACC" w:rsidP="00661ACC">
            <w:pPr>
              <w:spacing w:after="0"/>
              <w:jc w:val="center"/>
              <w:rPr>
                <w:rFonts w:ascii="Calibri" w:hAnsi="Calibri" w:cs="Calibri"/>
                <w:bCs/>
                <w:iCs/>
                <w:sz w:val="20"/>
                <w:szCs w:val="20"/>
              </w:rPr>
            </w:pPr>
          </w:p>
        </w:tc>
        <w:tc>
          <w:tcPr>
            <w:tcW w:w="797" w:type="dxa"/>
            <w:vAlign w:val="center"/>
          </w:tcPr>
          <w:p w14:paraId="020FCCE0" w14:textId="15BC42B5" w:rsidR="00661ACC" w:rsidRPr="00661ACC" w:rsidRDefault="00661ACC" w:rsidP="00661ACC">
            <w:pPr>
              <w:spacing w:after="0"/>
              <w:jc w:val="center"/>
              <w:rPr>
                <w:rFonts w:ascii="Calibri" w:hAnsi="Calibri" w:cs="Calibri"/>
                <w:bCs/>
                <w:iCs/>
                <w:sz w:val="20"/>
                <w:szCs w:val="20"/>
              </w:rPr>
            </w:pPr>
          </w:p>
        </w:tc>
        <w:tc>
          <w:tcPr>
            <w:tcW w:w="797" w:type="dxa"/>
            <w:vAlign w:val="center"/>
          </w:tcPr>
          <w:p w14:paraId="33336AE4"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6988B8A"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352E0E64"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42EAE353"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481FCE8E"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0743EA8B"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3897883"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BE12543" w14:textId="77777777" w:rsidR="00661ACC" w:rsidRPr="00661ACC" w:rsidRDefault="00661ACC" w:rsidP="00661ACC">
            <w:pPr>
              <w:spacing w:after="0"/>
              <w:jc w:val="center"/>
              <w:rPr>
                <w:rFonts w:ascii="Calibri" w:hAnsi="Calibri" w:cs="Calibri"/>
                <w:bCs/>
                <w:iCs/>
                <w:sz w:val="20"/>
                <w:szCs w:val="20"/>
              </w:rPr>
            </w:pPr>
          </w:p>
        </w:tc>
      </w:tr>
      <w:tr w:rsidR="00661ACC" w:rsidRPr="00661ACC" w14:paraId="2C52218D" w14:textId="77777777" w:rsidTr="00661ACC">
        <w:trPr>
          <w:trHeight w:val="284"/>
        </w:trPr>
        <w:tc>
          <w:tcPr>
            <w:tcW w:w="961" w:type="dxa"/>
            <w:vAlign w:val="center"/>
          </w:tcPr>
          <w:p w14:paraId="4F6D7638" w14:textId="7257D671" w:rsidR="00661ACC" w:rsidRPr="00661ACC" w:rsidRDefault="00661ACC" w:rsidP="00661ACC">
            <w:pPr>
              <w:spacing w:after="0"/>
              <w:jc w:val="center"/>
              <w:rPr>
                <w:rFonts w:ascii="Calibri" w:hAnsi="Calibri" w:cs="Calibri"/>
                <w:b/>
                <w:iCs/>
                <w:sz w:val="20"/>
                <w:szCs w:val="20"/>
              </w:rPr>
            </w:pPr>
          </w:p>
        </w:tc>
        <w:tc>
          <w:tcPr>
            <w:tcW w:w="797" w:type="dxa"/>
            <w:vAlign w:val="center"/>
          </w:tcPr>
          <w:p w14:paraId="355D1D02" w14:textId="2ECAB233" w:rsidR="00661ACC" w:rsidRPr="00661ACC" w:rsidRDefault="00661ACC" w:rsidP="00661ACC">
            <w:pPr>
              <w:spacing w:after="0"/>
              <w:jc w:val="center"/>
              <w:rPr>
                <w:rFonts w:ascii="Calibri" w:hAnsi="Calibri" w:cs="Calibri"/>
                <w:bCs/>
                <w:iCs/>
                <w:sz w:val="20"/>
                <w:szCs w:val="20"/>
              </w:rPr>
            </w:pPr>
          </w:p>
        </w:tc>
        <w:tc>
          <w:tcPr>
            <w:tcW w:w="797" w:type="dxa"/>
            <w:vAlign w:val="center"/>
          </w:tcPr>
          <w:p w14:paraId="502EA753" w14:textId="31231FD3" w:rsidR="00661ACC" w:rsidRPr="00661ACC" w:rsidRDefault="00661ACC" w:rsidP="00661ACC">
            <w:pPr>
              <w:spacing w:after="0"/>
              <w:jc w:val="center"/>
              <w:rPr>
                <w:rFonts w:ascii="Calibri" w:hAnsi="Calibri" w:cs="Calibri"/>
                <w:bCs/>
                <w:iCs/>
                <w:sz w:val="20"/>
                <w:szCs w:val="20"/>
              </w:rPr>
            </w:pPr>
          </w:p>
        </w:tc>
        <w:tc>
          <w:tcPr>
            <w:tcW w:w="797" w:type="dxa"/>
            <w:vAlign w:val="center"/>
          </w:tcPr>
          <w:p w14:paraId="28D5ED93"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3207F2C0"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75F87B20"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5898707C"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B203A9B"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4E754C49"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04FC6FA7" w14:textId="77777777" w:rsidR="00661ACC" w:rsidRPr="00661ACC" w:rsidRDefault="00661ACC" w:rsidP="00661ACC">
            <w:pPr>
              <w:spacing w:after="0"/>
              <w:jc w:val="center"/>
              <w:rPr>
                <w:rFonts w:ascii="Calibri" w:hAnsi="Calibri" w:cs="Calibri"/>
                <w:bCs/>
                <w:iCs/>
                <w:sz w:val="20"/>
                <w:szCs w:val="20"/>
              </w:rPr>
            </w:pPr>
          </w:p>
        </w:tc>
        <w:tc>
          <w:tcPr>
            <w:tcW w:w="797" w:type="dxa"/>
            <w:vAlign w:val="center"/>
          </w:tcPr>
          <w:p w14:paraId="6354190E" w14:textId="77777777" w:rsidR="00661ACC" w:rsidRPr="00661ACC" w:rsidRDefault="00661ACC" w:rsidP="00661ACC">
            <w:pPr>
              <w:spacing w:after="0"/>
              <w:jc w:val="center"/>
              <w:rPr>
                <w:rFonts w:ascii="Calibri" w:hAnsi="Calibri" w:cs="Calibri"/>
                <w:bCs/>
                <w:iCs/>
                <w:sz w:val="20"/>
                <w:szCs w:val="20"/>
              </w:rPr>
            </w:pPr>
          </w:p>
        </w:tc>
      </w:tr>
    </w:tbl>
    <w:p w14:paraId="17E3794D" w14:textId="77777777" w:rsidR="00661ACC" w:rsidRDefault="00661ACC" w:rsidP="00FC6382">
      <w:pPr>
        <w:rPr>
          <w:rFonts w:ascii="Arial" w:hAnsi="Arial" w:cs="Arial"/>
          <w:b/>
          <w:i/>
          <w:sz w:val="20"/>
          <w:szCs w:val="20"/>
        </w:rPr>
      </w:pPr>
    </w:p>
    <w:p w14:paraId="01F496DB" w14:textId="38037D25" w:rsidR="00661ACC" w:rsidRPr="00661ACC" w:rsidRDefault="00661ACC" w:rsidP="00661ACC">
      <w:pPr>
        <w:rPr>
          <w:rFonts w:ascii="Arial" w:hAnsi="Arial" w:cs="Arial"/>
          <w:b/>
          <w:iCs/>
          <w:sz w:val="20"/>
          <w:szCs w:val="20"/>
        </w:rPr>
      </w:pPr>
      <w:r w:rsidRPr="00661ACC">
        <w:rPr>
          <w:rFonts w:ascii="Arial" w:hAnsi="Arial" w:cs="Arial"/>
          <w:b/>
          <w:iCs/>
          <w:sz w:val="20"/>
          <w:szCs w:val="20"/>
        </w:rPr>
        <w:t>Toeslagen 1 juli 202</w:t>
      </w:r>
      <w:r w:rsidR="00D5551E">
        <w:rPr>
          <w:rFonts w:ascii="Arial" w:hAnsi="Arial" w:cs="Arial"/>
          <w:b/>
          <w:iCs/>
          <w:sz w:val="20"/>
          <w:szCs w:val="20"/>
        </w:rPr>
        <w:t>2</w:t>
      </w:r>
      <w:r w:rsidRPr="00661ACC">
        <w:rPr>
          <w:rFonts w:ascii="Arial" w:hAnsi="Arial" w:cs="Arial"/>
          <w:b/>
          <w:iCs/>
          <w:sz w:val="20"/>
          <w:szCs w:val="20"/>
        </w:rPr>
        <w:t xml:space="preserve"> – 3</w:t>
      </w:r>
      <w:r w:rsidR="00D5551E">
        <w:rPr>
          <w:rFonts w:ascii="Arial" w:hAnsi="Arial" w:cs="Arial"/>
          <w:b/>
          <w:iCs/>
          <w:sz w:val="20"/>
          <w:szCs w:val="20"/>
        </w:rPr>
        <w:t>1 december</w:t>
      </w:r>
      <w:r w:rsidRPr="00661ACC">
        <w:rPr>
          <w:rFonts w:ascii="Arial" w:hAnsi="Arial" w:cs="Arial"/>
          <w:b/>
          <w:iCs/>
          <w:sz w:val="20"/>
          <w:szCs w:val="20"/>
        </w:rPr>
        <w:t xml:space="preserve"> 2022</w:t>
      </w:r>
    </w:p>
    <w:tbl>
      <w:tblPr>
        <w:tblW w:w="8945"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137"/>
        <w:gridCol w:w="1429"/>
      </w:tblGrid>
      <w:tr w:rsidR="00661ACC" w:rsidRPr="00661ACC" w14:paraId="2D26B8BF" w14:textId="77777777" w:rsidTr="00C8709F">
        <w:trPr>
          <w:trHeight w:val="205"/>
        </w:trPr>
        <w:tc>
          <w:tcPr>
            <w:tcW w:w="6379" w:type="dxa"/>
            <w:tcBorders>
              <w:top w:val="single" w:sz="4" w:space="0" w:color="auto"/>
            </w:tcBorders>
          </w:tcPr>
          <w:p w14:paraId="3F0C8540"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BHV vergoeding</w:t>
            </w:r>
          </w:p>
        </w:tc>
        <w:tc>
          <w:tcPr>
            <w:tcW w:w="1137" w:type="dxa"/>
            <w:tcBorders>
              <w:top w:val="single" w:sz="4" w:space="0" w:color="auto"/>
            </w:tcBorders>
          </w:tcPr>
          <w:p w14:paraId="5E60BECA" w14:textId="78E4BE51"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15,</w:t>
            </w:r>
            <w:r w:rsidR="00D5551E">
              <w:rPr>
                <w:rFonts w:ascii="Calibri" w:hAnsi="Calibri" w:cs="Calibri"/>
                <w:bCs/>
                <w:iCs/>
                <w:sz w:val="20"/>
                <w:szCs w:val="20"/>
              </w:rPr>
              <w:t>50</w:t>
            </w:r>
          </w:p>
        </w:tc>
        <w:tc>
          <w:tcPr>
            <w:tcW w:w="1429" w:type="dxa"/>
            <w:tcBorders>
              <w:top w:val="single" w:sz="4" w:space="0" w:color="auto"/>
            </w:tcBorders>
          </w:tcPr>
          <w:p w14:paraId="408443B8"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per maand</w:t>
            </w:r>
          </w:p>
        </w:tc>
      </w:tr>
      <w:tr w:rsidR="00661ACC" w:rsidRPr="00661ACC" w14:paraId="035AA5D9" w14:textId="77777777" w:rsidTr="00C8709F">
        <w:trPr>
          <w:trHeight w:val="205"/>
        </w:trPr>
        <w:tc>
          <w:tcPr>
            <w:tcW w:w="6379" w:type="dxa"/>
          </w:tcPr>
          <w:p w14:paraId="418A3521" w14:textId="7A662D5F"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Cao procentuele verhoging per 1 juli 202</w:t>
            </w:r>
            <w:r w:rsidR="001248C9">
              <w:rPr>
                <w:rFonts w:ascii="Calibri" w:hAnsi="Calibri" w:cs="Calibri"/>
                <w:bCs/>
                <w:iCs/>
                <w:sz w:val="20"/>
                <w:szCs w:val="20"/>
              </w:rPr>
              <w:t>2</w:t>
            </w:r>
          </w:p>
        </w:tc>
        <w:tc>
          <w:tcPr>
            <w:tcW w:w="1137" w:type="dxa"/>
          </w:tcPr>
          <w:p w14:paraId="6E25003D" w14:textId="3CE790C5"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3,</w:t>
            </w:r>
            <w:r w:rsidR="001248C9">
              <w:rPr>
                <w:rFonts w:ascii="Calibri" w:hAnsi="Calibri" w:cs="Calibri"/>
                <w:bCs/>
                <w:iCs/>
                <w:sz w:val="20"/>
                <w:szCs w:val="20"/>
              </w:rPr>
              <w:t>25</w:t>
            </w:r>
            <w:r w:rsidRPr="00661ACC">
              <w:rPr>
                <w:rFonts w:ascii="Calibri" w:hAnsi="Calibri" w:cs="Calibri"/>
                <w:bCs/>
                <w:iCs/>
                <w:sz w:val="20"/>
                <w:szCs w:val="20"/>
              </w:rPr>
              <w:t>%</w:t>
            </w:r>
          </w:p>
        </w:tc>
        <w:tc>
          <w:tcPr>
            <w:tcW w:w="1429" w:type="dxa"/>
          </w:tcPr>
          <w:p w14:paraId="1C87086B"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procent</w:t>
            </w:r>
          </w:p>
        </w:tc>
      </w:tr>
      <w:tr w:rsidR="00661ACC" w:rsidRPr="00661ACC" w14:paraId="69A51DBC" w14:textId="77777777" w:rsidTr="00C8709F">
        <w:trPr>
          <w:trHeight w:val="205"/>
        </w:trPr>
        <w:tc>
          <w:tcPr>
            <w:tcW w:w="6379" w:type="dxa"/>
          </w:tcPr>
          <w:p w14:paraId="4799396B" w14:textId="629EAD6C" w:rsidR="00661ACC" w:rsidRPr="00661ACC" w:rsidRDefault="00CA268A" w:rsidP="00661ACC">
            <w:pPr>
              <w:spacing w:after="0"/>
              <w:rPr>
                <w:rFonts w:ascii="Calibri" w:hAnsi="Calibri" w:cs="Calibri"/>
                <w:bCs/>
                <w:iCs/>
                <w:sz w:val="20"/>
                <w:szCs w:val="20"/>
              </w:rPr>
            </w:pPr>
            <w:r w:rsidRPr="00CA268A">
              <w:rPr>
                <w:rFonts w:ascii="Calibri" w:hAnsi="Calibri" w:cs="Calibri"/>
                <w:bCs/>
                <w:iCs/>
                <w:sz w:val="20"/>
                <w:szCs w:val="20"/>
              </w:rPr>
              <w:t>Storings</w:t>
            </w:r>
            <w:r w:rsidRPr="00FC6382">
              <w:rPr>
                <w:rFonts w:ascii="Calibri" w:hAnsi="Calibri" w:cs="Calibri"/>
                <w:bCs/>
                <w:iCs/>
                <w:sz w:val="20"/>
                <w:szCs w:val="20"/>
              </w:rPr>
              <w:t>diens</w:t>
            </w:r>
            <w:r>
              <w:rPr>
                <w:rFonts w:ascii="Calibri" w:hAnsi="Calibri" w:cs="Calibri"/>
                <w:bCs/>
                <w:iCs/>
                <w:sz w:val="20"/>
                <w:szCs w:val="20"/>
              </w:rPr>
              <w:t>t</w:t>
            </w:r>
            <w:r w:rsidR="00661ACC" w:rsidRPr="00661ACC">
              <w:rPr>
                <w:rFonts w:ascii="Calibri" w:hAnsi="Calibri" w:cs="Calibri"/>
                <w:bCs/>
                <w:iCs/>
                <w:sz w:val="20"/>
                <w:szCs w:val="20"/>
              </w:rPr>
              <w:t xml:space="preserve"> (maandag t/m vrijdag)</w:t>
            </w:r>
          </w:p>
        </w:tc>
        <w:tc>
          <w:tcPr>
            <w:tcW w:w="1137" w:type="dxa"/>
          </w:tcPr>
          <w:p w14:paraId="5C3C9191" w14:textId="7995C7A4"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4</w:t>
            </w:r>
            <w:r w:rsidR="001248C9">
              <w:rPr>
                <w:rFonts w:ascii="Calibri" w:hAnsi="Calibri" w:cs="Calibri"/>
                <w:bCs/>
                <w:iCs/>
                <w:sz w:val="20"/>
                <w:szCs w:val="20"/>
              </w:rPr>
              <w:t>1</w:t>
            </w:r>
            <w:r w:rsidRPr="00661ACC">
              <w:rPr>
                <w:rFonts w:ascii="Calibri" w:hAnsi="Calibri" w:cs="Calibri"/>
                <w:bCs/>
                <w:iCs/>
                <w:sz w:val="20"/>
                <w:szCs w:val="20"/>
              </w:rPr>
              <w:t>,</w:t>
            </w:r>
            <w:r w:rsidR="001248C9">
              <w:rPr>
                <w:rFonts w:ascii="Calibri" w:hAnsi="Calibri" w:cs="Calibri"/>
                <w:bCs/>
                <w:iCs/>
                <w:sz w:val="20"/>
                <w:szCs w:val="20"/>
              </w:rPr>
              <w:t>8</w:t>
            </w:r>
            <w:r w:rsidRPr="00661ACC">
              <w:rPr>
                <w:rFonts w:ascii="Calibri" w:hAnsi="Calibri" w:cs="Calibri"/>
                <w:bCs/>
                <w:iCs/>
                <w:sz w:val="20"/>
                <w:szCs w:val="20"/>
              </w:rPr>
              <w:t>0</w:t>
            </w:r>
          </w:p>
        </w:tc>
        <w:tc>
          <w:tcPr>
            <w:tcW w:w="1429" w:type="dxa"/>
          </w:tcPr>
          <w:p w14:paraId="1AA93D65"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per 24 uur</w:t>
            </w:r>
          </w:p>
        </w:tc>
      </w:tr>
      <w:tr w:rsidR="00661ACC" w:rsidRPr="00661ACC" w14:paraId="55ED0C39" w14:textId="77777777" w:rsidTr="00C8709F">
        <w:trPr>
          <w:trHeight w:val="205"/>
        </w:trPr>
        <w:tc>
          <w:tcPr>
            <w:tcW w:w="6379" w:type="dxa"/>
          </w:tcPr>
          <w:p w14:paraId="7E72B186" w14:textId="7C6FF33B" w:rsidR="00661ACC" w:rsidRPr="00661ACC" w:rsidRDefault="00CA268A" w:rsidP="00661ACC">
            <w:pPr>
              <w:spacing w:after="0"/>
              <w:rPr>
                <w:rFonts w:ascii="Calibri" w:hAnsi="Calibri" w:cs="Calibri"/>
                <w:bCs/>
                <w:iCs/>
                <w:sz w:val="20"/>
                <w:szCs w:val="20"/>
              </w:rPr>
            </w:pPr>
            <w:r w:rsidRPr="00CA268A">
              <w:rPr>
                <w:rFonts w:ascii="Calibri" w:hAnsi="Calibri" w:cs="Calibri"/>
                <w:bCs/>
                <w:iCs/>
                <w:sz w:val="20"/>
                <w:szCs w:val="20"/>
              </w:rPr>
              <w:t>Storings</w:t>
            </w:r>
            <w:r w:rsidRPr="00FC6382">
              <w:rPr>
                <w:rFonts w:ascii="Calibri" w:hAnsi="Calibri" w:cs="Calibri"/>
                <w:bCs/>
                <w:iCs/>
                <w:sz w:val="20"/>
                <w:szCs w:val="20"/>
              </w:rPr>
              <w:t>diens</w:t>
            </w:r>
            <w:r>
              <w:rPr>
                <w:rFonts w:ascii="Calibri" w:hAnsi="Calibri" w:cs="Calibri"/>
                <w:bCs/>
                <w:iCs/>
                <w:sz w:val="20"/>
                <w:szCs w:val="20"/>
              </w:rPr>
              <w:t>t</w:t>
            </w:r>
            <w:r w:rsidR="00661ACC" w:rsidRPr="00661ACC">
              <w:rPr>
                <w:rFonts w:ascii="Calibri" w:hAnsi="Calibri" w:cs="Calibri"/>
                <w:bCs/>
                <w:iCs/>
                <w:sz w:val="20"/>
                <w:szCs w:val="20"/>
              </w:rPr>
              <w:t xml:space="preserve"> (zaterdag en zondag)</w:t>
            </w:r>
          </w:p>
        </w:tc>
        <w:tc>
          <w:tcPr>
            <w:tcW w:w="1137" w:type="dxa"/>
          </w:tcPr>
          <w:p w14:paraId="11116808" w14:textId="0218DCB0"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6</w:t>
            </w:r>
            <w:r w:rsidR="00BA7F1D">
              <w:rPr>
                <w:rFonts w:ascii="Calibri" w:hAnsi="Calibri" w:cs="Calibri"/>
                <w:bCs/>
                <w:iCs/>
                <w:sz w:val="20"/>
                <w:szCs w:val="20"/>
              </w:rPr>
              <w:t>3</w:t>
            </w:r>
            <w:r w:rsidRPr="00661ACC">
              <w:rPr>
                <w:rFonts w:ascii="Calibri" w:hAnsi="Calibri" w:cs="Calibri"/>
                <w:bCs/>
                <w:iCs/>
                <w:sz w:val="20"/>
                <w:szCs w:val="20"/>
              </w:rPr>
              <w:t>,20</w:t>
            </w:r>
          </w:p>
        </w:tc>
        <w:tc>
          <w:tcPr>
            <w:tcW w:w="1429" w:type="dxa"/>
          </w:tcPr>
          <w:p w14:paraId="63D0A23E"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per 24 uur</w:t>
            </w:r>
          </w:p>
        </w:tc>
      </w:tr>
      <w:tr w:rsidR="00661ACC" w:rsidRPr="00661ACC" w14:paraId="1D831DE5" w14:textId="77777777" w:rsidTr="00C8709F">
        <w:trPr>
          <w:trHeight w:val="205"/>
        </w:trPr>
        <w:tc>
          <w:tcPr>
            <w:tcW w:w="6379" w:type="dxa"/>
          </w:tcPr>
          <w:p w14:paraId="01FACF89"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Extra opkomst (maandag t/m vrijdag)</w:t>
            </w:r>
          </w:p>
        </w:tc>
        <w:tc>
          <w:tcPr>
            <w:tcW w:w="1137" w:type="dxa"/>
          </w:tcPr>
          <w:p w14:paraId="0DF872AB" w14:textId="0ED6F40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19,</w:t>
            </w:r>
            <w:r w:rsidR="00BA7F1D">
              <w:rPr>
                <w:rFonts w:ascii="Calibri" w:hAnsi="Calibri" w:cs="Calibri"/>
                <w:bCs/>
                <w:iCs/>
                <w:sz w:val="20"/>
                <w:szCs w:val="20"/>
              </w:rPr>
              <w:t>9</w:t>
            </w:r>
            <w:r w:rsidRPr="00661ACC">
              <w:rPr>
                <w:rFonts w:ascii="Calibri" w:hAnsi="Calibri" w:cs="Calibri"/>
                <w:bCs/>
                <w:iCs/>
                <w:sz w:val="20"/>
                <w:szCs w:val="20"/>
              </w:rPr>
              <w:t>0</w:t>
            </w:r>
          </w:p>
        </w:tc>
        <w:tc>
          <w:tcPr>
            <w:tcW w:w="1429" w:type="dxa"/>
          </w:tcPr>
          <w:p w14:paraId="0F53D0EF"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per 24 uur</w:t>
            </w:r>
          </w:p>
        </w:tc>
      </w:tr>
      <w:tr w:rsidR="00661ACC" w:rsidRPr="00661ACC" w14:paraId="2E0E8BCB" w14:textId="77777777" w:rsidTr="00C8709F">
        <w:trPr>
          <w:trHeight w:val="205"/>
        </w:trPr>
        <w:tc>
          <w:tcPr>
            <w:tcW w:w="6379" w:type="dxa"/>
          </w:tcPr>
          <w:p w14:paraId="4A1E8F17"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Extra opkomst (zaterdag en zondag)</w:t>
            </w:r>
          </w:p>
        </w:tc>
        <w:tc>
          <w:tcPr>
            <w:tcW w:w="1137" w:type="dxa"/>
          </w:tcPr>
          <w:p w14:paraId="11644857" w14:textId="5F7B90B9"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3</w:t>
            </w:r>
            <w:r w:rsidR="00BA7F1D">
              <w:rPr>
                <w:rFonts w:ascii="Calibri" w:hAnsi="Calibri" w:cs="Calibri"/>
                <w:bCs/>
                <w:iCs/>
                <w:sz w:val="20"/>
                <w:szCs w:val="20"/>
              </w:rPr>
              <w:t>9,8</w:t>
            </w:r>
            <w:r w:rsidRPr="00661ACC">
              <w:rPr>
                <w:rFonts w:ascii="Calibri" w:hAnsi="Calibri" w:cs="Calibri"/>
                <w:bCs/>
                <w:iCs/>
                <w:sz w:val="20"/>
                <w:szCs w:val="20"/>
              </w:rPr>
              <w:t>0</w:t>
            </w:r>
          </w:p>
        </w:tc>
        <w:tc>
          <w:tcPr>
            <w:tcW w:w="1429" w:type="dxa"/>
          </w:tcPr>
          <w:p w14:paraId="4F37E30F"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per 24 uur</w:t>
            </w:r>
          </w:p>
        </w:tc>
      </w:tr>
      <w:tr w:rsidR="00661ACC" w:rsidRPr="00661ACC" w14:paraId="26D646D9" w14:textId="77777777" w:rsidTr="00C8709F">
        <w:trPr>
          <w:trHeight w:val="205"/>
        </w:trPr>
        <w:tc>
          <w:tcPr>
            <w:tcW w:w="6379" w:type="dxa"/>
          </w:tcPr>
          <w:p w14:paraId="7F15C050" w14:textId="226BE226"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 xml:space="preserve">Kilometervergoeding </w:t>
            </w:r>
          </w:p>
        </w:tc>
        <w:tc>
          <w:tcPr>
            <w:tcW w:w="1137" w:type="dxa"/>
          </w:tcPr>
          <w:p w14:paraId="007FA78A"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0,19</w:t>
            </w:r>
          </w:p>
        </w:tc>
        <w:tc>
          <w:tcPr>
            <w:tcW w:w="1429" w:type="dxa"/>
          </w:tcPr>
          <w:p w14:paraId="3C4B10F4"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per km</w:t>
            </w:r>
          </w:p>
        </w:tc>
      </w:tr>
      <w:tr w:rsidR="00661ACC" w:rsidRPr="00661ACC" w14:paraId="59E84906" w14:textId="77777777" w:rsidTr="00C8709F">
        <w:trPr>
          <w:trHeight w:val="205"/>
        </w:trPr>
        <w:tc>
          <w:tcPr>
            <w:tcW w:w="6379" w:type="dxa"/>
          </w:tcPr>
          <w:p w14:paraId="0568A87C"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Sprongtoeslag (1,108% van het salaris met een minimum van)</w:t>
            </w:r>
          </w:p>
        </w:tc>
        <w:tc>
          <w:tcPr>
            <w:tcW w:w="1137" w:type="dxa"/>
          </w:tcPr>
          <w:p w14:paraId="1B1452A0" w14:textId="79D0B69B"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2</w:t>
            </w:r>
            <w:r w:rsidR="0043034C">
              <w:rPr>
                <w:rFonts w:ascii="Calibri" w:hAnsi="Calibri" w:cs="Calibri"/>
                <w:bCs/>
                <w:iCs/>
                <w:sz w:val="20"/>
                <w:szCs w:val="20"/>
              </w:rPr>
              <w:t>4</w:t>
            </w:r>
            <w:r w:rsidRPr="00661ACC">
              <w:rPr>
                <w:rFonts w:ascii="Calibri" w:hAnsi="Calibri" w:cs="Calibri"/>
                <w:bCs/>
                <w:iCs/>
                <w:sz w:val="20"/>
                <w:szCs w:val="20"/>
              </w:rPr>
              <w:t>,</w:t>
            </w:r>
            <w:r w:rsidR="0043034C">
              <w:rPr>
                <w:rFonts w:ascii="Calibri" w:hAnsi="Calibri" w:cs="Calibri"/>
                <w:bCs/>
                <w:iCs/>
                <w:sz w:val="20"/>
                <w:szCs w:val="20"/>
              </w:rPr>
              <w:t>0</w:t>
            </w:r>
            <w:r w:rsidRPr="00661ACC">
              <w:rPr>
                <w:rFonts w:ascii="Calibri" w:hAnsi="Calibri" w:cs="Calibri"/>
                <w:bCs/>
                <w:iCs/>
                <w:sz w:val="20"/>
                <w:szCs w:val="20"/>
              </w:rPr>
              <w:t>0</w:t>
            </w:r>
          </w:p>
        </w:tc>
        <w:tc>
          <w:tcPr>
            <w:tcW w:w="1429" w:type="dxa"/>
          </w:tcPr>
          <w:p w14:paraId="75B272BA"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per overgang</w:t>
            </w:r>
          </w:p>
        </w:tc>
      </w:tr>
      <w:tr w:rsidR="00661ACC" w:rsidRPr="00661ACC" w14:paraId="696B19DB" w14:textId="77777777" w:rsidTr="00C8709F">
        <w:trPr>
          <w:trHeight w:val="205"/>
        </w:trPr>
        <w:tc>
          <w:tcPr>
            <w:tcW w:w="6379" w:type="dxa"/>
          </w:tcPr>
          <w:p w14:paraId="3F4643F8" w14:textId="08539739"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Vuilwerktoeslag</w:t>
            </w:r>
          </w:p>
        </w:tc>
        <w:tc>
          <w:tcPr>
            <w:tcW w:w="1137" w:type="dxa"/>
          </w:tcPr>
          <w:p w14:paraId="05AA644D" w14:textId="56FA4866"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10,</w:t>
            </w:r>
            <w:r w:rsidR="0043034C">
              <w:rPr>
                <w:rFonts w:ascii="Calibri" w:hAnsi="Calibri" w:cs="Calibri"/>
                <w:bCs/>
                <w:iCs/>
                <w:sz w:val="20"/>
                <w:szCs w:val="20"/>
              </w:rPr>
              <w:t>5</w:t>
            </w:r>
            <w:r w:rsidRPr="00661ACC">
              <w:rPr>
                <w:rFonts w:ascii="Calibri" w:hAnsi="Calibri" w:cs="Calibri"/>
                <w:bCs/>
                <w:iCs/>
                <w:sz w:val="20"/>
                <w:szCs w:val="20"/>
              </w:rPr>
              <w:t>0</w:t>
            </w:r>
          </w:p>
        </w:tc>
        <w:tc>
          <w:tcPr>
            <w:tcW w:w="1429" w:type="dxa"/>
          </w:tcPr>
          <w:p w14:paraId="74D6A454" w14:textId="77777777" w:rsidR="00661ACC" w:rsidRPr="00661ACC" w:rsidRDefault="00661ACC" w:rsidP="00661ACC">
            <w:pPr>
              <w:spacing w:after="0"/>
              <w:rPr>
                <w:rFonts w:ascii="Calibri" w:hAnsi="Calibri" w:cs="Calibri"/>
                <w:bCs/>
                <w:iCs/>
                <w:sz w:val="20"/>
                <w:szCs w:val="20"/>
              </w:rPr>
            </w:pPr>
            <w:r w:rsidRPr="00661ACC">
              <w:rPr>
                <w:rFonts w:ascii="Calibri" w:hAnsi="Calibri" w:cs="Calibri"/>
                <w:bCs/>
                <w:iCs/>
                <w:sz w:val="20"/>
                <w:szCs w:val="20"/>
              </w:rPr>
              <w:t>per 1 uur</w:t>
            </w:r>
          </w:p>
        </w:tc>
      </w:tr>
    </w:tbl>
    <w:p w14:paraId="4CCBE3C3" w14:textId="77777777" w:rsidR="00661ACC" w:rsidRPr="00661ACC" w:rsidRDefault="00661ACC" w:rsidP="00661ACC">
      <w:pPr>
        <w:rPr>
          <w:rFonts w:ascii="Arial" w:hAnsi="Arial" w:cs="Arial"/>
          <w:b/>
          <w:i/>
          <w:sz w:val="20"/>
          <w:szCs w:val="20"/>
        </w:rPr>
      </w:pPr>
    </w:p>
    <w:p w14:paraId="43C8E250" w14:textId="230117D0" w:rsidR="00873641" w:rsidRDefault="00873641" w:rsidP="00873641">
      <w:pPr>
        <w:rPr>
          <w:rFonts w:ascii="Calibri" w:eastAsia="Times New Roman" w:hAnsi="Calibri" w:cs="Calibri"/>
          <w:color w:val="000000"/>
          <w:lang w:eastAsia="nl-NL"/>
        </w:rPr>
      </w:pPr>
      <w:r w:rsidRPr="00661ACC">
        <w:rPr>
          <w:rFonts w:ascii="Arial" w:hAnsi="Arial" w:cs="Arial"/>
          <w:b/>
          <w:iCs/>
          <w:sz w:val="20"/>
          <w:szCs w:val="20"/>
        </w:rPr>
        <w:t xml:space="preserve">Salarisschalen 1 </w:t>
      </w:r>
      <w:r>
        <w:rPr>
          <w:rFonts w:ascii="Arial" w:hAnsi="Arial" w:cs="Arial"/>
          <w:b/>
          <w:iCs/>
          <w:sz w:val="20"/>
          <w:szCs w:val="20"/>
        </w:rPr>
        <w:t>januari 2023</w:t>
      </w:r>
      <w:r w:rsidRPr="00661ACC">
        <w:rPr>
          <w:rFonts w:ascii="Arial" w:hAnsi="Arial" w:cs="Arial"/>
          <w:b/>
          <w:iCs/>
          <w:sz w:val="20"/>
          <w:szCs w:val="20"/>
        </w:rPr>
        <w:t xml:space="preserve"> – 3</w:t>
      </w:r>
      <w:r>
        <w:rPr>
          <w:rFonts w:ascii="Arial" w:hAnsi="Arial" w:cs="Arial"/>
          <w:b/>
          <w:iCs/>
          <w:sz w:val="20"/>
          <w:szCs w:val="20"/>
        </w:rPr>
        <w:t>1 december 2023</w:t>
      </w:r>
    </w:p>
    <w:p w14:paraId="68C14052" w14:textId="58CD7D7A" w:rsidR="00661ACC" w:rsidRDefault="00661ACC" w:rsidP="00FC6382">
      <w:pPr>
        <w:rPr>
          <w:rFonts w:ascii="Arial" w:hAnsi="Arial" w:cs="Arial"/>
          <w:b/>
          <w:i/>
          <w:sz w:val="20"/>
          <w:szCs w:val="20"/>
        </w:rPr>
      </w:pPr>
    </w:p>
    <w:tbl>
      <w:tblPr>
        <w:tblW w:w="10960" w:type="dxa"/>
        <w:tblCellMar>
          <w:left w:w="70" w:type="dxa"/>
          <w:right w:w="70" w:type="dxa"/>
        </w:tblCellMar>
        <w:tblLook w:val="04A0" w:firstRow="1" w:lastRow="0" w:firstColumn="1" w:lastColumn="0" w:noHBand="0" w:noVBand="1"/>
      </w:tblPr>
      <w:tblGrid>
        <w:gridCol w:w="1300"/>
        <w:gridCol w:w="960"/>
        <w:gridCol w:w="960"/>
        <w:gridCol w:w="960"/>
        <w:gridCol w:w="960"/>
        <w:gridCol w:w="960"/>
        <w:gridCol w:w="960"/>
        <w:gridCol w:w="960"/>
        <w:gridCol w:w="960"/>
        <w:gridCol w:w="1020"/>
        <w:gridCol w:w="960"/>
      </w:tblGrid>
      <w:tr w:rsidR="00475DB8" w:rsidRPr="00475DB8" w14:paraId="71C1C592" w14:textId="77777777" w:rsidTr="00475DB8">
        <w:trPr>
          <w:trHeight w:val="290"/>
        </w:trPr>
        <w:tc>
          <w:tcPr>
            <w:tcW w:w="1300" w:type="dxa"/>
            <w:tcBorders>
              <w:top w:val="nil"/>
              <w:left w:val="nil"/>
              <w:bottom w:val="nil"/>
              <w:right w:val="nil"/>
            </w:tcBorders>
            <w:shd w:val="clear" w:color="auto" w:fill="auto"/>
            <w:noWrap/>
            <w:vAlign w:val="bottom"/>
            <w:hideMark/>
          </w:tcPr>
          <w:p w14:paraId="02DA3E20" w14:textId="77777777" w:rsidR="00475DB8" w:rsidRPr="00475DB8" w:rsidRDefault="00475DB8" w:rsidP="00475DB8">
            <w:pPr>
              <w:spacing w:after="0" w:line="240" w:lineRule="auto"/>
              <w:ind w:left="0" w:firstLine="0"/>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098E0E19"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 xml:space="preserve">Schaal </w:t>
            </w:r>
          </w:p>
        </w:tc>
        <w:tc>
          <w:tcPr>
            <w:tcW w:w="960" w:type="dxa"/>
            <w:tcBorders>
              <w:top w:val="nil"/>
              <w:left w:val="nil"/>
              <w:bottom w:val="nil"/>
              <w:right w:val="nil"/>
            </w:tcBorders>
            <w:shd w:val="clear" w:color="auto" w:fill="auto"/>
            <w:noWrap/>
            <w:vAlign w:val="bottom"/>
            <w:hideMark/>
          </w:tcPr>
          <w:p w14:paraId="29BF789A"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 xml:space="preserve">Schaal </w:t>
            </w:r>
          </w:p>
        </w:tc>
        <w:tc>
          <w:tcPr>
            <w:tcW w:w="960" w:type="dxa"/>
            <w:tcBorders>
              <w:top w:val="nil"/>
              <w:left w:val="nil"/>
              <w:bottom w:val="nil"/>
              <w:right w:val="nil"/>
            </w:tcBorders>
            <w:shd w:val="clear" w:color="auto" w:fill="auto"/>
            <w:noWrap/>
            <w:vAlign w:val="bottom"/>
            <w:hideMark/>
          </w:tcPr>
          <w:p w14:paraId="31827A2A"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 xml:space="preserve">Schaal </w:t>
            </w:r>
          </w:p>
        </w:tc>
        <w:tc>
          <w:tcPr>
            <w:tcW w:w="960" w:type="dxa"/>
            <w:tcBorders>
              <w:top w:val="nil"/>
              <w:left w:val="nil"/>
              <w:bottom w:val="nil"/>
              <w:right w:val="nil"/>
            </w:tcBorders>
            <w:shd w:val="clear" w:color="auto" w:fill="auto"/>
            <w:noWrap/>
            <w:vAlign w:val="bottom"/>
            <w:hideMark/>
          </w:tcPr>
          <w:p w14:paraId="759559C2"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 xml:space="preserve">Schaal </w:t>
            </w:r>
          </w:p>
        </w:tc>
        <w:tc>
          <w:tcPr>
            <w:tcW w:w="960" w:type="dxa"/>
            <w:tcBorders>
              <w:top w:val="nil"/>
              <w:left w:val="nil"/>
              <w:bottom w:val="nil"/>
              <w:right w:val="nil"/>
            </w:tcBorders>
            <w:shd w:val="clear" w:color="auto" w:fill="auto"/>
            <w:noWrap/>
            <w:vAlign w:val="bottom"/>
            <w:hideMark/>
          </w:tcPr>
          <w:p w14:paraId="7DA16E62"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 xml:space="preserve">Schaal </w:t>
            </w:r>
          </w:p>
        </w:tc>
        <w:tc>
          <w:tcPr>
            <w:tcW w:w="960" w:type="dxa"/>
            <w:tcBorders>
              <w:top w:val="nil"/>
              <w:left w:val="nil"/>
              <w:bottom w:val="nil"/>
              <w:right w:val="nil"/>
            </w:tcBorders>
            <w:shd w:val="clear" w:color="auto" w:fill="auto"/>
            <w:noWrap/>
            <w:vAlign w:val="bottom"/>
            <w:hideMark/>
          </w:tcPr>
          <w:p w14:paraId="3514946C"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 xml:space="preserve">Schaal </w:t>
            </w:r>
          </w:p>
        </w:tc>
        <w:tc>
          <w:tcPr>
            <w:tcW w:w="960" w:type="dxa"/>
            <w:tcBorders>
              <w:top w:val="nil"/>
              <w:left w:val="nil"/>
              <w:bottom w:val="nil"/>
              <w:right w:val="nil"/>
            </w:tcBorders>
            <w:shd w:val="clear" w:color="auto" w:fill="auto"/>
            <w:noWrap/>
            <w:vAlign w:val="bottom"/>
            <w:hideMark/>
          </w:tcPr>
          <w:p w14:paraId="718EBF95"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 xml:space="preserve">Schaal </w:t>
            </w:r>
          </w:p>
        </w:tc>
        <w:tc>
          <w:tcPr>
            <w:tcW w:w="960" w:type="dxa"/>
            <w:tcBorders>
              <w:top w:val="nil"/>
              <w:left w:val="nil"/>
              <w:bottom w:val="nil"/>
              <w:right w:val="nil"/>
            </w:tcBorders>
            <w:shd w:val="clear" w:color="auto" w:fill="auto"/>
            <w:noWrap/>
            <w:vAlign w:val="bottom"/>
            <w:hideMark/>
          </w:tcPr>
          <w:p w14:paraId="0C58BADB"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 xml:space="preserve">Schaal </w:t>
            </w:r>
          </w:p>
        </w:tc>
        <w:tc>
          <w:tcPr>
            <w:tcW w:w="1020" w:type="dxa"/>
            <w:tcBorders>
              <w:top w:val="nil"/>
              <w:left w:val="nil"/>
              <w:bottom w:val="nil"/>
              <w:right w:val="nil"/>
            </w:tcBorders>
            <w:shd w:val="clear" w:color="auto" w:fill="auto"/>
            <w:noWrap/>
            <w:vAlign w:val="bottom"/>
            <w:hideMark/>
          </w:tcPr>
          <w:p w14:paraId="4305239F"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 xml:space="preserve">Schaal </w:t>
            </w:r>
          </w:p>
        </w:tc>
        <w:tc>
          <w:tcPr>
            <w:tcW w:w="960" w:type="dxa"/>
            <w:tcBorders>
              <w:top w:val="nil"/>
              <w:left w:val="nil"/>
              <w:bottom w:val="nil"/>
              <w:right w:val="nil"/>
            </w:tcBorders>
            <w:shd w:val="clear" w:color="auto" w:fill="auto"/>
            <w:noWrap/>
            <w:vAlign w:val="bottom"/>
            <w:hideMark/>
          </w:tcPr>
          <w:p w14:paraId="37347037"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 xml:space="preserve">Schaal </w:t>
            </w:r>
          </w:p>
        </w:tc>
      </w:tr>
      <w:tr w:rsidR="00475DB8" w:rsidRPr="00475DB8" w14:paraId="5BC96D5A" w14:textId="77777777" w:rsidTr="00475DB8">
        <w:trPr>
          <w:trHeight w:val="290"/>
        </w:trPr>
        <w:tc>
          <w:tcPr>
            <w:tcW w:w="1300" w:type="dxa"/>
            <w:tcBorders>
              <w:top w:val="nil"/>
              <w:left w:val="nil"/>
              <w:bottom w:val="nil"/>
              <w:right w:val="nil"/>
            </w:tcBorders>
            <w:shd w:val="clear" w:color="auto" w:fill="auto"/>
            <w:noWrap/>
            <w:vAlign w:val="bottom"/>
            <w:hideMark/>
          </w:tcPr>
          <w:p w14:paraId="31C558D8"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7AEE1209"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1</w:t>
            </w:r>
          </w:p>
        </w:tc>
        <w:tc>
          <w:tcPr>
            <w:tcW w:w="960" w:type="dxa"/>
            <w:tcBorders>
              <w:top w:val="nil"/>
              <w:left w:val="nil"/>
              <w:bottom w:val="nil"/>
              <w:right w:val="nil"/>
            </w:tcBorders>
            <w:shd w:val="clear" w:color="auto" w:fill="auto"/>
            <w:noWrap/>
            <w:vAlign w:val="bottom"/>
            <w:hideMark/>
          </w:tcPr>
          <w:p w14:paraId="1A36CC9F"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2</w:t>
            </w:r>
          </w:p>
        </w:tc>
        <w:tc>
          <w:tcPr>
            <w:tcW w:w="960" w:type="dxa"/>
            <w:tcBorders>
              <w:top w:val="nil"/>
              <w:left w:val="nil"/>
              <w:bottom w:val="nil"/>
              <w:right w:val="nil"/>
            </w:tcBorders>
            <w:shd w:val="clear" w:color="auto" w:fill="auto"/>
            <w:noWrap/>
            <w:vAlign w:val="bottom"/>
            <w:hideMark/>
          </w:tcPr>
          <w:p w14:paraId="4354B239"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3</w:t>
            </w:r>
          </w:p>
        </w:tc>
        <w:tc>
          <w:tcPr>
            <w:tcW w:w="960" w:type="dxa"/>
            <w:tcBorders>
              <w:top w:val="nil"/>
              <w:left w:val="nil"/>
              <w:bottom w:val="nil"/>
              <w:right w:val="nil"/>
            </w:tcBorders>
            <w:shd w:val="clear" w:color="auto" w:fill="auto"/>
            <w:noWrap/>
            <w:vAlign w:val="bottom"/>
            <w:hideMark/>
          </w:tcPr>
          <w:p w14:paraId="234612F8"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noWrap/>
            <w:vAlign w:val="bottom"/>
            <w:hideMark/>
          </w:tcPr>
          <w:p w14:paraId="52527AE6"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5</w:t>
            </w:r>
          </w:p>
        </w:tc>
        <w:tc>
          <w:tcPr>
            <w:tcW w:w="960" w:type="dxa"/>
            <w:tcBorders>
              <w:top w:val="nil"/>
              <w:left w:val="nil"/>
              <w:bottom w:val="nil"/>
              <w:right w:val="nil"/>
            </w:tcBorders>
            <w:shd w:val="clear" w:color="auto" w:fill="auto"/>
            <w:noWrap/>
            <w:vAlign w:val="bottom"/>
            <w:hideMark/>
          </w:tcPr>
          <w:p w14:paraId="4141BC58"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6</w:t>
            </w:r>
          </w:p>
        </w:tc>
        <w:tc>
          <w:tcPr>
            <w:tcW w:w="960" w:type="dxa"/>
            <w:tcBorders>
              <w:top w:val="nil"/>
              <w:left w:val="nil"/>
              <w:bottom w:val="nil"/>
              <w:right w:val="nil"/>
            </w:tcBorders>
            <w:shd w:val="clear" w:color="auto" w:fill="auto"/>
            <w:noWrap/>
            <w:vAlign w:val="bottom"/>
            <w:hideMark/>
          </w:tcPr>
          <w:p w14:paraId="11E3604D"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7</w:t>
            </w:r>
          </w:p>
        </w:tc>
        <w:tc>
          <w:tcPr>
            <w:tcW w:w="960" w:type="dxa"/>
            <w:tcBorders>
              <w:top w:val="nil"/>
              <w:left w:val="nil"/>
              <w:bottom w:val="nil"/>
              <w:right w:val="nil"/>
            </w:tcBorders>
            <w:shd w:val="clear" w:color="auto" w:fill="auto"/>
            <w:noWrap/>
            <w:vAlign w:val="bottom"/>
            <w:hideMark/>
          </w:tcPr>
          <w:p w14:paraId="5AF225C4"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8</w:t>
            </w:r>
          </w:p>
        </w:tc>
        <w:tc>
          <w:tcPr>
            <w:tcW w:w="1020" w:type="dxa"/>
            <w:tcBorders>
              <w:top w:val="nil"/>
              <w:left w:val="nil"/>
              <w:bottom w:val="nil"/>
              <w:right w:val="nil"/>
            </w:tcBorders>
            <w:shd w:val="clear" w:color="auto" w:fill="auto"/>
            <w:noWrap/>
            <w:vAlign w:val="bottom"/>
            <w:hideMark/>
          </w:tcPr>
          <w:p w14:paraId="169FA819"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noWrap/>
            <w:vAlign w:val="bottom"/>
            <w:hideMark/>
          </w:tcPr>
          <w:p w14:paraId="06007D09" w14:textId="77777777" w:rsidR="00475DB8" w:rsidRPr="00475DB8" w:rsidRDefault="00475DB8" w:rsidP="00475DB8">
            <w:pPr>
              <w:spacing w:after="0" w:line="240" w:lineRule="auto"/>
              <w:ind w:left="0" w:firstLine="0"/>
              <w:jc w:val="center"/>
              <w:rPr>
                <w:rFonts w:ascii="Calibri" w:eastAsia="Times New Roman" w:hAnsi="Calibri" w:cs="Calibri"/>
                <w:color w:val="000000"/>
                <w:lang w:eastAsia="nl-NL"/>
              </w:rPr>
            </w:pPr>
            <w:r w:rsidRPr="00475DB8">
              <w:rPr>
                <w:rFonts w:ascii="Calibri" w:eastAsia="Times New Roman" w:hAnsi="Calibri" w:cs="Calibri"/>
                <w:color w:val="000000"/>
                <w:lang w:eastAsia="nl-NL"/>
              </w:rPr>
              <w:t>10</w:t>
            </w:r>
          </w:p>
        </w:tc>
      </w:tr>
      <w:tr w:rsidR="00475DB8" w:rsidRPr="00475DB8" w14:paraId="47E9E82C" w14:textId="77777777" w:rsidTr="00475DB8">
        <w:trPr>
          <w:trHeight w:val="290"/>
        </w:trPr>
        <w:tc>
          <w:tcPr>
            <w:tcW w:w="1300" w:type="dxa"/>
            <w:tcBorders>
              <w:top w:val="nil"/>
              <w:left w:val="nil"/>
              <w:bottom w:val="nil"/>
              <w:right w:val="nil"/>
            </w:tcBorders>
            <w:shd w:val="clear" w:color="auto" w:fill="auto"/>
            <w:noWrap/>
            <w:vAlign w:val="bottom"/>
            <w:hideMark/>
          </w:tcPr>
          <w:p w14:paraId="5975008B"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1</w:t>
            </w:r>
          </w:p>
        </w:tc>
        <w:tc>
          <w:tcPr>
            <w:tcW w:w="960" w:type="dxa"/>
            <w:tcBorders>
              <w:top w:val="nil"/>
              <w:left w:val="nil"/>
              <w:bottom w:val="nil"/>
              <w:right w:val="nil"/>
            </w:tcBorders>
            <w:shd w:val="clear" w:color="auto" w:fill="auto"/>
            <w:noWrap/>
            <w:vAlign w:val="bottom"/>
            <w:hideMark/>
          </w:tcPr>
          <w:p w14:paraId="78A2AF15"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2.595</w:t>
            </w:r>
          </w:p>
        </w:tc>
        <w:tc>
          <w:tcPr>
            <w:tcW w:w="960" w:type="dxa"/>
            <w:tcBorders>
              <w:top w:val="nil"/>
              <w:left w:val="nil"/>
              <w:bottom w:val="nil"/>
              <w:right w:val="nil"/>
            </w:tcBorders>
            <w:shd w:val="clear" w:color="auto" w:fill="auto"/>
            <w:noWrap/>
            <w:vAlign w:val="bottom"/>
            <w:hideMark/>
          </w:tcPr>
          <w:p w14:paraId="1423A9A0"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2.664</w:t>
            </w:r>
          </w:p>
        </w:tc>
        <w:tc>
          <w:tcPr>
            <w:tcW w:w="960" w:type="dxa"/>
            <w:tcBorders>
              <w:top w:val="nil"/>
              <w:left w:val="nil"/>
              <w:bottom w:val="nil"/>
              <w:right w:val="nil"/>
            </w:tcBorders>
            <w:shd w:val="clear" w:color="auto" w:fill="auto"/>
            <w:noWrap/>
            <w:vAlign w:val="bottom"/>
            <w:hideMark/>
          </w:tcPr>
          <w:p w14:paraId="372F0F4E"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2.731</w:t>
            </w:r>
          </w:p>
        </w:tc>
        <w:tc>
          <w:tcPr>
            <w:tcW w:w="960" w:type="dxa"/>
            <w:tcBorders>
              <w:top w:val="nil"/>
              <w:left w:val="nil"/>
              <w:bottom w:val="nil"/>
              <w:right w:val="nil"/>
            </w:tcBorders>
            <w:shd w:val="clear" w:color="auto" w:fill="auto"/>
            <w:noWrap/>
            <w:vAlign w:val="bottom"/>
            <w:hideMark/>
          </w:tcPr>
          <w:p w14:paraId="236AF54F"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2.818</w:t>
            </w:r>
          </w:p>
        </w:tc>
        <w:tc>
          <w:tcPr>
            <w:tcW w:w="960" w:type="dxa"/>
            <w:tcBorders>
              <w:top w:val="nil"/>
              <w:left w:val="nil"/>
              <w:bottom w:val="nil"/>
              <w:right w:val="nil"/>
            </w:tcBorders>
            <w:shd w:val="clear" w:color="auto" w:fill="auto"/>
            <w:noWrap/>
            <w:vAlign w:val="bottom"/>
            <w:hideMark/>
          </w:tcPr>
          <w:p w14:paraId="5951A699"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2.938</w:t>
            </w:r>
          </w:p>
        </w:tc>
        <w:tc>
          <w:tcPr>
            <w:tcW w:w="960" w:type="dxa"/>
            <w:tcBorders>
              <w:top w:val="nil"/>
              <w:left w:val="nil"/>
              <w:bottom w:val="nil"/>
              <w:right w:val="nil"/>
            </w:tcBorders>
            <w:shd w:val="clear" w:color="auto" w:fill="auto"/>
            <w:noWrap/>
            <w:vAlign w:val="bottom"/>
            <w:hideMark/>
          </w:tcPr>
          <w:p w14:paraId="2C711FB0"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3.100</w:t>
            </w:r>
          </w:p>
        </w:tc>
        <w:tc>
          <w:tcPr>
            <w:tcW w:w="960" w:type="dxa"/>
            <w:tcBorders>
              <w:top w:val="nil"/>
              <w:left w:val="nil"/>
              <w:bottom w:val="nil"/>
              <w:right w:val="nil"/>
            </w:tcBorders>
            <w:shd w:val="clear" w:color="auto" w:fill="auto"/>
            <w:noWrap/>
            <w:vAlign w:val="bottom"/>
            <w:hideMark/>
          </w:tcPr>
          <w:p w14:paraId="0AD97031"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3.301</w:t>
            </w:r>
          </w:p>
        </w:tc>
        <w:tc>
          <w:tcPr>
            <w:tcW w:w="960" w:type="dxa"/>
            <w:tcBorders>
              <w:top w:val="nil"/>
              <w:left w:val="nil"/>
              <w:bottom w:val="nil"/>
              <w:right w:val="nil"/>
            </w:tcBorders>
            <w:shd w:val="clear" w:color="auto" w:fill="auto"/>
            <w:noWrap/>
            <w:vAlign w:val="bottom"/>
            <w:hideMark/>
          </w:tcPr>
          <w:p w14:paraId="52B1C5B1"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3.554</w:t>
            </w:r>
          </w:p>
        </w:tc>
        <w:tc>
          <w:tcPr>
            <w:tcW w:w="1020" w:type="dxa"/>
            <w:tcBorders>
              <w:top w:val="nil"/>
              <w:left w:val="nil"/>
              <w:bottom w:val="nil"/>
              <w:right w:val="nil"/>
            </w:tcBorders>
            <w:shd w:val="clear" w:color="auto" w:fill="auto"/>
            <w:noWrap/>
            <w:vAlign w:val="bottom"/>
            <w:hideMark/>
          </w:tcPr>
          <w:p w14:paraId="08F9F27E"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77D8816B"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r>
      <w:tr w:rsidR="00475DB8" w:rsidRPr="00475DB8" w14:paraId="7DB86C7D" w14:textId="77777777" w:rsidTr="00475DB8">
        <w:trPr>
          <w:trHeight w:val="290"/>
        </w:trPr>
        <w:tc>
          <w:tcPr>
            <w:tcW w:w="1300" w:type="dxa"/>
            <w:tcBorders>
              <w:top w:val="nil"/>
              <w:left w:val="nil"/>
              <w:bottom w:val="nil"/>
              <w:right w:val="nil"/>
            </w:tcBorders>
            <w:shd w:val="clear" w:color="auto" w:fill="auto"/>
            <w:noWrap/>
            <w:vAlign w:val="bottom"/>
            <w:hideMark/>
          </w:tcPr>
          <w:p w14:paraId="737CB506"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2</w:t>
            </w:r>
          </w:p>
        </w:tc>
        <w:tc>
          <w:tcPr>
            <w:tcW w:w="960" w:type="dxa"/>
            <w:tcBorders>
              <w:top w:val="nil"/>
              <w:left w:val="nil"/>
              <w:bottom w:val="nil"/>
              <w:right w:val="nil"/>
            </w:tcBorders>
            <w:shd w:val="clear" w:color="auto" w:fill="auto"/>
            <w:noWrap/>
            <w:vAlign w:val="bottom"/>
            <w:hideMark/>
          </w:tcPr>
          <w:p w14:paraId="1239AD9B"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2.629</w:t>
            </w:r>
          </w:p>
        </w:tc>
        <w:tc>
          <w:tcPr>
            <w:tcW w:w="960" w:type="dxa"/>
            <w:tcBorders>
              <w:top w:val="nil"/>
              <w:left w:val="nil"/>
              <w:bottom w:val="nil"/>
              <w:right w:val="nil"/>
            </w:tcBorders>
            <w:shd w:val="clear" w:color="auto" w:fill="auto"/>
            <w:noWrap/>
            <w:vAlign w:val="bottom"/>
            <w:hideMark/>
          </w:tcPr>
          <w:p w14:paraId="49C5C1B0"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2.693</w:t>
            </w:r>
          </w:p>
        </w:tc>
        <w:tc>
          <w:tcPr>
            <w:tcW w:w="960" w:type="dxa"/>
            <w:tcBorders>
              <w:top w:val="nil"/>
              <w:left w:val="nil"/>
              <w:bottom w:val="nil"/>
              <w:right w:val="nil"/>
            </w:tcBorders>
            <w:shd w:val="clear" w:color="auto" w:fill="auto"/>
            <w:noWrap/>
            <w:vAlign w:val="bottom"/>
            <w:hideMark/>
          </w:tcPr>
          <w:p w14:paraId="42A4677C"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2.772</w:t>
            </w:r>
          </w:p>
        </w:tc>
        <w:tc>
          <w:tcPr>
            <w:tcW w:w="960" w:type="dxa"/>
            <w:tcBorders>
              <w:top w:val="nil"/>
              <w:left w:val="nil"/>
              <w:bottom w:val="nil"/>
              <w:right w:val="nil"/>
            </w:tcBorders>
            <w:shd w:val="clear" w:color="auto" w:fill="auto"/>
            <w:noWrap/>
            <w:vAlign w:val="bottom"/>
            <w:hideMark/>
          </w:tcPr>
          <w:p w14:paraId="3822E520"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2.866</w:t>
            </w:r>
          </w:p>
        </w:tc>
        <w:tc>
          <w:tcPr>
            <w:tcW w:w="960" w:type="dxa"/>
            <w:tcBorders>
              <w:top w:val="nil"/>
              <w:left w:val="nil"/>
              <w:bottom w:val="nil"/>
              <w:right w:val="nil"/>
            </w:tcBorders>
            <w:shd w:val="clear" w:color="auto" w:fill="auto"/>
            <w:noWrap/>
            <w:vAlign w:val="bottom"/>
            <w:hideMark/>
          </w:tcPr>
          <w:p w14:paraId="2DBCD7BD"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2.993</w:t>
            </w:r>
          </w:p>
        </w:tc>
        <w:tc>
          <w:tcPr>
            <w:tcW w:w="960" w:type="dxa"/>
            <w:tcBorders>
              <w:top w:val="nil"/>
              <w:left w:val="nil"/>
              <w:bottom w:val="nil"/>
              <w:right w:val="nil"/>
            </w:tcBorders>
            <w:shd w:val="clear" w:color="auto" w:fill="auto"/>
            <w:noWrap/>
            <w:vAlign w:val="bottom"/>
            <w:hideMark/>
          </w:tcPr>
          <w:p w14:paraId="40AD42B4"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3.165</w:t>
            </w:r>
          </w:p>
        </w:tc>
        <w:tc>
          <w:tcPr>
            <w:tcW w:w="960" w:type="dxa"/>
            <w:tcBorders>
              <w:top w:val="nil"/>
              <w:left w:val="nil"/>
              <w:bottom w:val="nil"/>
              <w:right w:val="nil"/>
            </w:tcBorders>
            <w:shd w:val="clear" w:color="auto" w:fill="auto"/>
            <w:noWrap/>
            <w:vAlign w:val="bottom"/>
            <w:hideMark/>
          </w:tcPr>
          <w:p w14:paraId="51E4D373"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3.380</w:t>
            </w:r>
          </w:p>
        </w:tc>
        <w:tc>
          <w:tcPr>
            <w:tcW w:w="960" w:type="dxa"/>
            <w:tcBorders>
              <w:top w:val="nil"/>
              <w:left w:val="nil"/>
              <w:bottom w:val="nil"/>
              <w:right w:val="nil"/>
            </w:tcBorders>
            <w:shd w:val="clear" w:color="auto" w:fill="auto"/>
            <w:noWrap/>
            <w:vAlign w:val="bottom"/>
            <w:hideMark/>
          </w:tcPr>
          <w:p w14:paraId="5290B75F"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3.641</w:t>
            </w:r>
          </w:p>
        </w:tc>
        <w:tc>
          <w:tcPr>
            <w:tcW w:w="1020" w:type="dxa"/>
            <w:tcBorders>
              <w:top w:val="nil"/>
              <w:left w:val="nil"/>
              <w:bottom w:val="nil"/>
              <w:right w:val="nil"/>
            </w:tcBorders>
            <w:shd w:val="clear" w:color="auto" w:fill="auto"/>
            <w:noWrap/>
            <w:vAlign w:val="bottom"/>
            <w:hideMark/>
          </w:tcPr>
          <w:p w14:paraId="14D79420"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3.881</w:t>
            </w:r>
          </w:p>
        </w:tc>
        <w:tc>
          <w:tcPr>
            <w:tcW w:w="960" w:type="dxa"/>
            <w:tcBorders>
              <w:top w:val="nil"/>
              <w:left w:val="nil"/>
              <w:bottom w:val="nil"/>
              <w:right w:val="nil"/>
            </w:tcBorders>
            <w:shd w:val="clear" w:color="auto" w:fill="auto"/>
            <w:noWrap/>
            <w:vAlign w:val="bottom"/>
            <w:hideMark/>
          </w:tcPr>
          <w:p w14:paraId="2D5A5695"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4.331</w:t>
            </w:r>
          </w:p>
        </w:tc>
      </w:tr>
      <w:tr w:rsidR="00475DB8" w:rsidRPr="00475DB8" w14:paraId="5F57D491" w14:textId="77777777" w:rsidTr="00475DB8">
        <w:trPr>
          <w:trHeight w:val="290"/>
        </w:trPr>
        <w:tc>
          <w:tcPr>
            <w:tcW w:w="1300" w:type="dxa"/>
            <w:tcBorders>
              <w:top w:val="nil"/>
              <w:left w:val="nil"/>
              <w:bottom w:val="nil"/>
              <w:right w:val="nil"/>
            </w:tcBorders>
            <w:shd w:val="clear" w:color="auto" w:fill="auto"/>
            <w:noWrap/>
            <w:vAlign w:val="bottom"/>
            <w:hideMark/>
          </w:tcPr>
          <w:p w14:paraId="2726F9DD"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3</w:t>
            </w:r>
          </w:p>
        </w:tc>
        <w:tc>
          <w:tcPr>
            <w:tcW w:w="960" w:type="dxa"/>
            <w:tcBorders>
              <w:top w:val="nil"/>
              <w:left w:val="nil"/>
              <w:bottom w:val="nil"/>
              <w:right w:val="nil"/>
            </w:tcBorders>
            <w:shd w:val="clear" w:color="auto" w:fill="auto"/>
            <w:noWrap/>
            <w:vAlign w:val="bottom"/>
            <w:hideMark/>
          </w:tcPr>
          <w:p w14:paraId="1D4C4FE8"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2.665</w:t>
            </w:r>
          </w:p>
        </w:tc>
        <w:tc>
          <w:tcPr>
            <w:tcW w:w="960" w:type="dxa"/>
            <w:tcBorders>
              <w:top w:val="nil"/>
              <w:left w:val="nil"/>
              <w:bottom w:val="nil"/>
              <w:right w:val="nil"/>
            </w:tcBorders>
            <w:shd w:val="clear" w:color="auto" w:fill="auto"/>
            <w:noWrap/>
            <w:vAlign w:val="bottom"/>
            <w:hideMark/>
          </w:tcPr>
          <w:p w14:paraId="13A228BD"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2.730</w:t>
            </w:r>
          </w:p>
        </w:tc>
        <w:tc>
          <w:tcPr>
            <w:tcW w:w="960" w:type="dxa"/>
            <w:tcBorders>
              <w:top w:val="nil"/>
              <w:left w:val="nil"/>
              <w:bottom w:val="nil"/>
              <w:right w:val="nil"/>
            </w:tcBorders>
            <w:shd w:val="clear" w:color="auto" w:fill="auto"/>
            <w:noWrap/>
            <w:vAlign w:val="bottom"/>
            <w:hideMark/>
          </w:tcPr>
          <w:p w14:paraId="4F0189A4"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2.810</w:t>
            </w:r>
          </w:p>
        </w:tc>
        <w:tc>
          <w:tcPr>
            <w:tcW w:w="960" w:type="dxa"/>
            <w:tcBorders>
              <w:top w:val="nil"/>
              <w:left w:val="nil"/>
              <w:bottom w:val="nil"/>
              <w:right w:val="nil"/>
            </w:tcBorders>
            <w:shd w:val="clear" w:color="auto" w:fill="auto"/>
            <w:noWrap/>
            <w:vAlign w:val="bottom"/>
            <w:hideMark/>
          </w:tcPr>
          <w:p w14:paraId="090A2E26"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2.913</w:t>
            </w:r>
          </w:p>
        </w:tc>
        <w:tc>
          <w:tcPr>
            <w:tcW w:w="960" w:type="dxa"/>
            <w:tcBorders>
              <w:top w:val="nil"/>
              <w:left w:val="nil"/>
              <w:bottom w:val="nil"/>
              <w:right w:val="nil"/>
            </w:tcBorders>
            <w:shd w:val="clear" w:color="auto" w:fill="auto"/>
            <w:noWrap/>
            <w:vAlign w:val="bottom"/>
            <w:hideMark/>
          </w:tcPr>
          <w:p w14:paraId="66992BEA"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3.044</w:t>
            </w:r>
          </w:p>
        </w:tc>
        <w:tc>
          <w:tcPr>
            <w:tcW w:w="960" w:type="dxa"/>
            <w:tcBorders>
              <w:top w:val="nil"/>
              <w:left w:val="nil"/>
              <w:bottom w:val="nil"/>
              <w:right w:val="nil"/>
            </w:tcBorders>
            <w:shd w:val="clear" w:color="auto" w:fill="auto"/>
            <w:noWrap/>
            <w:vAlign w:val="bottom"/>
            <w:hideMark/>
          </w:tcPr>
          <w:p w14:paraId="1D368E1F"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3.221</w:t>
            </w:r>
          </w:p>
        </w:tc>
        <w:tc>
          <w:tcPr>
            <w:tcW w:w="960" w:type="dxa"/>
            <w:tcBorders>
              <w:top w:val="nil"/>
              <w:left w:val="nil"/>
              <w:bottom w:val="nil"/>
              <w:right w:val="nil"/>
            </w:tcBorders>
            <w:shd w:val="clear" w:color="auto" w:fill="auto"/>
            <w:noWrap/>
            <w:vAlign w:val="bottom"/>
            <w:hideMark/>
          </w:tcPr>
          <w:p w14:paraId="50F6F422"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3.444</w:t>
            </w:r>
          </w:p>
        </w:tc>
        <w:tc>
          <w:tcPr>
            <w:tcW w:w="960" w:type="dxa"/>
            <w:tcBorders>
              <w:top w:val="nil"/>
              <w:left w:val="nil"/>
              <w:bottom w:val="nil"/>
              <w:right w:val="nil"/>
            </w:tcBorders>
            <w:shd w:val="clear" w:color="auto" w:fill="auto"/>
            <w:noWrap/>
            <w:vAlign w:val="bottom"/>
            <w:hideMark/>
          </w:tcPr>
          <w:p w14:paraId="2D009106"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3.723</w:t>
            </w:r>
          </w:p>
        </w:tc>
        <w:tc>
          <w:tcPr>
            <w:tcW w:w="1020" w:type="dxa"/>
            <w:tcBorders>
              <w:top w:val="nil"/>
              <w:left w:val="nil"/>
              <w:bottom w:val="nil"/>
              <w:right w:val="nil"/>
            </w:tcBorders>
            <w:shd w:val="clear" w:color="auto" w:fill="auto"/>
            <w:noWrap/>
            <w:vAlign w:val="bottom"/>
            <w:hideMark/>
          </w:tcPr>
          <w:p w14:paraId="09C85066"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3.984</w:t>
            </w:r>
          </w:p>
        </w:tc>
        <w:tc>
          <w:tcPr>
            <w:tcW w:w="960" w:type="dxa"/>
            <w:tcBorders>
              <w:top w:val="nil"/>
              <w:left w:val="nil"/>
              <w:bottom w:val="nil"/>
              <w:right w:val="nil"/>
            </w:tcBorders>
            <w:shd w:val="clear" w:color="auto" w:fill="auto"/>
            <w:noWrap/>
            <w:vAlign w:val="bottom"/>
            <w:hideMark/>
          </w:tcPr>
          <w:p w14:paraId="64C11BE4"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4.446</w:t>
            </w:r>
          </w:p>
        </w:tc>
      </w:tr>
      <w:tr w:rsidR="00475DB8" w:rsidRPr="00475DB8" w14:paraId="1FA68151" w14:textId="77777777" w:rsidTr="00475DB8">
        <w:trPr>
          <w:trHeight w:val="290"/>
        </w:trPr>
        <w:tc>
          <w:tcPr>
            <w:tcW w:w="1300" w:type="dxa"/>
            <w:tcBorders>
              <w:top w:val="nil"/>
              <w:left w:val="nil"/>
              <w:bottom w:val="nil"/>
              <w:right w:val="nil"/>
            </w:tcBorders>
            <w:shd w:val="clear" w:color="auto" w:fill="auto"/>
            <w:noWrap/>
            <w:vAlign w:val="bottom"/>
            <w:hideMark/>
          </w:tcPr>
          <w:p w14:paraId="4782973E"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4</w:t>
            </w:r>
          </w:p>
        </w:tc>
        <w:tc>
          <w:tcPr>
            <w:tcW w:w="960" w:type="dxa"/>
            <w:tcBorders>
              <w:top w:val="nil"/>
              <w:left w:val="nil"/>
              <w:bottom w:val="nil"/>
              <w:right w:val="nil"/>
            </w:tcBorders>
            <w:shd w:val="clear" w:color="auto" w:fill="auto"/>
            <w:noWrap/>
            <w:vAlign w:val="bottom"/>
            <w:hideMark/>
          </w:tcPr>
          <w:p w14:paraId="77F0F3D2"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2.694</w:t>
            </w:r>
          </w:p>
        </w:tc>
        <w:tc>
          <w:tcPr>
            <w:tcW w:w="960" w:type="dxa"/>
            <w:tcBorders>
              <w:top w:val="nil"/>
              <w:left w:val="nil"/>
              <w:bottom w:val="nil"/>
              <w:right w:val="nil"/>
            </w:tcBorders>
            <w:shd w:val="clear" w:color="auto" w:fill="auto"/>
            <w:noWrap/>
            <w:vAlign w:val="bottom"/>
            <w:hideMark/>
          </w:tcPr>
          <w:p w14:paraId="71C6B85F"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2.765</w:t>
            </w:r>
          </w:p>
        </w:tc>
        <w:tc>
          <w:tcPr>
            <w:tcW w:w="960" w:type="dxa"/>
            <w:tcBorders>
              <w:top w:val="nil"/>
              <w:left w:val="nil"/>
              <w:bottom w:val="nil"/>
              <w:right w:val="nil"/>
            </w:tcBorders>
            <w:shd w:val="clear" w:color="auto" w:fill="auto"/>
            <w:noWrap/>
            <w:vAlign w:val="bottom"/>
            <w:hideMark/>
          </w:tcPr>
          <w:p w14:paraId="6F9C02BB"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2.846</w:t>
            </w:r>
          </w:p>
        </w:tc>
        <w:tc>
          <w:tcPr>
            <w:tcW w:w="960" w:type="dxa"/>
            <w:tcBorders>
              <w:top w:val="nil"/>
              <w:left w:val="nil"/>
              <w:bottom w:val="nil"/>
              <w:right w:val="nil"/>
            </w:tcBorders>
            <w:shd w:val="clear" w:color="auto" w:fill="auto"/>
            <w:noWrap/>
            <w:vAlign w:val="bottom"/>
            <w:hideMark/>
          </w:tcPr>
          <w:p w14:paraId="4F21A144"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2.962</w:t>
            </w:r>
          </w:p>
        </w:tc>
        <w:tc>
          <w:tcPr>
            <w:tcW w:w="960" w:type="dxa"/>
            <w:tcBorders>
              <w:top w:val="nil"/>
              <w:left w:val="nil"/>
              <w:bottom w:val="nil"/>
              <w:right w:val="nil"/>
            </w:tcBorders>
            <w:shd w:val="clear" w:color="auto" w:fill="auto"/>
            <w:noWrap/>
            <w:vAlign w:val="bottom"/>
            <w:hideMark/>
          </w:tcPr>
          <w:p w14:paraId="583485BE"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3.099</w:t>
            </w:r>
          </w:p>
        </w:tc>
        <w:tc>
          <w:tcPr>
            <w:tcW w:w="960" w:type="dxa"/>
            <w:tcBorders>
              <w:top w:val="nil"/>
              <w:left w:val="nil"/>
              <w:bottom w:val="nil"/>
              <w:right w:val="nil"/>
            </w:tcBorders>
            <w:shd w:val="clear" w:color="auto" w:fill="auto"/>
            <w:noWrap/>
            <w:vAlign w:val="bottom"/>
            <w:hideMark/>
          </w:tcPr>
          <w:p w14:paraId="71FBB445"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3.283</w:t>
            </w:r>
          </w:p>
        </w:tc>
        <w:tc>
          <w:tcPr>
            <w:tcW w:w="960" w:type="dxa"/>
            <w:tcBorders>
              <w:top w:val="nil"/>
              <w:left w:val="nil"/>
              <w:bottom w:val="nil"/>
              <w:right w:val="nil"/>
            </w:tcBorders>
            <w:shd w:val="clear" w:color="auto" w:fill="auto"/>
            <w:noWrap/>
            <w:vAlign w:val="bottom"/>
            <w:hideMark/>
          </w:tcPr>
          <w:p w14:paraId="603FAAA2"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3.519</w:t>
            </w:r>
          </w:p>
        </w:tc>
        <w:tc>
          <w:tcPr>
            <w:tcW w:w="960" w:type="dxa"/>
            <w:tcBorders>
              <w:top w:val="nil"/>
              <w:left w:val="nil"/>
              <w:bottom w:val="nil"/>
              <w:right w:val="nil"/>
            </w:tcBorders>
            <w:shd w:val="clear" w:color="auto" w:fill="auto"/>
            <w:noWrap/>
            <w:vAlign w:val="bottom"/>
            <w:hideMark/>
          </w:tcPr>
          <w:p w14:paraId="0581F487"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3.810</w:t>
            </w:r>
          </w:p>
        </w:tc>
        <w:tc>
          <w:tcPr>
            <w:tcW w:w="1020" w:type="dxa"/>
            <w:tcBorders>
              <w:top w:val="nil"/>
              <w:left w:val="nil"/>
              <w:bottom w:val="nil"/>
              <w:right w:val="nil"/>
            </w:tcBorders>
            <w:shd w:val="clear" w:color="auto" w:fill="auto"/>
            <w:noWrap/>
            <w:vAlign w:val="bottom"/>
            <w:hideMark/>
          </w:tcPr>
          <w:p w14:paraId="658E9331"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4.071</w:t>
            </w:r>
          </w:p>
        </w:tc>
        <w:tc>
          <w:tcPr>
            <w:tcW w:w="960" w:type="dxa"/>
            <w:tcBorders>
              <w:top w:val="nil"/>
              <w:left w:val="nil"/>
              <w:bottom w:val="nil"/>
              <w:right w:val="nil"/>
            </w:tcBorders>
            <w:shd w:val="clear" w:color="auto" w:fill="auto"/>
            <w:noWrap/>
            <w:vAlign w:val="bottom"/>
            <w:hideMark/>
          </w:tcPr>
          <w:p w14:paraId="29B1A8D3"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4.567</w:t>
            </w:r>
          </w:p>
        </w:tc>
      </w:tr>
      <w:tr w:rsidR="00475DB8" w:rsidRPr="00475DB8" w14:paraId="1403EBA6" w14:textId="77777777" w:rsidTr="00475DB8">
        <w:trPr>
          <w:trHeight w:val="290"/>
        </w:trPr>
        <w:tc>
          <w:tcPr>
            <w:tcW w:w="1300" w:type="dxa"/>
            <w:tcBorders>
              <w:top w:val="nil"/>
              <w:left w:val="nil"/>
              <w:bottom w:val="nil"/>
              <w:right w:val="nil"/>
            </w:tcBorders>
            <w:shd w:val="clear" w:color="auto" w:fill="auto"/>
            <w:noWrap/>
            <w:vAlign w:val="bottom"/>
            <w:hideMark/>
          </w:tcPr>
          <w:p w14:paraId="51BBD206"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5</w:t>
            </w:r>
          </w:p>
        </w:tc>
        <w:tc>
          <w:tcPr>
            <w:tcW w:w="960" w:type="dxa"/>
            <w:tcBorders>
              <w:top w:val="nil"/>
              <w:left w:val="nil"/>
              <w:bottom w:val="nil"/>
              <w:right w:val="nil"/>
            </w:tcBorders>
            <w:shd w:val="clear" w:color="auto" w:fill="auto"/>
            <w:noWrap/>
            <w:vAlign w:val="bottom"/>
            <w:hideMark/>
          </w:tcPr>
          <w:p w14:paraId="2D75029A"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2.729</w:t>
            </w:r>
          </w:p>
        </w:tc>
        <w:tc>
          <w:tcPr>
            <w:tcW w:w="960" w:type="dxa"/>
            <w:tcBorders>
              <w:top w:val="nil"/>
              <w:left w:val="nil"/>
              <w:bottom w:val="nil"/>
              <w:right w:val="nil"/>
            </w:tcBorders>
            <w:shd w:val="clear" w:color="auto" w:fill="auto"/>
            <w:noWrap/>
            <w:vAlign w:val="bottom"/>
            <w:hideMark/>
          </w:tcPr>
          <w:p w14:paraId="7CF1A04A"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2.798</w:t>
            </w:r>
          </w:p>
        </w:tc>
        <w:tc>
          <w:tcPr>
            <w:tcW w:w="960" w:type="dxa"/>
            <w:tcBorders>
              <w:top w:val="nil"/>
              <w:left w:val="nil"/>
              <w:bottom w:val="nil"/>
              <w:right w:val="nil"/>
            </w:tcBorders>
            <w:shd w:val="clear" w:color="auto" w:fill="auto"/>
            <w:noWrap/>
            <w:vAlign w:val="bottom"/>
            <w:hideMark/>
          </w:tcPr>
          <w:p w14:paraId="5C9F289F"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2.884</w:t>
            </w:r>
          </w:p>
        </w:tc>
        <w:tc>
          <w:tcPr>
            <w:tcW w:w="960" w:type="dxa"/>
            <w:tcBorders>
              <w:top w:val="nil"/>
              <w:left w:val="nil"/>
              <w:bottom w:val="nil"/>
              <w:right w:val="nil"/>
            </w:tcBorders>
            <w:shd w:val="clear" w:color="auto" w:fill="auto"/>
            <w:noWrap/>
            <w:vAlign w:val="bottom"/>
            <w:hideMark/>
          </w:tcPr>
          <w:p w14:paraId="60E651C6"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3.012</w:t>
            </w:r>
          </w:p>
        </w:tc>
        <w:tc>
          <w:tcPr>
            <w:tcW w:w="960" w:type="dxa"/>
            <w:tcBorders>
              <w:top w:val="nil"/>
              <w:left w:val="nil"/>
              <w:bottom w:val="nil"/>
              <w:right w:val="nil"/>
            </w:tcBorders>
            <w:shd w:val="clear" w:color="auto" w:fill="auto"/>
            <w:noWrap/>
            <w:vAlign w:val="bottom"/>
            <w:hideMark/>
          </w:tcPr>
          <w:p w14:paraId="7EDBF5FD"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3.157</w:t>
            </w:r>
          </w:p>
        </w:tc>
        <w:tc>
          <w:tcPr>
            <w:tcW w:w="960" w:type="dxa"/>
            <w:tcBorders>
              <w:top w:val="nil"/>
              <w:left w:val="nil"/>
              <w:bottom w:val="nil"/>
              <w:right w:val="nil"/>
            </w:tcBorders>
            <w:shd w:val="clear" w:color="auto" w:fill="auto"/>
            <w:noWrap/>
            <w:vAlign w:val="bottom"/>
            <w:hideMark/>
          </w:tcPr>
          <w:p w14:paraId="5778DBAD"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3.347</w:t>
            </w:r>
          </w:p>
        </w:tc>
        <w:tc>
          <w:tcPr>
            <w:tcW w:w="960" w:type="dxa"/>
            <w:tcBorders>
              <w:top w:val="nil"/>
              <w:left w:val="nil"/>
              <w:bottom w:val="nil"/>
              <w:right w:val="nil"/>
            </w:tcBorders>
            <w:shd w:val="clear" w:color="auto" w:fill="auto"/>
            <w:noWrap/>
            <w:vAlign w:val="bottom"/>
            <w:hideMark/>
          </w:tcPr>
          <w:p w14:paraId="529063EC"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3.590</w:t>
            </w:r>
          </w:p>
        </w:tc>
        <w:tc>
          <w:tcPr>
            <w:tcW w:w="960" w:type="dxa"/>
            <w:tcBorders>
              <w:top w:val="nil"/>
              <w:left w:val="nil"/>
              <w:bottom w:val="nil"/>
              <w:right w:val="nil"/>
            </w:tcBorders>
            <w:shd w:val="clear" w:color="auto" w:fill="auto"/>
            <w:noWrap/>
            <w:vAlign w:val="bottom"/>
            <w:hideMark/>
          </w:tcPr>
          <w:p w14:paraId="08563A0B"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3.895</w:t>
            </w:r>
          </w:p>
        </w:tc>
        <w:tc>
          <w:tcPr>
            <w:tcW w:w="1020" w:type="dxa"/>
            <w:tcBorders>
              <w:top w:val="nil"/>
              <w:left w:val="nil"/>
              <w:bottom w:val="nil"/>
              <w:right w:val="nil"/>
            </w:tcBorders>
            <w:shd w:val="clear" w:color="auto" w:fill="auto"/>
            <w:noWrap/>
            <w:vAlign w:val="bottom"/>
            <w:hideMark/>
          </w:tcPr>
          <w:p w14:paraId="6EFD5B49"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4.169</w:t>
            </w:r>
          </w:p>
        </w:tc>
        <w:tc>
          <w:tcPr>
            <w:tcW w:w="960" w:type="dxa"/>
            <w:tcBorders>
              <w:top w:val="nil"/>
              <w:left w:val="nil"/>
              <w:bottom w:val="nil"/>
              <w:right w:val="nil"/>
            </w:tcBorders>
            <w:shd w:val="clear" w:color="auto" w:fill="auto"/>
            <w:noWrap/>
            <w:vAlign w:val="bottom"/>
            <w:hideMark/>
          </w:tcPr>
          <w:p w14:paraId="08A3EE91"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4.682</w:t>
            </w:r>
          </w:p>
        </w:tc>
      </w:tr>
      <w:tr w:rsidR="00475DB8" w:rsidRPr="00475DB8" w14:paraId="506B47E4" w14:textId="77777777" w:rsidTr="00475DB8">
        <w:trPr>
          <w:trHeight w:val="290"/>
        </w:trPr>
        <w:tc>
          <w:tcPr>
            <w:tcW w:w="1300" w:type="dxa"/>
            <w:tcBorders>
              <w:top w:val="nil"/>
              <w:left w:val="nil"/>
              <w:bottom w:val="nil"/>
              <w:right w:val="nil"/>
            </w:tcBorders>
            <w:shd w:val="clear" w:color="auto" w:fill="auto"/>
            <w:noWrap/>
            <w:vAlign w:val="bottom"/>
            <w:hideMark/>
          </w:tcPr>
          <w:p w14:paraId="7573F0E7"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6</w:t>
            </w:r>
          </w:p>
        </w:tc>
        <w:tc>
          <w:tcPr>
            <w:tcW w:w="960" w:type="dxa"/>
            <w:tcBorders>
              <w:top w:val="nil"/>
              <w:left w:val="nil"/>
              <w:bottom w:val="nil"/>
              <w:right w:val="nil"/>
            </w:tcBorders>
            <w:shd w:val="clear" w:color="auto" w:fill="auto"/>
            <w:noWrap/>
            <w:vAlign w:val="bottom"/>
            <w:hideMark/>
          </w:tcPr>
          <w:p w14:paraId="7BEDD78F"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2.765</w:t>
            </w:r>
          </w:p>
        </w:tc>
        <w:tc>
          <w:tcPr>
            <w:tcW w:w="960" w:type="dxa"/>
            <w:tcBorders>
              <w:top w:val="nil"/>
              <w:left w:val="nil"/>
              <w:bottom w:val="nil"/>
              <w:right w:val="nil"/>
            </w:tcBorders>
            <w:shd w:val="clear" w:color="auto" w:fill="auto"/>
            <w:noWrap/>
            <w:vAlign w:val="bottom"/>
            <w:hideMark/>
          </w:tcPr>
          <w:p w14:paraId="6E737CB6"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2.835</w:t>
            </w:r>
          </w:p>
        </w:tc>
        <w:tc>
          <w:tcPr>
            <w:tcW w:w="960" w:type="dxa"/>
            <w:tcBorders>
              <w:top w:val="nil"/>
              <w:left w:val="nil"/>
              <w:bottom w:val="nil"/>
              <w:right w:val="nil"/>
            </w:tcBorders>
            <w:shd w:val="clear" w:color="auto" w:fill="auto"/>
            <w:noWrap/>
            <w:vAlign w:val="bottom"/>
            <w:hideMark/>
          </w:tcPr>
          <w:p w14:paraId="5F844462"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2.923</w:t>
            </w:r>
          </w:p>
        </w:tc>
        <w:tc>
          <w:tcPr>
            <w:tcW w:w="960" w:type="dxa"/>
            <w:tcBorders>
              <w:top w:val="nil"/>
              <w:left w:val="nil"/>
              <w:bottom w:val="nil"/>
              <w:right w:val="nil"/>
            </w:tcBorders>
            <w:shd w:val="clear" w:color="auto" w:fill="auto"/>
            <w:noWrap/>
            <w:vAlign w:val="bottom"/>
            <w:hideMark/>
          </w:tcPr>
          <w:p w14:paraId="70403D96"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3.058</w:t>
            </w:r>
          </w:p>
        </w:tc>
        <w:tc>
          <w:tcPr>
            <w:tcW w:w="960" w:type="dxa"/>
            <w:tcBorders>
              <w:top w:val="nil"/>
              <w:left w:val="nil"/>
              <w:bottom w:val="nil"/>
              <w:right w:val="nil"/>
            </w:tcBorders>
            <w:shd w:val="clear" w:color="auto" w:fill="auto"/>
            <w:noWrap/>
            <w:vAlign w:val="bottom"/>
            <w:hideMark/>
          </w:tcPr>
          <w:p w14:paraId="6B87A976"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3.211</w:t>
            </w:r>
          </w:p>
        </w:tc>
        <w:tc>
          <w:tcPr>
            <w:tcW w:w="960" w:type="dxa"/>
            <w:tcBorders>
              <w:top w:val="nil"/>
              <w:left w:val="nil"/>
              <w:bottom w:val="nil"/>
              <w:right w:val="nil"/>
            </w:tcBorders>
            <w:shd w:val="clear" w:color="auto" w:fill="auto"/>
            <w:noWrap/>
            <w:vAlign w:val="bottom"/>
            <w:hideMark/>
          </w:tcPr>
          <w:p w14:paraId="4E7D0B61"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3.406</w:t>
            </w:r>
          </w:p>
        </w:tc>
        <w:tc>
          <w:tcPr>
            <w:tcW w:w="960" w:type="dxa"/>
            <w:tcBorders>
              <w:top w:val="nil"/>
              <w:left w:val="nil"/>
              <w:bottom w:val="nil"/>
              <w:right w:val="nil"/>
            </w:tcBorders>
            <w:shd w:val="clear" w:color="auto" w:fill="auto"/>
            <w:noWrap/>
            <w:vAlign w:val="bottom"/>
            <w:hideMark/>
          </w:tcPr>
          <w:p w14:paraId="2E2A574A"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3.657</w:t>
            </w:r>
          </w:p>
        </w:tc>
        <w:tc>
          <w:tcPr>
            <w:tcW w:w="960" w:type="dxa"/>
            <w:tcBorders>
              <w:top w:val="nil"/>
              <w:left w:val="nil"/>
              <w:bottom w:val="nil"/>
              <w:right w:val="nil"/>
            </w:tcBorders>
            <w:shd w:val="clear" w:color="auto" w:fill="auto"/>
            <w:noWrap/>
            <w:vAlign w:val="bottom"/>
            <w:hideMark/>
          </w:tcPr>
          <w:p w14:paraId="29637D90"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3.985</w:t>
            </w:r>
          </w:p>
        </w:tc>
        <w:tc>
          <w:tcPr>
            <w:tcW w:w="1020" w:type="dxa"/>
            <w:tcBorders>
              <w:top w:val="nil"/>
              <w:left w:val="nil"/>
              <w:bottom w:val="nil"/>
              <w:right w:val="nil"/>
            </w:tcBorders>
            <w:shd w:val="clear" w:color="auto" w:fill="auto"/>
            <w:noWrap/>
            <w:vAlign w:val="bottom"/>
            <w:hideMark/>
          </w:tcPr>
          <w:p w14:paraId="68D4C252"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4.264</w:t>
            </w:r>
          </w:p>
        </w:tc>
        <w:tc>
          <w:tcPr>
            <w:tcW w:w="960" w:type="dxa"/>
            <w:tcBorders>
              <w:top w:val="nil"/>
              <w:left w:val="nil"/>
              <w:bottom w:val="nil"/>
              <w:right w:val="nil"/>
            </w:tcBorders>
            <w:shd w:val="clear" w:color="auto" w:fill="auto"/>
            <w:noWrap/>
            <w:vAlign w:val="bottom"/>
            <w:hideMark/>
          </w:tcPr>
          <w:p w14:paraId="452FA8CB"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4.801</w:t>
            </w:r>
          </w:p>
        </w:tc>
      </w:tr>
      <w:tr w:rsidR="00475DB8" w:rsidRPr="00475DB8" w14:paraId="01300127" w14:textId="77777777" w:rsidTr="00475DB8">
        <w:trPr>
          <w:trHeight w:val="290"/>
        </w:trPr>
        <w:tc>
          <w:tcPr>
            <w:tcW w:w="1300" w:type="dxa"/>
            <w:tcBorders>
              <w:top w:val="nil"/>
              <w:left w:val="nil"/>
              <w:bottom w:val="nil"/>
              <w:right w:val="nil"/>
            </w:tcBorders>
            <w:shd w:val="clear" w:color="auto" w:fill="auto"/>
            <w:noWrap/>
            <w:vAlign w:val="bottom"/>
            <w:hideMark/>
          </w:tcPr>
          <w:p w14:paraId="3EB1CEFE"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7</w:t>
            </w:r>
          </w:p>
        </w:tc>
        <w:tc>
          <w:tcPr>
            <w:tcW w:w="960" w:type="dxa"/>
            <w:tcBorders>
              <w:top w:val="nil"/>
              <w:left w:val="nil"/>
              <w:bottom w:val="nil"/>
              <w:right w:val="nil"/>
            </w:tcBorders>
            <w:shd w:val="clear" w:color="auto" w:fill="auto"/>
            <w:noWrap/>
            <w:vAlign w:val="bottom"/>
            <w:hideMark/>
          </w:tcPr>
          <w:p w14:paraId="465EC5F5"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CDD201F"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2.873</w:t>
            </w:r>
          </w:p>
        </w:tc>
        <w:tc>
          <w:tcPr>
            <w:tcW w:w="960" w:type="dxa"/>
            <w:tcBorders>
              <w:top w:val="nil"/>
              <w:left w:val="nil"/>
              <w:bottom w:val="nil"/>
              <w:right w:val="nil"/>
            </w:tcBorders>
            <w:shd w:val="clear" w:color="auto" w:fill="auto"/>
            <w:noWrap/>
            <w:vAlign w:val="bottom"/>
            <w:hideMark/>
          </w:tcPr>
          <w:p w14:paraId="0A26101E"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2.966</w:t>
            </w:r>
          </w:p>
        </w:tc>
        <w:tc>
          <w:tcPr>
            <w:tcW w:w="960" w:type="dxa"/>
            <w:tcBorders>
              <w:top w:val="nil"/>
              <w:left w:val="nil"/>
              <w:bottom w:val="nil"/>
              <w:right w:val="nil"/>
            </w:tcBorders>
            <w:shd w:val="clear" w:color="auto" w:fill="auto"/>
            <w:noWrap/>
            <w:vAlign w:val="bottom"/>
            <w:hideMark/>
          </w:tcPr>
          <w:p w14:paraId="714513FB"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3.118</w:t>
            </w:r>
          </w:p>
        </w:tc>
        <w:tc>
          <w:tcPr>
            <w:tcW w:w="960" w:type="dxa"/>
            <w:tcBorders>
              <w:top w:val="nil"/>
              <w:left w:val="nil"/>
              <w:bottom w:val="nil"/>
              <w:right w:val="nil"/>
            </w:tcBorders>
            <w:shd w:val="clear" w:color="auto" w:fill="auto"/>
            <w:noWrap/>
            <w:vAlign w:val="bottom"/>
            <w:hideMark/>
          </w:tcPr>
          <w:p w14:paraId="021C7029"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3.261</w:t>
            </w:r>
          </w:p>
        </w:tc>
        <w:tc>
          <w:tcPr>
            <w:tcW w:w="960" w:type="dxa"/>
            <w:tcBorders>
              <w:top w:val="nil"/>
              <w:left w:val="nil"/>
              <w:bottom w:val="nil"/>
              <w:right w:val="nil"/>
            </w:tcBorders>
            <w:shd w:val="clear" w:color="auto" w:fill="auto"/>
            <w:noWrap/>
            <w:vAlign w:val="bottom"/>
            <w:hideMark/>
          </w:tcPr>
          <w:p w14:paraId="18077EA2"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3.464</w:t>
            </w:r>
          </w:p>
        </w:tc>
        <w:tc>
          <w:tcPr>
            <w:tcW w:w="960" w:type="dxa"/>
            <w:tcBorders>
              <w:top w:val="nil"/>
              <w:left w:val="nil"/>
              <w:bottom w:val="nil"/>
              <w:right w:val="nil"/>
            </w:tcBorders>
            <w:shd w:val="clear" w:color="auto" w:fill="auto"/>
            <w:noWrap/>
            <w:vAlign w:val="bottom"/>
            <w:hideMark/>
          </w:tcPr>
          <w:p w14:paraId="7291C6FF"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3.727</w:t>
            </w:r>
          </w:p>
        </w:tc>
        <w:tc>
          <w:tcPr>
            <w:tcW w:w="960" w:type="dxa"/>
            <w:tcBorders>
              <w:top w:val="nil"/>
              <w:left w:val="nil"/>
              <w:bottom w:val="nil"/>
              <w:right w:val="nil"/>
            </w:tcBorders>
            <w:shd w:val="clear" w:color="auto" w:fill="auto"/>
            <w:noWrap/>
            <w:vAlign w:val="bottom"/>
            <w:hideMark/>
          </w:tcPr>
          <w:p w14:paraId="5D8C13AE"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4.069</w:t>
            </w:r>
          </w:p>
        </w:tc>
        <w:tc>
          <w:tcPr>
            <w:tcW w:w="1020" w:type="dxa"/>
            <w:tcBorders>
              <w:top w:val="nil"/>
              <w:left w:val="nil"/>
              <w:bottom w:val="nil"/>
              <w:right w:val="nil"/>
            </w:tcBorders>
            <w:shd w:val="clear" w:color="auto" w:fill="auto"/>
            <w:noWrap/>
            <w:vAlign w:val="bottom"/>
            <w:hideMark/>
          </w:tcPr>
          <w:p w14:paraId="61DBDB8B"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4.370</w:t>
            </w:r>
          </w:p>
        </w:tc>
        <w:tc>
          <w:tcPr>
            <w:tcW w:w="960" w:type="dxa"/>
            <w:tcBorders>
              <w:top w:val="nil"/>
              <w:left w:val="nil"/>
              <w:bottom w:val="nil"/>
              <w:right w:val="nil"/>
            </w:tcBorders>
            <w:shd w:val="clear" w:color="auto" w:fill="auto"/>
            <w:noWrap/>
            <w:vAlign w:val="bottom"/>
            <w:hideMark/>
          </w:tcPr>
          <w:p w14:paraId="4A823B76"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4.923</w:t>
            </w:r>
          </w:p>
        </w:tc>
      </w:tr>
      <w:tr w:rsidR="00475DB8" w:rsidRPr="00475DB8" w14:paraId="1CB7CAA9" w14:textId="77777777" w:rsidTr="00475DB8">
        <w:trPr>
          <w:trHeight w:val="290"/>
        </w:trPr>
        <w:tc>
          <w:tcPr>
            <w:tcW w:w="1300" w:type="dxa"/>
            <w:tcBorders>
              <w:top w:val="nil"/>
              <w:left w:val="nil"/>
              <w:bottom w:val="nil"/>
              <w:right w:val="nil"/>
            </w:tcBorders>
            <w:shd w:val="clear" w:color="auto" w:fill="auto"/>
            <w:noWrap/>
            <w:vAlign w:val="bottom"/>
            <w:hideMark/>
          </w:tcPr>
          <w:p w14:paraId="29A8DC22"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8</w:t>
            </w:r>
          </w:p>
        </w:tc>
        <w:tc>
          <w:tcPr>
            <w:tcW w:w="960" w:type="dxa"/>
            <w:tcBorders>
              <w:top w:val="nil"/>
              <w:left w:val="nil"/>
              <w:bottom w:val="nil"/>
              <w:right w:val="nil"/>
            </w:tcBorders>
            <w:shd w:val="clear" w:color="auto" w:fill="auto"/>
            <w:noWrap/>
            <w:vAlign w:val="bottom"/>
            <w:hideMark/>
          </w:tcPr>
          <w:p w14:paraId="4E11C936"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1B60FF30"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32A9912"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3.008</w:t>
            </w:r>
          </w:p>
        </w:tc>
        <w:tc>
          <w:tcPr>
            <w:tcW w:w="960" w:type="dxa"/>
            <w:tcBorders>
              <w:top w:val="nil"/>
              <w:left w:val="nil"/>
              <w:bottom w:val="nil"/>
              <w:right w:val="nil"/>
            </w:tcBorders>
            <w:shd w:val="clear" w:color="auto" w:fill="auto"/>
            <w:noWrap/>
            <w:vAlign w:val="bottom"/>
            <w:hideMark/>
          </w:tcPr>
          <w:p w14:paraId="443F3010"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3.165</w:t>
            </w:r>
          </w:p>
        </w:tc>
        <w:tc>
          <w:tcPr>
            <w:tcW w:w="960" w:type="dxa"/>
            <w:tcBorders>
              <w:top w:val="nil"/>
              <w:left w:val="nil"/>
              <w:bottom w:val="nil"/>
              <w:right w:val="nil"/>
            </w:tcBorders>
            <w:shd w:val="clear" w:color="auto" w:fill="auto"/>
            <w:noWrap/>
            <w:vAlign w:val="bottom"/>
            <w:hideMark/>
          </w:tcPr>
          <w:p w14:paraId="4723BEA3"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3.313</w:t>
            </w:r>
          </w:p>
        </w:tc>
        <w:tc>
          <w:tcPr>
            <w:tcW w:w="960" w:type="dxa"/>
            <w:tcBorders>
              <w:top w:val="nil"/>
              <w:left w:val="nil"/>
              <w:bottom w:val="nil"/>
              <w:right w:val="nil"/>
            </w:tcBorders>
            <w:shd w:val="clear" w:color="auto" w:fill="auto"/>
            <w:noWrap/>
            <w:vAlign w:val="bottom"/>
            <w:hideMark/>
          </w:tcPr>
          <w:p w14:paraId="4155517A"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3.524</w:t>
            </w:r>
          </w:p>
        </w:tc>
        <w:tc>
          <w:tcPr>
            <w:tcW w:w="960" w:type="dxa"/>
            <w:tcBorders>
              <w:top w:val="nil"/>
              <w:left w:val="nil"/>
              <w:bottom w:val="nil"/>
              <w:right w:val="nil"/>
            </w:tcBorders>
            <w:shd w:val="clear" w:color="auto" w:fill="auto"/>
            <w:noWrap/>
            <w:vAlign w:val="bottom"/>
            <w:hideMark/>
          </w:tcPr>
          <w:p w14:paraId="01237C22"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3.806</w:t>
            </w:r>
          </w:p>
        </w:tc>
        <w:tc>
          <w:tcPr>
            <w:tcW w:w="960" w:type="dxa"/>
            <w:tcBorders>
              <w:top w:val="nil"/>
              <w:left w:val="nil"/>
              <w:bottom w:val="nil"/>
              <w:right w:val="nil"/>
            </w:tcBorders>
            <w:shd w:val="clear" w:color="auto" w:fill="auto"/>
            <w:noWrap/>
            <w:vAlign w:val="bottom"/>
            <w:hideMark/>
          </w:tcPr>
          <w:p w14:paraId="495DCA6A"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4.165</w:t>
            </w:r>
          </w:p>
        </w:tc>
        <w:tc>
          <w:tcPr>
            <w:tcW w:w="1020" w:type="dxa"/>
            <w:tcBorders>
              <w:top w:val="nil"/>
              <w:left w:val="nil"/>
              <w:bottom w:val="nil"/>
              <w:right w:val="nil"/>
            </w:tcBorders>
            <w:shd w:val="clear" w:color="auto" w:fill="auto"/>
            <w:noWrap/>
            <w:vAlign w:val="bottom"/>
            <w:hideMark/>
          </w:tcPr>
          <w:p w14:paraId="2E2B28D7"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4.468</w:t>
            </w:r>
          </w:p>
        </w:tc>
        <w:tc>
          <w:tcPr>
            <w:tcW w:w="960" w:type="dxa"/>
            <w:tcBorders>
              <w:top w:val="nil"/>
              <w:left w:val="nil"/>
              <w:bottom w:val="nil"/>
              <w:right w:val="nil"/>
            </w:tcBorders>
            <w:shd w:val="clear" w:color="auto" w:fill="auto"/>
            <w:noWrap/>
            <w:vAlign w:val="bottom"/>
            <w:hideMark/>
          </w:tcPr>
          <w:p w14:paraId="48CA875D"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5.039</w:t>
            </w:r>
          </w:p>
        </w:tc>
      </w:tr>
      <w:tr w:rsidR="00475DB8" w:rsidRPr="00475DB8" w14:paraId="603C63E0" w14:textId="77777777" w:rsidTr="00475DB8">
        <w:trPr>
          <w:trHeight w:val="290"/>
        </w:trPr>
        <w:tc>
          <w:tcPr>
            <w:tcW w:w="1300" w:type="dxa"/>
            <w:tcBorders>
              <w:top w:val="nil"/>
              <w:left w:val="nil"/>
              <w:bottom w:val="nil"/>
              <w:right w:val="nil"/>
            </w:tcBorders>
            <w:shd w:val="clear" w:color="auto" w:fill="auto"/>
            <w:noWrap/>
            <w:vAlign w:val="bottom"/>
            <w:hideMark/>
          </w:tcPr>
          <w:p w14:paraId="51E680FF"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9</w:t>
            </w:r>
          </w:p>
        </w:tc>
        <w:tc>
          <w:tcPr>
            <w:tcW w:w="960" w:type="dxa"/>
            <w:tcBorders>
              <w:top w:val="nil"/>
              <w:left w:val="nil"/>
              <w:bottom w:val="nil"/>
              <w:right w:val="nil"/>
            </w:tcBorders>
            <w:shd w:val="clear" w:color="auto" w:fill="auto"/>
            <w:noWrap/>
            <w:vAlign w:val="bottom"/>
            <w:hideMark/>
          </w:tcPr>
          <w:p w14:paraId="12EF9B0B"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0D1BB7C3"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B65613E"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B508A92"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BE0F767"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3.373</w:t>
            </w:r>
          </w:p>
        </w:tc>
        <w:tc>
          <w:tcPr>
            <w:tcW w:w="960" w:type="dxa"/>
            <w:tcBorders>
              <w:top w:val="nil"/>
              <w:left w:val="nil"/>
              <w:bottom w:val="nil"/>
              <w:right w:val="nil"/>
            </w:tcBorders>
            <w:shd w:val="clear" w:color="auto" w:fill="auto"/>
            <w:noWrap/>
            <w:vAlign w:val="bottom"/>
            <w:hideMark/>
          </w:tcPr>
          <w:p w14:paraId="608007B4"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3.595</w:t>
            </w:r>
          </w:p>
        </w:tc>
        <w:tc>
          <w:tcPr>
            <w:tcW w:w="960" w:type="dxa"/>
            <w:tcBorders>
              <w:top w:val="nil"/>
              <w:left w:val="nil"/>
              <w:bottom w:val="nil"/>
              <w:right w:val="nil"/>
            </w:tcBorders>
            <w:shd w:val="clear" w:color="auto" w:fill="auto"/>
            <w:noWrap/>
            <w:vAlign w:val="bottom"/>
            <w:hideMark/>
          </w:tcPr>
          <w:p w14:paraId="2AB463B3"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3.865</w:t>
            </w:r>
          </w:p>
        </w:tc>
        <w:tc>
          <w:tcPr>
            <w:tcW w:w="960" w:type="dxa"/>
            <w:tcBorders>
              <w:top w:val="nil"/>
              <w:left w:val="nil"/>
              <w:bottom w:val="nil"/>
              <w:right w:val="nil"/>
            </w:tcBorders>
            <w:shd w:val="clear" w:color="auto" w:fill="auto"/>
            <w:noWrap/>
            <w:vAlign w:val="bottom"/>
            <w:hideMark/>
          </w:tcPr>
          <w:p w14:paraId="6561A5AA"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4.247</w:t>
            </w:r>
          </w:p>
        </w:tc>
        <w:tc>
          <w:tcPr>
            <w:tcW w:w="1020" w:type="dxa"/>
            <w:tcBorders>
              <w:top w:val="nil"/>
              <w:left w:val="nil"/>
              <w:bottom w:val="nil"/>
              <w:right w:val="nil"/>
            </w:tcBorders>
            <w:shd w:val="clear" w:color="auto" w:fill="auto"/>
            <w:noWrap/>
            <w:vAlign w:val="bottom"/>
            <w:hideMark/>
          </w:tcPr>
          <w:p w14:paraId="6E1D4A37"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4.566</w:t>
            </w:r>
          </w:p>
        </w:tc>
        <w:tc>
          <w:tcPr>
            <w:tcW w:w="960" w:type="dxa"/>
            <w:tcBorders>
              <w:top w:val="nil"/>
              <w:left w:val="nil"/>
              <w:bottom w:val="nil"/>
              <w:right w:val="nil"/>
            </w:tcBorders>
            <w:shd w:val="clear" w:color="auto" w:fill="auto"/>
            <w:noWrap/>
            <w:vAlign w:val="bottom"/>
            <w:hideMark/>
          </w:tcPr>
          <w:p w14:paraId="74B5098D"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5.160</w:t>
            </w:r>
          </w:p>
        </w:tc>
      </w:tr>
      <w:tr w:rsidR="00475DB8" w:rsidRPr="00475DB8" w14:paraId="43E141C5" w14:textId="77777777" w:rsidTr="00475DB8">
        <w:trPr>
          <w:trHeight w:val="290"/>
        </w:trPr>
        <w:tc>
          <w:tcPr>
            <w:tcW w:w="1300" w:type="dxa"/>
            <w:tcBorders>
              <w:top w:val="nil"/>
              <w:left w:val="nil"/>
              <w:bottom w:val="nil"/>
              <w:right w:val="nil"/>
            </w:tcBorders>
            <w:shd w:val="clear" w:color="auto" w:fill="auto"/>
            <w:noWrap/>
            <w:vAlign w:val="bottom"/>
            <w:hideMark/>
          </w:tcPr>
          <w:p w14:paraId="07D079BF"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10</w:t>
            </w:r>
          </w:p>
        </w:tc>
        <w:tc>
          <w:tcPr>
            <w:tcW w:w="960" w:type="dxa"/>
            <w:tcBorders>
              <w:top w:val="nil"/>
              <w:left w:val="nil"/>
              <w:bottom w:val="nil"/>
              <w:right w:val="nil"/>
            </w:tcBorders>
            <w:shd w:val="clear" w:color="auto" w:fill="auto"/>
            <w:noWrap/>
            <w:vAlign w:val="bottom"/>
            <w:hideMark/>
          </w:tcPr>
          <w:p w14:paraId="63DB410B"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6D5B26B9"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CE97E57"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4A0C89E"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73D164A"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D8CD3E5"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3.648</w:t>
            </w:r>
          </w:p>
        </w:tc>
        <w:tc>
          <w:tcPr>
            <w:tcW w:w="960" w:type="dxa"/>
            <w:tcBorders>
              <w:top w:val="nil"/>
              <w:left w:val="nil"/>
              <w:bottom w:val="nil"/>
              <w:right w:val="nil"/>
            </w:tcBorders>
            <w:shd w:val="clear" w:color="auto" w:fill="auto"/>
            <w:noWrap/>
            <w:vAlign w:val="bottom"/>
            <w:hideMark/>
          </w:tcPr>
          <w:p w14:paraId="4EA9EF2D"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3.940</w:t>
            </w:r>
          </w:p>
        </w:tc>
        <w:tc>
          <w:tcPr>
            <w:tcW w:w="960" w:type="dxa"/>
            <w:tcBorders>
              <w:top w:val="nil"/>
              <w:left w:val="nil"/>
              <w:bottom w:val="nil"/>
              <w:right w:val="nil"/>
            </w:tcBorders>
            <w:shd w:val="clear" w:color="auto" w:fill="auto"/>
            <w:noWrap/>
            <w:vAlign w:val="bottom"/>
            <w:hideMark/>
          </w:tcPr>
          <w:p w14:paraId="68497C45"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4.332</w:t>
            </w:r>
          </w:p>
        </w:tc>
        <w:tc>
          <w:tcPr>
            <w:tcW w:w="1020" w:type="dxa"/>
            <w:tcBorders>
              <w:top w:val="nil"/>
              <w:left w:val="nil"/>
              <w:bottom w:val="nil"/>
              <w:right w:val="nil"/>
            </w:tcBorders>
            <w:shd w:val="clear" w:color="auto" w:fill="auto"/>
            <w:noWrap/>
            <w:vAlign w:val="bottom"/>
            <w:hideMark/>
          </w:tcPr>
          <w:p w14:paraId="6631449F"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4.659</w:t>
            </w:r>
          </w:p>
        </w:tc>
        <w:tc>
          <w:tcPr>
            <w:tcW w:w="960" w:type="dxa"/>
            <w:tcBorders>
              <w:top w:val="nil"/>
              <w:left w:val="nil"/>
              <w:bottom w:val="nil"/>
              <w:right w:val="nil"/>
            </w:tcBorders>
            <w:shd w:val="clear" w:color="auto" w:fill="auto"/>
            <w:noWrap/>
            <w:vAlign w:val="bottom"/>
            <w:hideMark/>
          </w:tcPr>
          <w:p w14:paraId="0B2274A3"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5.269</w:t>
            </w:r>
          </w:p>
        </w:tc>
      </w:tr>
      <w:tr w:rsidR="00475DB8" w:rsidRPr="00475DB8" w14:paraId="320FFDE6" w14:textId="77777777" w:rsidTr="00475DB8">
        <w:trPr>
          <w:trHeight w:val="290"/>
        </w:trPr>
        <w:tc>
          <w:tcPr>
            <w:tcW w:w="1300" w:type="dxa"/>
            <w:tcBorders>
              <w:top w:val="nil"/>
              <w:left w:val="nil"/>
              <w:bottom w:val="nil"/>
              <w:right w:val="nil"/>
            </w:tcBorders>
            <w:shd w:val="clear" w:color="auto" w:fill="auto"/>
            <w:noWrap/>
            <w:vAlign w:val="bottom"/>
            <w:hideMark/>
          </w:tcPr>
          <w:p w14:paraId="33A4F104"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11</w:t>
            </w:r>
          </w:p>
        </w:tc>
        <w:tc>
          <w:tcPr>
            <w:tcW w:w="960" w:type="dxa"/>
            <w:tcBorders>
              <w:top w:val="nil"/>
              <w:left w:val="nil"/>
              <w:bottom w:val="nil"/>
              <w:right w:val="nil"/>
            </w:tcBorders>
            <w:shd w:val="clear" w:color="auto" w:fill="auto"/>
            <w:noWrap/>
            <w:vAlign w:val="bottom"/>
            <w:hideMark/>
          </w:tcPr>
          <w:p w14:paraId="59BF071C"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1080A327"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1FFCAD0"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D145784"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06E4782"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1BA16ED"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B0E4DA0"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4.007</w:t>
            </w:r>
          </w:p>
        </w:tc>
        <w:tc>
          <w:tcPr>
            <w:tcW w:w="960" w:type="dxa"/>
            <w:tcBorders>
              <w:top w:val="nil"/>
              <w:left w:val="nil"/>
              <w:bottom w:val="nil"/>
              <w:right w:val="nil"/>
            </w:tcBorders>
            <w:shd w:val="clear" w:color="auto" w:fill="auto"/>
            <w:noWrap/>
            <w:vAlign w:val="bottom"/>
            <w:hideMark/>
          </w:tcPr>
          <w:p w14:paraId="7EC4D08F"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4.418</w:t>
            </w:r>
          </w:p>
        </w:tc>
        <w:tc>
          <w:tcPr>
            <w:tcW w:w="1020" w:type="dxa"/>
            <w:tcBorders>
              <w:top w:val="nil"/>
              <w:left w:val="nil"/>
              <w:bottom w:val="nil"/>
              <w:right w:val="nil"/>
            </w:tcBorders>
            <w:shd w:val="clear" w:color="auto" w:fill="auto"/>
            <w:noWrap/>
            <w:vAlign w:val="bottom"/>
            <w:hideMark/>
          </w:tcPr>
          <w:p w14:paraId="5F81EB31"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4.758</w:t>
            </w:r>
          </w:p>
        </w:tc>
        <w:tc>
          <w:tcPr>
            <w:tcW w:w="960" w:type="dxa"/>
            <w:tcBorders>
              <w:top w:val="nil"/>
              <w:left w:val="nil"/>
              <w:bottom w:val="nil"/>
              <w:right w:val="nil"/>
            </w:tcBorders>
            <w:shd w:val="clear" w:color="auto" w:fill="auto"/>
            <w:noWrap/>
            <w:vAlign w:val="bottom"/>
            <w:hideMark/>
          </w:tcPr>
          <w:p w14:paraId="1628B0B6"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5.394</w:t>
            </w:r>
          </w:p>
        </w:tc>
      </w:tr>
      <w:tr w:rsidR="00475DB8" w:rsidRPr="00475DB8" w14:paraId="56727B42" w14:textId="77777777" w:rsidTr="00475DB8">
        <w:trPr>
          <w:trHeight w:val="290"/>
        </w:trPr>
        <w:tc>
          <w:tcPr>
            <w:tcW w:w="1300" w:type="dxa"/>
            <w:tcBorders>
              <w:top w:val="nil"/>
              <w:left w:val="nil"/>
              <w:bottom w:val="nil"/>
              <w:right w:val="nil"/>
            </w:tcBorders>
            <w:shd w:val="clear" w:color="auto" w:fill="auto"/>
            <w:noWrap/>
            <w:vAlign w:val="bottom"/>
            <w:hideMark/>
          </w:tcPr>
          <w:p w14:paraId="2A8C3AD8"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r w:rsidRPr="00475DB8">
              <w:rPr>
                <w:rFonts w:ascii="Calibri" w:eastAsia="Times New Roman" w:hAnsi="Calibri" w:cs="Calibri"/>
                <w:color w:val="000000"/>
                <w:lang w:eastAsia="nl-NL"/>
              </w:rPr>
              <w:t>Trede 12</w:t>
            </w:r>
          </w:p>
        </w:tc>
        <w:tc>
          <w:tcPr>
            <w:tcW w:w="960" w:type="dxa"/>
            <w:tcBorders>
              <w:top w:val="nil"/>
              <w:left w:val="nil"/>
              <w:bottom w:val="nil"/>
              <w:right w:val="nil"/>
            </w:tcBorders>
            <w:shd w:val="clear" w:color="auto" w:fill="auto"/>
            <w:noWrap/>
            <w:vAlign w:val="bottom"/>
            <w:hideMark/>
          </w:tcPr>
          <w:p w14:paraId="60BA4596" w14:textId="77777777" w:rsidR="00475DB8" w:rsidRPr="00475DB8" w:rsidRDefault="00475DB8" w:rsidP="00475DB8">
            <w:pPr>
              <w:spacing w:after="0" w:line="240" w:lineRule="auto"/>
              <w:ind w:left="0" w:firstLine="0"/>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650C7284"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9228CB"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733AA5E"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41BC1F2"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EC4D08"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F54303B"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BCB18E2" w14:textId="77777777" w:rsidR="00475DB8" w:rsidRPr="00475DB8" w:rsidRDefault="00475DB8" w:rsidP="00475DB8">
            <w:pPr>
              <w:spacing w:after="0" w:line="240" w:lineRule="auto"/>
              <w:ind w:left="0" w:firstLine="0"/>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9865A96"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4.854</w:t>
            </w:r>
          </w:p>
        </w:tc>
        <w:tc>
          <w:tcPr>
            <w:tcW w:w="960" w:type="dxa"/>
            <w:tcBorders>
              <w:top w:val="nil"/>
              <w:left w:val="nil"/>
              <w:bottom w:val="nil"/>
              <w:right w:val="nil"/>
            </w:tcBorders>
            <w:shd w:val="clear" w:color="auto" w:fill="auto"/>
            <w:noWrap/>
            <w:vAlign w:val="bottom"/>
            <w:hideMark/>
          </w:tcPr>
          <w:p w14:paraId="124E0715" w14:textId="77777777" w:rsidR="00475DB8" w:rsidRPr="00475DB8" w:rsidRDefault="00475DB8" w:rsidP="00475DB8">
            <w:pPr>
              <w:spacing w:after="0" w:line="240" w:lineRule="auto"/>
              <w:ind w:left="0" w:firstLine="0"/>
              <w:jc w:val="right"/>
              <w:rPr>
                <w:rFonts w:ascii="Calibri" w:eastAsia="Times New Roman" w:hAnsi="Calibri" w:cs="Calibri"/>
                <w:color w:val="000000"/>
                <w:lang w:eastAsia="nl-NL"/>
              </w:rPr>
            </w:pPr>
            <w:r w:rsidRPr="00475DB8">
              <w:rPr>
                <w:rFonts w:ascii="Calibri" w:eastAsia="Times New Roman" w:hAnsi="Calibri" w:cs="Calibri"/>
                <w:color w:val="000000"/>
                <w:lang w:eastAsia="nl-NL"/>
              </w:rPr>
              <w:t>5.507</w:t>
            </w:r>
          </w:p>
        </w:tc>
      </w:tr>
    </w:tbl>
    <w:p w14:paraId="08098545" w14:textId="0ED6E40F" w:rsidR="00661ACC" w:rsidRDefault="00661ACC" w:rsidP="00FC6382">
      <w:pPr>
        <w:rPr>
          <w:rFonts w:ascii="Arial" w:hAnsi="Arial" w:cs="Arial"/>
          <w:b/>
          <w:i/>
          <w:sz w:val="20"/>
          <w:szCs w:val="20"/>
        </w:rPr>
      </w:pPr>
    </w:p>
    <w:p w14:paraId="11E794A4" w14:textId="60DC7E1C" w:rsidR="00873641" w:rsidRDefault="00873641" w:rsidP="00873641">
      <w:pPr>
        <w:rPr>
          <w:rFonts w:ascii="Arial" w:hAnsi="Arial" w:cs="Arial"/>
          <w:b/>
          <w:iCs/>
          <w:sz w:val="20"/>
          <w:szCs w:val="20"/>
        </w:rPr>
      </w:pPr>
      <w:r w:rsidRPr="00661ACC">
        <w:rPr>
          <w:rFonts w:ascii="Arial" w:hAnsi="Arial" w:cs="Arial"/>
          <w:b/>
          <w:iCs/>
          <w:sz w:val="20"/>
          <w:szCs w:val="20"/>
        </w:rPr>
        <w:t>Salarisschalen voor medewerkers met een leer</w:t>
      </w:r>
      <w:r>
        <w:rPr>
          <w:rFonts w:ascii="Arial" w:hAnsi="Arial" w:cs="Arial"/>
          <w:b/>
          <w:iCs/>
          <w:sz w:val="20"/>
          <w:szCs w:val="20"/>
        </w:rPr>
        <w:t>/</w:t>
      </w:r>
      <w:r w:rsidRPr="00661ACC">
        <w:rPr>
          <w:rFonts w:ascii="Arial" w:hAnsi="Arial" w:cs="Arial"/>
          <w:b/>
          <w:iCs/>
          <w:sz w:val="20"/>
          <w:szCs w:val="20"/>
        </w:rPr>
        <w:t xml:space="preserve">werk overeenkomst 1 </w:t>
      </w:r>
      <w:r>
        <w:rPr>
          <w:rFonts w:ascii="Arial" w:hAnsi="Arial" w:cs="Arial"/>
          <w:b/>
          <w:iCs/>
          <w:sz w:val="20"/>
          <w:szCs w:val="20"/>
        </w:rPr>
        <w:t>januari 2021</w:t>
      </w:r>
      <w:r w:rsidRPr="00661ACC">
        <w:rPr>
          <w:rFonts w:ascii="Arial" w:hAnsi="Arial" w:cs="Arial"/>
          <w:b/>
          <w:iCs/>
          <w:sz w:val="20"/>
          <w:szCs w:val="20"/>
        </w:rPr>
        <w:t xml:space="preserve"> – 3</w:t>
      </w:r>
      <w:r>
        <w:rPr>
          <w:rFonts w:ascii="Arial" w:hAnsi="Arial" w:cs="Arial"/>
          <w:b/>
          <w:iCs/>
          <w:sz w:val="20"/>
          <w:szCs w:val="20"/>
        </w:rPr>
        <w:t>1</w:t>
      </w:r>
      <w:r w:rsidRPr="00661ACC">
        <w:rPr>
          <w:rFonts w:ascii="Arial" w:hAnsi="Arial" w:cs="Arial"/>
          <w:b/>
          <w:iCs/>
          <w:sz w:val="20"/>
          <w:szCs w:val="20"/>
        </w:rPr>
        <w:t xml:space="preserve"> </w:t>
      </w:r>
      <w:r>
        <w:rPr>
          <w:rFonts w:ascii="Arial" w:hAnsi="Arial" w:cs="Arial"/>
          <w:b/>
          <w:iCs/>
          <w:sz w:val="20"/>
          <w:szCs w:val="20"/>
        </w:rPr>
        <w:t xml:space="preserve">december </w:t>
      </w:r>
      <w:r w:rsidRPr="00661ACC">
        <w:rPr>
          <w:rFonts w:ascii="Arial" w:hAnsi="Arial" w:cs="Arial"/>
          <w:b/>
          <w:iCs/>
          <w:sz w:val="20"/>
          <w:szCs w:val="20"/>
        </w:rPr>
        <w:t>202</w:t>
      </w:r>
      <w:r>
        <w:rPr>
          <w:rFonts w:ascii="Arial" w:hAnsi="Arial" w:cs="Arial"/>
          <w:b/>
          <w:iCs/>
          <w:sz w:val="20"/>
          <w:szCs w:val="20"/>
        </w:rPr>
        <w:t>3</w:t>
      </w:r>
    </w:p>
    <w:p w14:paraId="64F7CFB1" w14:textId="77777777" w:rsidR="00873641" w:rsidRDefault="00873641" w:rsidP="00FC6382">
      <w:pPr>
        <w:rPr>
          <w:rFonts w:ascii="Arial" w:hAnsi="Arial" w:cs="Arial"/>
          <w:b/>
          <w:i/>
          <w:sz w:val="20"/>
          <w:szCs w:val="20"/>
        </w:rPr>
      </w:pPr>
    </w:p>
    <w:p w14:paraId="5302E660" w14:textId="77777777" w:rsidR="00475DB8" w:rsidRDefault="00475DB8" w:rsidP="00FC6382">
      <w:pPr>
        <w:rPr>
          <w:rFonts w:ascii="Arial" w:hAnsi="Arial" w:cs="Arial"/>
          <w:b/>
          <w:i/>
          <w:sz w:val="20"/>
          <w:szCs w:val="20"/>
        </w:rPr>
      </w:pPr>
    </w:p>
    <w:tbl>
      <w:tblPr>
        <w:tblW w:w="3220" w:type="dxa"/>
        <w:tblCellMar>
          <w:left w:w="70" w:type="dxa"/>
          <w:right w:w="70" w:type="dxa"/>
        </w:tblCellMar>
        <w:tblLook w:val="04A0" w:firstRow="1" w:lastRow="0" w:firstColumn="1" w:lastColumn="0" w:noHBand="0" w:noVBand="1"/>
      </w:tblPr>
      <w:tblGrid>
        <w:gridCol w:w="1300"/>
        <w:gridCol w:w="960"/>
        <w:gridCol w:w="960"/>
      </w:tblGrid>
      <w:tr w:rsidR="00C32EC7" w:rsidRPr="00C32EC7" w14:paraId="1215A83A" w14:textId="77777777" w:rsidTr="00C32EC7">
        <w:trPr>
          <w:trHeight w:val="290"/>
        </w:trPr>
        <w:tc>
          <w:tcPr>
            <w:tcW w:w="1300" w:type="dxa"/>
            <w:tcBorders>
              <w:top w:val="nil"/>
              <w:left w:val="nil"/>
              <w:bottom w:val="nil"/>
              <w:right w:val="nil"/>
            </w:tcBorders>
            <w:shd w:val="clear" w:color="auto" w:fill="auto"/>
            <w:noWrap/>
            <w:vAlign w:val="bottom"/>
            <w:hideMark/>
          </w:tcPr>
          <w:p w14:paraId="7D25871F" w14:textId="77777777" w:rsidR="00C32EC7" w:rsidRPr="00C32EC7" w:rsidRDefault="00C32EC7" w:rsidP="00C32EC7">
            <w:pPr>
              <w:spacing w:after="0" w:line="240" w:lineRule="auto"/>
              <w:ind w:left="0" w:firstLine="0"/>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23BDB7E2" w14:textId="77777777" w:rsidR="00C32EC7" w:rsidRPr="00C32EC7" w:rsidRDefault="00C32EC7" w:rsidP="00C32EC7">
            <w:pPr>
              <w:spacing w:after="0" w:line="240" w:lineRule="auto"/>
              <w:ind w:left="0" w:firstLine="0"/>
              <w:jc w:val="center"/>
              <w:rPr>
                <w:rFonts w:ascii="Calibri" w:eastAsia="Times New Roman" w:hAnsi="Calibri" w:cs="Calibri"/>
                <w:color w:val="000000"/>
                <w:lang w:eastAsia="nl-NL"/>
              </w:rPr>
            </w:pPr>
            <w:r w:rsidRPr="00C32EC7">
              <w:rPr>
                <w:rFonts w:ascii="Calibri" w:eastAsia="Times New Roman" w:hAnsi="Calibri" w:cs="Calibri"/>
                <w:color w:val="000000"/>
                <w:lang w:eastAsia="nl-NL"/>
              </w:rPr>
              <w:t xml:space="preserve">Schaal </w:t>
            </w:r>
          </w:p>
        </w:tc>
        <w:tc>
          <w:tcPr>
            <w:tcW w:w="960" w:type="dxa"/>
            <w:tcBorders>
              <w:top w:val="nil"/>
              <w:left w:val="nil"/>
              <w:bottom w:val="nil"/>
              <w:right w:val="nil"/>
            </w:tcBorders>
            <w:shd w:val="clear" w:color="auto" w:fill="auto"/>
            <w:noWrap/>
            <w:vAlign w:val="bottom"/>
            <w:hideMark/>
          </w:tcPr>
          <w:p w14:paraId="40442A40" w14:textId="77777777" w:rsidR="00C32EC7" w:rsidRPr="00C32EC7" w:rsidRDefault="00C32EC7" w:rsidP="00C32EC7">
            <w:pPr>
              <w:spacing w:after="0" w:line="240" w:lineRule="auto"/>
              <w:ind w:left="0" w:firstLine="0"/>
              <w:jc w:val="center"/>
              <w:rPr>
                <w:rFonts w:ascii="Calibri" w:eastAsia="Times New Roman" w:hAnsi="Calibri" w:cs="Calibri"/>
                <w:color w:val="000000"/>
                <w:lang w:eastAsia="nl-NL"/>
              </w:rPr>
            </w:pPr>
            <w:r w:rsidRPr="00C32EC7">
              <w:rPr>
                <w:rFonts w:ascii="Calibri" w:eastAsia="Times New Roman" w:hAnsi="Calibri" w:cs="Calibri"/>
                <w:color w:val="000000"/>
                <w:lang w:eastAsia="nl-NL"/>
              </w:rPr>
              <w:t xml:space="preserve">Schaal </w:t>
            </w:r>
          </w:p>
        </w:tc>
      </w:tr>
      <w:tr w:rsidR="00C32EC7" w:rsidRPr="00C32EC7" w14:paraId="745FC8F8" w14:textId="77777777" w:rsidTr="00C32EC7">
        <w:trPr>
          <w:trHeight w:val="290"/>
        </w:trPr>
        <w:tc>
          <w:tcPr>
            <w:tcW w:w="1300" w:type="dxa"/>
            <w:tcBorders>
              <w:top w:val="nil"/>
              <w:left w:val="nil"/>
              <w:bottom w:val="nil"/>
              <w:right w:val="nil"/>
            </w:tcBorders>
            <w:shd w:val="clear" w:color="auto" w:fill="auto"/>
            <w:noWrap/>
            <w:vAlign w:val="bottom"/>
            <w:hideMark/>
          </w:tcPr>
          <w:p w14:paraId="63E37DC7" w14:textId="77777777" w:rsidR="00C32EC7" w:rsidRPr="00C32EC7" w:rsidRDefault="00C32EC7" w:rsidP="00C32EC7">
            <w:pPr>
              <w:spacing w:after="0" w:line="240" w:lineRule="auto"/>
              <w:ind w:left="0" w:firstLine="0"/>
              <w:jc w:val="center"/>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295D2ACA" w14:textId="77777777" w:rsidR="00C32EC7" w:rsidRPr="00C32EC7" w:rsidRDefault="00C32EC7" w:rsidP="00C32EC7">
            <w:pPr>
              <w:spacing w:after="0" w:line="240" w:lineRule="auto"/>
              <w:ind w:left="0" w:firstLine="0"/>
              <w:jc w:val="center"/>
              <w:rPr>
                <w:rFonts w:ascii="Calibri" w:eastAsia="Times New Roman" w:hAnsi="Calibri" w:cs="Calibri"/>
                <w:color w:val="000000"/>
                <w:lang w:eastAsia="nl-NL"/>
              </w:rPr>
            </w:pPr>
            <w:r w:rsidRPr="00C32EC7">
              <w:rPr>
                <w:rFonts w:ascii="Calibri" w:eastAsia="Times New Roman" w:hAnsi="Calibri" w:cs="Calibri"/>
                <w:color w:val="000000"/>
                <w:lang w:eastAsia="nl-NL"/>
              </w:rPr>
              <w:t>1</w:t>
            </w:r>
          </w:p>
        </w:tc>
        <w:tc>
          <w:tcPr>
            <w:tcW w:w="960" w:type="dxa"/>
            <w:tcBorders>
              <w:top w:val="nil"/>
              <w:left w:val="nil"/>
              <w:bottom w:val="nil"/>
              <w:right w:val="nil"/>
            </w:tcBorders>
            <w:shd w:val="clear" w:color="auto" w:fill="auto"/>
            <w:noWrap/>
            <w:vAlign w:val="bottom"/>
            <w:hideMark/>
          </w:tcPr>
          <w:p w14:paraId="763F45A5" w14:textId="77777777" w:rsidR="00C32EC7" w:rsidRPr="00C32EC7" w:rsidRDefault="00C32EC7" w:rsidP="00C32EC7">
            <w:pPr>
              <w:spacing w:after="0" w:line="240" w:lineRule="auto"/>
              <w:ind w:left="0" w:firstLine="0"/>
              <w:jc w:val="center"/>
              <w:rPr>
                <w:rFonts w:ascii="Calibri" w:eastAsia="Times New Roman" w:hAnsi="Calibri" w:cs="Calibri"/>
                <w:color w:val="000000"/>
                <w:lang w:eastAsia="nl-NL"/>
              </w:rPr>
            </w:pPr>
            <w:r w:rsidRPr="00C32EC7">
              <w:rPr>
                <w:rFonts w:ascii="Calibri" w:eastAsia="Times New Roman" w:hAnsi="Calibri" w:cs="Calibri"/>
                <w:color w:val="000000"/>
                <w:lang w:eastAsia="nl-NL"/>
              </w:rPr>
              <w:t>2</w:t>
            </w:r>
          </w:p>
        </w:tc>
      </w:tr>
      <w:tr w:rsidR="00C32EC7" w:rsidRPr="00C32EC7" w14:paraId="510BAF80" w14:textId="77777777" w:rsidTr="00C32EC7">
        <w:trPr>
          <w:trHeight w:val="290"/>
        </w:trPr>
        <w:tc>
          <w:tcPr>
            <w:tcW w:w="1300" w:type="dxa"/>
            <w:tcBorders>
              <w:top w:val="nil"/>
              <w:left w:val="nil"/>
              <w:bottom w:val="nil"/>
              <w:right w:val="nil"/>
            </w:tcBorders>
            <w:shd w:val="clear" w:color="auto" w:fill="auto"/>
            <w:noWrap/>
            <w:vAlign w:val="bottom"/>
            <w:hideMark/>
          </w:tcPr>
          <w:p w14:paraId="19ADC004" w14:textId="77777777" w:rsidR="00C32EC7" w:rsidRPr="00C32EC7" w:rsidRDefault="00C32EC7" w:rsidP="00C32EC7">
            <w:pPr>
              <w:spacing w:after="0" w:line="240" w:lineRule="auto"/>
              <w:ind w:left="0" w:firstLine="0"/>
              <w:rPr>
                <w:rFonts w:ascii="Calibri" w:eastAsia="Times New Roman" w:hAnsi="Calibri" w:cs="Calibri"/>
                <w:color w:val="000000"/>
                <w:lang w:eastAsia="nl-NL"/>
              </w:rPr>
            </w:pPr>
            <w:r w:rsidRPr="00C32EC7">
              <w:rPr>
                <w:rFonts w:ascii="Calibri" w:eastAsia="Times New Roman" w:hAnsi="Calibri" w:cs="Calibri"/>
                <w:color w:val="000000"/>
                <w:lang w:eastAsia="nl-NL"/>
              </w:rPr>
              <w:t>16 jaar</w:t>
            </w:r>
          </w:p>
        </w:tc>
        <w:tc>
          <w:tcPr>
            <w:tcW w:w="960" w:type="dxa"/>
            <w:tcBorders>
              <w:top w:val="nil"/>
              <w:left w:val="nil"/>
              <w:bottom w:val="nil"/>
              <w:right w:val="nil"/>
            </w:tcBorders>
            <w:shd w:val="clear" w:color="auto" w:fill="auto"/>
            <w:noWrap/>
            <w:vAlign w:val="bottom"/>
            <w:hideMark/>
          </w:tcPr>
          <w:p w14:paraId="39AC1EEA"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914</w:t>
            </w:r>
          </w:p>
        </w:tc>
        <w:tc>
          <w:tcPr>
            <w:tcW w:w="960" w:type="dxa"/>
            <w:tcBorders>
              <w:top w:val="nil"/>
              <w:left w:val="nil"/>
              <w:bottom w:val="nil"/>
              <w:right w:val="nil"/>
            </w:tcBorders>
            <w:shd w:val="clear" w:color="auto" w:fill="auto"/>
            <w:noWrap/>
            <w:vAlign w:val="bottom"/>
            <w:hideMark/>
          </w:tcPr>
          <w:p w14:paraId="1B2AB919"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1.003</w:t>
            </w:r>
          </w:p>
        </w:tc>
      </w:tr>
      <w:tr w:rsidR="00C32EC7" w:rsidRPr="00C32EC7" w14:paraId="5B3BD08E" w14:textId="77777777" w:rsidTr="00C32EC7">
        <w:trPr>
          <w:trHeight w:val="290"/>
        </w:trPr>
        <w:tc>
          <w:tcPr>
            <w:tcW w:w="1300" w:type="dxa"/>
            <w:tcBorders>
              <w:top w:val="nil"/>
              <w:left w:val="nil"/>
              <w:bottom w:val="nil"/>
              <w:right w:val="nil"/>
            </w:tcBorders>
            <w:shd w:val="clear" w:color="auto" w:fill="auto"/>
            <w:noWrap/>
            <w:vAlign w:val="bottom"/>
            <w:hideMark/>
          </w:tcPr>
          <w:p w14:paraId="48589CEA" w14:textId="77777777" w:rsidR="00C32EC7" w:rsidRPr="00C32EC7" w:rsidRDefault="00C32EC7" w:rsidP="00C32EC7">
            <w:pPr>
              <w:spacing w:after="0" w:line="240" w:lineRule="auto"/>
              <w:ind w:left="0" w:firstLine="0"/>
              <w:rPr>
                <w:rFonts w:ascii="Calibri" w:eastAsia="Times New Roman" w:hAnsi="Calibri" w:cs="Calibri"/>
                <w:color w:val="000000"/>
                <w:lang w:eastAsia="nl-NL"/>
              </w:rPr>
            </w:pPr>
            <w:r w:rsidRPr="00C32EC7">
              <w:rPr>
                <w:rFonts w:ascii="Calibri" w:eastAsia="Times New Roman" w:hAnsi="Calibri" w:cs="Calibri"/>
                <w:color w:val="000000"/>
                <w:lang w:eastAsia="nl-NL"/>
              </w:rPr>
              <w:t>17 jaar</w:t>
            </w:r>
          </w:p>
        </w:tc>
        <w:tc>
          <w:tcPr>
            <w:tcW w:w="960" w:type="dxa"/>
            <w:tcBorders>
              <w:top w:val="nil"/>
              <w:left w:val="nil"/>
              <w:bottom w:val="nil"/>
              <w:right w:val="nil"/>
            </w:tcBorders>
            <w:shd w:val="clear" w:color="auto" w:fill="auto"/>
            <w:noWrap/>
            <w:vAlign w:val="bottom"/>
            <w:hideMark/>
          </w:tcPr>
          <w:p w14:paraId="0A888791"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1.051</w:t>
            </w:r>
          </w:p>
        </w:tc>
        <w:tc>
          <w:tcPr>
            <w:tcW w:w="960" w:type="dxa"/>
            <w:tcBorders>
              <w:top w:val="nil"/>
              <w:left w:val="nil"/>
              <w:bottom w:val="nil"/>
              <w:right w:val="nil"/>
            </w:tcBorders>
            <w:shd w:val="clear" w:color="auto" w:fill="auto"/>
            <w:noWrap/>
            <w:vAlign w:val="bottom"/>
            <w:hideMark/>
          </w:tcPr>
          <w:p w14:paraId="32C56EE3"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1.150</w:t>
            </w:r>
          </w:p>
        </w:tc>
      </w:tr>
      <w:tr w:rsidR="00C32EC7" w:rsidRPr="00C32EC7" w14:paraId="63EDF3ED" w14:textId="77777777" w:rsidTr="00C32EC7">
        <w:trPr>
          <w:trHeight w:val="290"/>
        </w:trPr>
        <w:tc>
          <w:tcPr>
            <w:tcW w:w="1300" w:type="dxa"/>
            <w:tcBorders>
              <w:top w:val="nil"/>
              <w:left w:val="nil"/>
              <w:bottom w:val="nil"/>
              <w:right w:val="nil"/>
            </w:tcBorders>
            <w:shd w:val="clear" w:color="auto" w:fill="auto"/>
            <w:noWrap/>
            <w:vAlign w:val="bottom"/>
            <w:hideMark/>
          </w:tcPr>
          <w:p w14:paraId="20BCCC7A" w14:textId="77777777" w:rsidR="00C32EC7" w:rsidRPr="00C32EC7" w:rsidRDefault="00C32EC7" w:rsidP="00C32EC7">
            <w:pPr>
              <w:spacing w:after="0" w:line="240" w:lineRule="auto"/>
              <w:ind w:left="0" w:firstLine="0"/>
              <w:rPr>
                <w:rFonts w:ascii="Calibri" w:eastAsia="Times New Roman" w:hAnsi="Calibri" w:cs="Calibri"/>
                <w:color w:val="000000"/>
                <w:lang w:eastAsia="nl-NL"/>
              </w:rPr>
            </w:pPr>
            <w:r w:rsidRPr="00C32EC7">
              <w:rPr>
                <w:rFonts w:ascii="Calibri" w:eastAsia="Times New Roman" w:hAnsi="Calibri" w:cs="Calibri"/>
                <w:color w:val="000000"/>
                <w:lang w:eastAsia="nl-NL"/>
              </w:rPr>
              <w:t>18 jaar</w:t>
            </w:r>
          </w:p>
        </w:tc>
        <w:tc>
          <w:tcPr>
            <w:tcW w:w="960" w:type="dxa"/>
            <w:tcBorders>
              <w:top w:val="nil"/>
              <w:left w:val="nil"/>
              <w:bottom w:val="nil"/>
              <w:right w:val="nil"/>
            </w:tcBorders>
            <w:shd w:val="clear" w:color="auto" w:fill="auto"/>
            <w:noWrap/>
            <w:vAlign w:val="bottom"/>
            <w:hideMark/>
          </w:tcPr>
          <w:p w14:paraId="05FD2596"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1.185</w:t>
            </w:r>
          </w:p>
        </w:tc>
        <w:tc>
          <w:tcPr>
            <w:tcW w:w="960" w:type="dxa"/>
            <w:tcBorders>
              <w:top w:val="nil"/>
              <w:left w:val="nil"/>
              <w:bottom w:val="nil"/>
              <w:right w:val="nil"/>
            </w:tcBorders>
            <w:shd w:val="clear" w:color="auto" w:fill="auto"/>
            <w:noWrap/>
            <w:vAlign w:val="bottom"/>
            <w:hideMark/>
          </w:tcPr>
          <w:p w14:paraId="5B97A6FC"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1.294</w:t>
            </w:r>
          </w:p>
        </w:tc>
      </w:tr>
      <w:tr w:rsidR="00C32EC7" w:rsidRPr="00C32EC7" w14:paraId="48C63796" w14:textId="77777777" w:rsidTr="00C32EC7">
        <w:trPr>
          <w:trHeight w:val="290"/>
        </w:trPr>
        <w:tc>
          <w:tcPr>
            <w:tcW w:w="1300" w:type="dxa"/>
            <w:tcBorders>
              <w:top w:val="nil"/>
              <w:left w:val="nil"/>
              <w:bottom w:val="nil"/>
              <w:right w:val="nil"/>
            </w:tcBorders>
            <w:shd w:val="clear" w:color="auto" w:fill="auto"/>
            <w:noWrap/>
            <w:vAlign w:val="bottom"/>
            <w:hideMark/>
          </w:tcPr>
          <w:p w14:paraId="3AB3B7E5" w14:textId="77777777" w:rsidR="00C32EC7" w:rsidRPr="00C32EC7" w:rsidRDefault="00C32EC7" w:rsidP="00C32EC7">
            <w:pPr>
              <w:spacing w:after="0" w:line="240" w:lineRule="auto"/>
              <w:ind w:left="0" w:firstLine="0"/>
              <w:rPr>
                <w:rFonts w:ascii="Calibri" w:eastAsia="Times New Roman" w:hAnsi="Calibri" w:cs="Calibri"/>
                <w:color w:val="000000"/>
                <w:lang w:eastAsia="nl-NL"/>
              </w:rPr>
            </w:pPr>
            <w:r w:rsidRPr="00C32EC7">
              <w:rPr>
                <w:rFonts w:ascii="Calibri" w:eastAsia="Times New Roman" w:hAnsi="Calibri" w:cs="Calibri"/>
                <w:color w:val="000000"/>
                <w:lang w:eastAsia="nl-NL"/>
              </w:rPr>
              <w:t>19 jaar</w:t>
            </w:r>
          </w:p>
        </w:tc>
        <w:tc>
          <w:tcPr>
            <w:tcW w:w="960" w:type="dxa"/>
            <w:tcBorders>
              <w:top w:val="nil"/>
              <w:left w:val="nil"/>
              <w:bottom w:val="nil"/>
              <w:right w:val="nil"/>
            </w:tcBorders>
            <w:shd w:val="clear" w:color="auto" w:fill="auto"/>
            <w:noWrap/>
            <w:vAlign w:val="bottom"/>
            <w:hideMark/>
          </w:tcPr>
          <w:p w14:paraId="1BA29C24"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1.368</w:t>
            </w:r>
          </w:p>
        </w:tc>
        <w:tc>
          <w:tcPr>
            <w:tcW w:w="960" w:type="dxa"/>
            <w:tcBorders>
              <w:top w:val="nil"/>
              <w:left w:val="nil"/>
              <w:bottom w:val="nil"/>
              <w:right w:val="nil"/>
            </w:tcBorders>
            <w:shd w:val="clear" w:color="auto" w:fill="auto"/>
            <w:noWrap/>
            <w:vAlign w:val="bottom"/>
            <w:hideMark/>
          </w:tcPr>
          <w:p w14:paraId="484CE3A6"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1.495</w:t>
            </w:r>
          </w:p>
        </w:tc>
      </w:tr>
      <w:tr w:rsidR="00C32EC7" w:rsidRPr="00C32EC7" w14:paraId="31138A83" w14:textId="77777777" w:rsidTr="00C32EC7">
        <w:trPr>
          <w:trHeight w:val="290"/>
        </w:trPr>
        <w:tc>
          <w:tcPr>
            <w:tcW w:w="1300" w:type="dxa"/>
            <w:tcBorders>
              <w:top w:val="nil"/>
              <w:left w:val="nil"/>
              <w:bottom w:val="nil"/>
              <w:right w:val="nil"/>
            </w:tcBorders>
            <w:shd w:val="clear" w:color="auto" w:fill="auto"/>
            <w:noWrap/>
            <w:vAlign w:val="bottom"/>
            <w:hideMark/>
          </w:tcPr>
          <w:p w14:paraId="774F5EFD" w14:textId="77777777" w:rsidR="00C32EC7" w:rsidRPr="00C32EC7" w:rsidRDefault="00C32EC7" w:rsidP="00C32EC7">
            <w:pPr>
              <w:spacing w:after="0" w:line="240" w:lineRule="auto"/>
              <w:ind w:left="0" w:firstLine="0"/>
              <w:rPr>
                <w:rFonts w:ascii="Calibri" w:eastAsia="Times New Roman" w:hAnsi="Calibri" w:cs="Calibri"/>
                <w:color w:val="000000"/>
                <w:lang w:eastAsia="nl-NL"/>
              </w:rPr>
            </w:pPr>
            <w:r w:rsidRPr="00C32EC7">
              <w:rPr>
                <w:rFonts w:ascii="Calibri" w:eastAsia="Times New Roman" w:hAnsi="Calibri" w:cs="Calibri"/>
                <w:color w:val="000000"/>
                <w:lang w:eastAsia="nl-NL"/>
              </w:rPr>
              <w:t>20 jaar</w:t>
            </w:r>
          </w:p>
        </w:tc>
        <w:tc>
          <w:tcPr>
            <w:tcW w:w="960" w:type="dxa"/>
            <w:tcBorders>
              <w:top w:val="nil"/>
              <w:left w:val="nil"/>
              <w:bottom w:val="nil"/>
              <w:right w:val="nil"/>
            </w:tcBorders>
            <w:shd w:val="clear" w:color="auto" w:fill="auto"/>
            <w:noWrap/>
            <w:vAlign w:val="bottom"/>
            <w:hideMark/>
          </w:tcPr>
          <w:p w14:paraId="3AFC0686"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1.605</w:t>
            </w:r>
          </w:p>
        </w:tc>
        <w:tc>
          <w:tcPr>
            <w:tcW w:w="960" w:type="dxa"/>
            <w:tcBorders>
              <w:top w:val="nil"/>
              <w:left w:val="nil"/>
              <w:bottom w:val="nil"/>
              <w:right w:val="nil"/>
            </w:tcBorders>
            <w:shd w:val="clear" w:color="auto" w:fill="auto"/>
            <w:noWrap/>
            <w:vAlign w:val="bottom"/>
            <w:hideMark/>
          </w:tcPr>
          <w:p w14:paraId="71930AD5"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1.750</w:t>
            </w:r>
          </w:p>
        </w:tc>
      </w:tr>
      <w:tr w:rsidR="00C32EC7" w:rsidRPr="00C32EC7" w14:paraId="7B37FA9E" w14:textId="77777777" w:rsidTr="00C32EC7">
        <w:trPr>
          <w:trHeight w:val="290"/>
        </w:trPr>
        <w:tc>
          <w:tcPr>
            <w:tcW w:w="1300" w:type="dxa"/>
            <w:tcBorders>
              <w:top w:val="nil"/>
              <w:left w:val="nil"/>
              <w:bottom w:val="nil"/>
              <w:right w:val="nil"/>
            </w:tcBorders>
            <w:shd w:val="clear" w:color="auto" w:fill="auto"/>
            <w:noWrap/>
            <w:vAlign w:val="bottom"/>
            <w:hideMark/>
          </w:tcPr>
          <w:p w14:paraId="55B58441" w14:textId="77777777" w:rsidR="00C32EC7" w:rsidRPr="00C32EC7" w:rsidRDefault="00C32EC7" w:rsidP="00C32EC7">
            <w:pPr>
              <w:spacing w:after="0" w:line="240" w:lineRule="auto"/>
              <w:ind w:left="0" w:firstLine="0"/>
              <w:rPr>
                <w:rFonts w:ascii="Calibri" w:eastAsia="Times New Roman" w:hAnsi="Calibri" w:cs="Calibri"/>
                <w:color w:val="000000"/>
                <w:lang w:eastAsia="nl-NL"/>
              </w:rPr>
            </w:pPr>
            <w:r w:rsidRPr="00C32EC7">
              <w:rPr>
                <w:rFonts w:ascii="Calibri" w:eastAsia="Times New Roman" w:hAnsi="Calibri" w:cs="Calibri"/>
                <w:color w:val="000000"/>
                <w:lang w:eastAsia="nl-NL"/>
              </w:rPr>
              <w:t>21 jaar</w:t>
            </w:r>
          </w:p>
        </w:tc>
        <w:tc>
          <w:tcPr>
            <w:tcW w:w="960" w:type="dxa"/>
            <w:tcBorders>
              <w:top w:val="nil"/>
              <w:left w:val="nil"/>
              <w:bottom w:val="nil"/>
              <w:right w:val="nil"/>
            </w:tcBorders>
            <w:shd w:val="clear" w:color="auto" w:fill="auto"/>
            <w:noWrap/>
            <w:vAlign w:val="bottom"/>
            <w:hideMark/>
          </w:tcPr>
          <w:p w14:paraId="2F9F8216"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1.921</w:t>
            </w:r>
          </w:p>
        </w:tc>
        <w:tc>
          <w:tcPr>
            <w:tcW w:w="960" w:type="dxa"/>
            <w:tcBorders>
              <w:top w:val="nil"/>
              <w:left w:val="nil"/>
              <w:bottom w:val="nil"/>
              <w:right w:val="nil"/>
            </w:tcBorders>
            <w:shd w:val="clear" w:color="auto" w:fill="auto"/>
            <w:noWrap/>
            <w:vAlign w:val="bottom"/>
            <w:hideMark/>
          </w:tcPr>
          <w:p w14:paraId="154E62FB"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2.096</w:t>
            </w:r>
          </w:p>
        </w:tc>
      </w:tr>
      <w:tr w:rsidR="00C32EC7" w:rsidRPr="00C32EC7" w14:paraId="2C1E7D4F" w14:textId="77777777" w:rsidTr="00C32EC7">
        <w:trPr>
          <w:trHeight w:val="290"/>
        </w:trPr>
        <w:tc>
          <w:tcPr>
            <w:tcW w:w="1300" w:type="dxa"/>
            <w:tcBorders>
              <w:top w:val="nil"/>
              <w:left w:val="nil"/>
              <w:bottom w:val="nil"/>
              <w:right w:val="nil"/>
            </w:tcBorders>
            <w:shd w:val="clear" w:color="auto" w:fill="auto"/>
            <w:noWrap/>
            <w:vAlign w:val="bottom"/>
            <w:hideMark/>
          </w:tcPr>
          <w:p w14:paraId="2D966B85" w14:textId="77777777" w:rsidR="00C32EC7" w:rsidRPr="00C32EC7" w:rsidRDefault="00C32EC7" w:rsidP="00C32EC7">
            <w:pPr>
              <w:spacing w:after="0" w:line="240" w:lineRule="auto"/>
              <w:ind w:left="0" w:firstLine="0"/>
              <w:rPr>
                <w:rFonts w:ascii="Calibri" w:eastAsia="Times New Roman" w:hAnsi="Calibri" w:cs="Calibri"/>
                <w:color w:val="000000"/>
                <w:lang w:eastAsia="nl-NL"/>
              </w:rPr>
            </w:pPr>
            <w:r w:rsidRPr="00C32EC7">
              <w:rPr>
                <w:rFonts w:ascii="Calibri" w:eastAsia="Times New Roman" w:hAnsi="Calibri" w:cs="Calibri"/>
                <w:color w:val="000000"/>
                <w:lang w:eastAsia="nl-NL"/>
              </w:rPr>
              <w:t>22 jaar</w:t>
            </w:r>
          </w:p>
        </w:tc>
        <w:tc>
          <w:tcPr>
            <w:tcW w:w="960" w:type="dxa"/>
            <w:tcBorders>
              <w:top w:val="nil"/>
              <w:left w:val="nil"/>
              <w:bottom w:val="nil"/>
              <w:right w:val="nil"/>
            </w:tcBorders>
            <w:shd w:val="clear" w:color="auto" w:fill="auto"/>
            <w:noWrap/>
            <w:vAlign w:val="bottom"/>
            <w:hideMark/>
          </w:tcPr>
          <w:p w14:paraId="7EA7AB59"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2.369</w:t>
            </w:r>
          </w:p>
        </w:tc>
        <w:tc>
          <w:tcPr>
            <w:tcW w:w="960" w:type="dxa"/>
            <w:tcBorders>
              <w:top w:val="nil"/>
              <w:left w:val="nil"/>
              <w:bottom w:val="nil"/>
              <w:right w:val="nil"/>
            </w:tcBorders>
            <w:shd w:val="clear" w:color="auto" w:fill="auto"/>
            <w:noWrap/>
            <w:vAlign w:val="bottom"/>
            <w:hideMark/>
          </w:tcPr>
          <w:p w14:paraId="016573F7" w14:textId="77777777" w:rsidR="00C32EC7" w:rsidRPr="00C32EC7" w:rsidRDefault="00C32EC7" w:rsidP="00C32EC7">
            <w:pPr>
              <w:spacing w:after="0" w:line="240" w:lineRule="auto"/>
              <w:ind w:left="0" w:firstLine="0"/>
              <w:jc w:val="right"/>
              <w:rPr>
                <w:rFonts w:ascii="Calibri" w:eastAsia="Times New Roman" w:hAnsi="Calibri" w:cs="Calibri"/>
                <w:color w:val="000000"/>
                <w:lang w:eastAsia="nl-NL"/>
              </w:rPr>
            </w:pPr>
            <w:r w:rsidRPr="00C32EC7">
              <w:rPr>
                <w:rFonts w:ascii="Calibri" w:eastAsia="Times New Roman" w:hAnsi="Calibri" w:cs="Calibri"/>
                <w:color w:val="000000"/>
                <w:lang w:eastAsia="nl-NL"/>
              </w:rPr>
              <w:t>2.476</w:t>
            </w:r>
          </w:p>
        </w:tc>
      </w:tr>
    </w:tbl>
    <w:p w14:paraId="0F6FC66F" w14:textId="77777777" w:rsidR="00661ACC" w:rsidRDefault="00661ACC" w:rsidP="00FC6382">
      <w:pPr>
        <w:rPr>
          <w:rFonts w:ascii="Arial" w:hAnsi="Arial" w:cs="Arial"/>
          <w:b/>
          <w:i/>
          <w:sz w:val="20"/>
          <w:szCs w:val="20"/>
        </w:rPr>
      </w:pPr>
    </w:p>
    <w:p w14:paraId="2CF1C631" w14:textId="77777777" w:rsidR="00C32EC7" w:rsidRDefault="00C32EC7" w:rsidP="00FC6382">
      <w:pPr>
        <w:rPr>
          <w:rFonts w:ascii="Arial" w:hAnsi="Arial" w:cs="Arial"/>
          <w:b/>
          <w:i/>
          <w:sz w:val="20"/>
          <w:szCs w:val="20"/>
        </w:rPr>
      </w:pPr>
    </w:p>
    <w:p w14:paraId="1903F13E" w14:textId="7942CD07" w:rsidR="00C32EC7" w:rsidRPr="00661ACC" w:rsidRDefault="00C32EC7" w:rsidP="00C32EC7">
      <w:pPr>
        <w:rPr>
          <w:rFonts w:ascii="Arial" w:hAnsi="Arial" w:cs="Arial"/>
          <w:b/>
          <w:iCs/>
          <w:sz w:val="20"/>
          <w:szCs w:val="20"/>
        </w:rPr>
      </w:pPr>
      <w:r w:rsidRPr="00661ACC">
        <w:rPr>
          <w:rFonts w:ascii="Arial" w:hAnsi="Arial" w:cs="Arial"/>
          <w:b/>
          <w:iCs/>
          <w:sz w:val="20"/>
          <w:szCs w:val="20"/>
        </w:rPr>
        <w:t xml:space="preserve">Toeslagen 1 </w:t>
      </w:r>
      <w:r w:rsidR="00F405F7">
        <w:rPr>
          <w:rFonts w:ascii="Arial" w:hAnsi="Arial" w:cs="Arial"/>
          <w:b/>
          <w:iCs/>
          <w:sz w:val="20"/>
          <w:szCs w:val="20"/>
        </w:rPr>
        <w:t>januari 2023</w:t>
      </w:r>
      <w:r w:rsidRPr="00661ACC">
        <w:rPr>
          <w:rFonts w:ascii="Arial" w:hAnsi="Arial" w:cs="Arial"/>
          <w:b/>
          <w:iCs/>
          <w:sz w:val="20"/>
          <w:szCs w:val="20"/>
        </w:rPr>
        <w:t xml:space="preserve"> – 3</w:t>
      </w:r>
      <w:r>
        <w:rPr>
          <w:rFonts w:ascii="Arial" w:hAnsi="Arial" w:cs="Arial"/>
          <w:b/>
          <w:iCs/>
          <w:sz w:val="20"/>
          <w:szCs w:val="20"/>
        </w:rPr>
        <w:t>1 december</w:t>
      </w:r>
      <w:r w:rsidRPr="00661ACC">
        <w:rPr>
          <w:rFonts w:ascii="Arial" w:hAnsi="Arial" w:cs="Arial"/>
          <w:b/>
          <w:iCs/>
          <w:sz w:val="20"/>
          <w:szCs w:val="20"/>
        </w:rPr>
        <w:t xml:space="preserve"> 202</w:t>
      </w:r>
      <w:r w:rsidR="00F405F7">
        <w:rPr>
          <w:rFonts w:ascii="Arial" w:hAnsi="Arial" w:cs="Arial"/>
          <w:b/>
          <w:iCs/>
          <w:sz w:val="20"/>
          <w:szCs w:val="20"/>
        </w:rPr>
        <w:t>3</w:t>
      </w:r>
    </w:p>
    <w:tbl>
      <w:tblPr>
        <w:tblW w:w="8945"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137"/>
        <w:gridCol w:w="1429"/>
      </w:tblGrid>
      <w:tr w:rsidR="00C32EC7" w:rsidRPr="00661ACC" w14:paraId="0E7C21AF" w14:textId="77777777" w:rsidTr="00097CFA">
        <w:trPr>
          <w:trHeight w:val="205"/>
        </w:trPr>
        <w:tc>
          <w:tcPr>
            <w:tcW w:w="6379" w:type="dxa"/>
            <w:tcBorders>
              <w:top w:val="single" w:sz="4" w:space="0" w:color="auto"/>
            </w:tcBorders>
          </w:tcPr>
          <w:p w14:paraId="474AA839"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BHV vergoeding</w:t>
            </w:r>
          </w:p>
        </w:tc>
        <w:tc>
          <w:tcPr>
            <w:tcW w:w="1137" w:type="dxa"/>
            <w:tcBorders>
              <w:top w:val="single" w:sz="4" w:space="0" w:color="auto"/>
            </w:tcBorders>
          </w:tcPr>
          <w:p w14:paraId="16245E3D" w14:textId="0263433F"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15,</w:t>
            </w:r>
            <w:r w:rsidR="00F405F7">
              <w:rPr>
                <w:rFonts w:ascii="Calibri" w:hAnsi="Calibri" w:cs="Calibri"/>
                <w:bCs/>
                <w:iCs/>
                <w:sz w:val="20"/>
                <w:szCs w:val="20"/>
              </w:rPr>
              <w:t>8</w:t>
            </w:r>
            <w:r>
              <w:rPr>
                <w:rFonts w:ascii="Calibri" w:hAnsi="Calibri" w:cs="Calibri"/>
                <w:bCs/>
                <w:iCs/>
                <w:sz w:val="20"/>
                <w:szCs w:val="20"/>
              </w:rPr>
              <w:t>0</w:t>
            </w:r>
          </w:p>
        </w:tc>
        <w:tc>
          <w:tcPr>
            <w:tcW w:w="1429" w:type="dxa"/>
            <w:tcBorders>
              <w:top w:val="single" w:sz="4" w:space="0" w:color="auto"/>
            </w:tcBorders>
          </w:tcPr>
          <w:p w14:paraId="0C40013C"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per maand</w:t>
            </w:r>
          </w:p>
        </w:tc>
      </w:tr>
      <w:tr w:rsidR="00C32EC7" w:rsidRPr="00661ACC" w14:paraId="0DD4046B" w14:textId="77777777" w:rsidTr="00097CFA">
        <w:trPr>
          <w:trHeight w:val="205"/>
        </w:trPr>
        <w:tc>
          <w:tcPr>
            <w:tcW w:w="6379" w:type="dxa"/>
          </w:tcPr>
          <w:p w14:paraId="4B24E39B" w14:textId="6F56D43C"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 xml:space="preserve">Cao procentuele verhoging per 1 </w:t>
            </w:r>
            <w:r w:rsidR="00A40F5E">
              <w:rPr>
                <w:rFonts w:ascii="Calibri" w:hAnsi="Calibri" w:cs="Calibri"/>
                <w:bCs/>
                <w:iCs/>
                <w:sz w:val="20"/>
                <w:szCs w:val="20"/>
              </w:rPr>
              <w:t>jan</w:t>
            </w:r>
            <w:r w:rsidRPr="00661ACC">
              <w:rPr>
                <w:rFonts w:ascii="Calibri" w:hAnsi="Calibri" w:cs="Calibri"/>
                <w:bCs/>
                <w:iCs/>
                <w:sz w:val="20"/>
                <w:szCs w:val="20"/>
              </w:rPr>
              <w:t xml:space="preserve"> 202</w:t>
            </w:r>
            <w:r w:rsidR="00A40F5E">
              <w:rPr>
                <w:rFonts w:ascii="Calibri" w:hAnsi="Calibri" w:cs="Calibri"/>
                <w:bCs/>
                <w:iCs/>
                <w:sz w:val="20"/>
                <w:szCs w:val="20"/>
              </w:rPr>
              <w:t>3</w:t>
            </w:r>
          </w:p>
        </w:tc>
        <w:tc>
          <w:tcPr>
            <w:tcW w:w="1137" w:type="dxa"/>
          </w:tcPr>
          <w:p w14:paraId="613C9184" w14:textId="77777777" w:rsidR="00C32EC7" w:rsidRPr="00C8709F" w:rsidRDefault="00C32EC7" w:rsidP="00097CFA">
            <w:pPr>
              <w:spacing w:after="0"/>
              <w:rPr>
                <w:rFonts w:ascii="Calibri" w:hAnsi="Calibri" w:cs="Calibri"/>
                <w:bCs/>
                <w:iCs/>
                <w:sz w:val="20"/>
                <w:szCs w:val="20"/>
                <w:highlight w:val="yellow"/>
              </w:rPr>
            </w:pPr>
            <w:r w:rsidRPr="00C8709F">
              <w:rPr>
                <w:rFonts w:ascii="Calibri" w:hAnsi="Calibri" w:cs="Calibri"/>
                <w:bCs/>
                <w:iCs/>
                <w:sz w:val="20"/>
                <w:szCs w:val="20"/>
                <w:highlight w:val="yellow"/>
              </w:rPr>
              <w:t>3,</w:t>
            </w:r>
            <w:commentRangeStart w:id="60"/>
            <w:r w:rsidRPr="00C8709F">
              <w:rPr>
                <w:rFonts w:ascii="Calibri" w:hAnsi="Calibri" w:cs="Calibri"/>
                <w:bCs/>
                <w:iCs/>
                <w:sz w:val="20"/>
                <w:szCs w:val="20"/>
                <w:highlight w:val="yellow"/>
              </w:rPr>
              <w:t>25</w:t>
            </w:r>
            <w:commentRangeEnd w:id="60"/>
            <w:r w:rsidR="00A40F5E">
              <w:rPr>
                <w:rStyle w:val="Verwijzingopmerking"/>
              </w:rPr>
              <w:commentReference w:id="60"/>
            </w:r>
            <w:r w:rsidRPr="00C8709F">
              <w:rPr>
                <w:rFonts w:ascii="Calibri" w:hAnsi="Calibri" w:cs="Calibri"/>
                <w:bCs/>
                <w:iCs/>
                <w:sz w:val="20"/>
                <w:szCs w:val="20"/>
                <w:highlight w:val="yellow"/>
              </w:rPr>
              <w:t>%</w:t>
            </w:r>
          </w:p>
        </w:tc>
        <w:tc>
          <w:tcPr>
            <w:tcW w:w="1429" w:type="dxa"/>
          </w:tcPr>
          <w:p w14:paraId="6BA7577B"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procent</w:t>
            </w:r>
          </w:p>
        </w:tc>
      </w:tr>
      <w:tr w:rsidR="00C32EC7" w:rsidRPr="00661ACC" w14:paraId="5305EC7D" w14:textId="77777777" w:rsidTr="00097CFA">
        <w:trPr>
          <w:trHeight w:val="205"/>
        </w:trPr>
        <w:tc>
          <w:tcPr>
            <w:tcW w:w="6379" w:type="dxa"/>
          </w:tcPr>
          <w:p w14:paraId="19BA44BB" w14:textId="77777777" w:rsidR="00C32EC7" w:rsidRPr="00661ACC" w:rsidRDefault="00C32EC7" w:rsidP="00097CFA">
            <w:pPr>
              <w:spacing w:after="0"/>
              <w:rPr>
                <w:rFonts w:ascii="Calibri" w:hAnsi="Calibri" w:cs="Calibri"/>
                <w:bCs/>
                <w:iCs/>
                <w:sz w:val="20"/>
                <w:szCs w:val="20"/>
              </w:rPr>
            </w:pPr>
            <w:r w:rsidRPr="00CA268A">
              <w:rPr>
                <w:rFonts w:ascii="Calibri" w:hAnsi="Calibri" w:cs="Calibri"/>
                <w:bCs/>
                <w:iCs/>
                <w:sz w:val="20"/>
                <w:szCs w:val="20"/>
              </w:rPr>
              <w:t>Storings</w:t>
            </w:r>
            <w:r w:rsidRPr="00FC6382">
              <w:rPr>
                <w:rFonts w:ascii="Calibri" w:hAnsi="Calibri" w:cs="Calibri"/>
                <w:bCs/>
                <w:iCs/>
                <w:sz w:val="20"/>
                <w:szCs w:val="20"/>
              </w:rPr>
              <w:t>diens</w:t>
            </w:r>
            <w:r>
              <w:rPr>
                <w:rFonts w:ascii="Calibri" w:hAnsi="Calibri" w:cs="Calibri"/>
                <w:bCs/>
                <w:iCs/>
                <w:sz w:val="20"/>
                <w:szCs w:val="20"/>
              </w:rPr>
              <w:t>t</w:t>
            </w:r>
            <w:r w:rsidRPr="00661ACC">
              <w:rPr>
                <w:rFonts w:ascii="Calibri" w:hAnsi="Calibri" w:cs="Calibri"/>
                <w:bCs/>
                <w:iCs/>
                <w:sz w:val="20"/>
                <w:szCs w:val="20"/>
              </w:rPr>
              <w:t xml:space="preserve"> (maandag t/m vrijdag)</w:t>
            </w:r>
          </w:p>
        </w:tc>
        <w:tc>
          <w:tcPr>
            <w:tcW w:w="1137" w:type="dxa"/>
          </w:tcPr>
          <w:p w14:paraId="19EB74D4" w14:textId="3B45DE05"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4</w:t>
            </w:r>
            <w:r w:rsidR="007A73B6">
              <w:rPr>
                <w:rFonts w:ascii="Calibri" w:hAnsi="Calibri" w:cs="Calibri"/>
                <w:bCs/>
                <w:iCs/>
                <w:sz w:val="20"/>
                <w:szCs w:val="20"/>
              </w:rPr>
              <w:t>2,60</w:t>
            </w:r>
          </w:p>
        </w:tc>
        <w:tc>
          <w:tcPr>
            <w:tcW w:w="1429" w:type="dxa"/>
          </w:tcPr>
          <w:p w14:paraId="78EDBA03"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per 24 uur</w:t>
            </w:r>
          </w:p>
        </w:tc>
      </w:tr>
      <w:tr w:rsidR="00C32EC7" w:rsidRPr="00661ACC" w14:paraId="194956CB" w14:textId="77777777" w:rsidTr="00097CFA">
        <w:trPr>
          <w:trHeight w:val="205"/>
        </w:trPr>
        <w:tc>
          <w:tcPr>
            <w:tcW w:w="6379" w:type="dxa"/>
          </w:tcPr>
          <w:p w14:paraId="254E6ABA" w14:textId="77777777" w:rsidR="00C32EC7" w:rsidRPr="00661ACC" w:rsidRDefault="00C32EC7" w:rsidP="00097CFA">
            <w:pPr>
              <w:spacing w:after="0"/>
              <w:rPr>
                <w:rFonts w:ascii="Calibri" w:hAnsi="Calibri" w:cs="Calibri"/>
                <w:bCs/>
                <w:iCs/>
                <w:sz w:val="20"/>
                <w:szCs w:val="20"/>
              </w:rPr>
            </w:pPr>
            <w:r w:rsidRPr="00CA268A">
              <w:rPr>
                <w:rFonts w:ascii="Calibri" w:hAnsi="Calibri" w:cs="Calibri"/>
                <w:bCs/>
                <w:iCs/>
                <w:sz w:val="20"/>
                <w:szCs w:val="20"/>
              </w:rPr>
              <w:t>Storings</w:t>
            </w:r>
            <w:r w:rsidRPr="00FC6382">
              <w:rPr>
                <w:rFonts w:ascii="Calibri" w:hAnsi="Calibri" w:cs="Calibri"/>
                <w:bCs/>
                <w:iCs/>
                <w:sz w:val="20"/>
                <w:szCs w:val="20"/>
              </w:rPr>
              <w:t>diens</w:t>
            </w:r>
            <w:r>
              <w:rPr>
                <w:rFonts w:ascii="Calibri" w:hAnsi="Calibri" w:cs="Calibri"/>
                <w:bCs/>
                <w:iCs/>
                <w:sz w:val="20"/>
                <w:szCs w:val="20"/>
              </w:rPr>
              <w:t>t</w:t>
            </w:r>
            <w:r w:rsidRPr="00661ACC">
              <w:rPr>
                <w:rFonts w:ascii="Calibri" w:hAnsi="Calibri" w:cs="Calibri"/>
                <w:bCs/>
                <w:iCs/>
                <w:sz w:val="20"/>
                <w:szCs w:val="20"/>
              </w:rPr>
              <w:t xml:space="preserve"> (zaterdag en zondag)</w:t>
            </w:r>
          </w:p>
        </w:tc>
        <w:tc>
          <w:tcPr>
            <w:tcW w:w="1137" w:type="dxa"/>
          </w:tcPr>
          <w:p w14:paraId="4C6129F3" w14:textId="6841B25A"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6</w:t>
            </w:r>
            <w:r w:rsidR="007A73B6">
              <w:rPr>
                <w:rFonts w:ascii="Calibri" w:hAnsi="Calibri" w:cs="Calibri"/>
                <w:bCs/>
                <w:iCs/>
                <w:sz w:val="20"/>
                <w:szCs w:val="20"/>
              </w:rPr>
              <w:t>4</w:t>
            </w:r>
            <w:r w:rsidRPr="00661ACC">
              <w:rPr>
                <w:rFonts w:ascii="Calibri" w:hAnsi="Calibri" w:cs="Calibri"/>
                <w:bCs/>
                <w:iCs/>
                <w:sz w:val="20"/>
                <w:szCs w:val="20"/>
              </w:rPr>
              <w:t>,</w:t>
            </w:r>
            <w:r w:rsidR="007A73B6">
              <w:rPr>
                <w:rFonts w:ascii="Calibri" w:hAnsi="Calibri" w:cs="Calibri"/>
                <w:bCs/>
                <w:iCs/>
                <w:sz w:val="20"/>
                <w:szCs w:val="20"/>
              </w:rPr>
              <w:t>5</w:t>
            </w:r>
            <w:r w:rsidRPr="00661ACC">
              <w:rPr>
                <w:rFonts w:ascii="Calibri" w:hAnsi="Calibri" w:cs="Calibri"/>
                <w:bCs/>
                <w:iCs/>
                <w:sz w:val="20"/>
                <w:szCs w:val="20"/>
              </w:rPr>
              <w:t>0</w:t>
            </w:r>
          </w:p>
        </w:tc>
        <w:tc>
          <w:tcPr>
            <w:tcW w:w="1429" w:type="dxa"/>
          </w:tcPr>
          <w:p w14:paraId="46933AF3"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per 24 uur</w:t>
            </w:r>
          </w:p>
        </w:tc>
      </w:tr>
      <w:tr w:rsidR="00C32EC7" w:rsidRPr="00661ACC" w14:paraId="25414183" w14:textId="77777777" w:rsidTr="00097CFA">
        <w:trPr>
          <w:trHeight w:val="205"/>
        </w:trPr>
        <w:tc>
          <w:tcPr>
            <w:tcW w:w="6379" w:type="dxa"/>
          </w:tcPr>
          <w:p w14:paraId="2D936D68"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Extra opkomst (maandag t/m vrijdag)</w:t>
            </w:r>
          </w:p>
        </w:tc>
        <w:tc>
          <w:tcPr>
            <w:tcW w:w="1137" w:type="dxa"/>
          </w:tcPr>
          <w:p w14:paraId="0BD90973" w14:textId="0FD2FDF7" w:rsidR="00C32EC7" w:rsidRPr="00661ACC" w:rsidRDefault="007A73B6" w:rsidP="00097CFA">
            <w:pPr>
              <w:spacing w:after="0"/>
              <w:rPr>
                <w:rFonts w:ascii="Calibri" w:hAnsi="Calibri" w:cs="Calibri"/>
                <w:bCs/>
                <w:iCs/>
                <w:sz w:val="20"/>
                <w:szCs w:val="20"/>
              </w:rPr>
            </w:pPr>
            <w:r>
              <w:rPr>
                <w:rFonts w:ascii="Calibri" w:hAnsi="Calibri" w:cs="Calibri"/>
                <w:bCs/>
                <w:iCs/>
                <w:sz w:val="20"/>
                <w:szCs w:val="20"/>
              </w:rPr>
              <w:t>20,30</w:t>
            </w:r>
          </w:p>
        </w:tc>
        <w:tc>
          <w:tcPr>
            <w:tcW w:w="1429" w:type="dxa"/>
          </w:tcPr>
          <w:p w14:paraId="204C2C03"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per 24 uur</w:t>
            </w:r>
          </w:p>
        </w:tc>
      </w:tr>
      <w:tr w:rsidR="00C32EC7" w:rsidRPr="00661ACC" w14:paraId="23855179" w14:textId="77777777" w:rsidTr="00097CFA">
        <w:trPr>
          <w:trHeight w:val="205"/>
        </w:trPr>
        <w:tc>
          <w:tcPr>
            <w:tcW w:w="6379" w:type="dxa"/>
          </w:tcPr>
          <w:p w14:paraId="537B10EF"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Extra opkomst (zaterdag en zondag)</w:t>
            </w:r>
          </w:p>
        </w:tc>
        <w:tc>
          <w:tcPr>
            <w:tcW w:w="1137" w:type="dxa"/>
          </w:tcPr>
          <w:p w14:paraId="33459291" w14:textId="260B8818" w:rsidR="00C32EC7" w:rsidRPr="00661ACC" w:rsidRDefault="007A73B6" w:rsidP="00097CFA">
            <w:pPr>
              <w:spacing w:after="0"/>
              <w:rPr>
                <w:rFonts w:ascii="Calibri" w:hAnsi="Calibri" w:cs="Calibri"/>
                <w:bCs/>
                <w:iCs/>
                <w:sz w:val="20"/>
                <w:szCs w:val="20"/>
              </w:rPr>
            </w:pPr>
            <w:r>
              <w:rPr>
                <w:rFonts w:ascii="Calibri" w:hAnsi="Calibri" w:cs="Calibri"/>
                <w:bCs/>
                <w:iCs/>
                <w:sz w:val="20"/>
                <w:szCs w:val="20"/>
              </w:rPr>
              <w:t>40,60</w:t>
            </w:r>
          </w:p>
        </w:tc>
        <w:tc>
          <w:tcPr>
            <w:tcW w:w="1429" w:type="dxa"/>
          </w:tcPr>
          <w:p w14:paraId="0F14942E"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per 24 uur</w:t>
            </w:r>
          </w:p>
        </w:tc>
      </w:tr>
      <w:tr w:rsidR="00C32EC7" w:rsidRPr="00661ACC" w14:paraId="3273941F" w14:textId="77777777" w:rsidTr="00097CFA">
        <w:trPr>
          <w:trHeight w:val="205"/>
        </w:trPr>
        <w:tc>
          <w:tcPr>
            <w:tcW w:w="6379" w:type="dxa"/>
          </w:tcPr>
          <w:p w14:paraId="4C93619A"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 xml:space="preserve">Kilometervergoeding </w:t>
            </w:r>
          </w:p>
        </w:tc>
        <w:tc>
          <w:tcPr>
            <w:tcW w:w="1137" w:type="dxa"/>
          </w:tcPr>
          <w:p w14:paraId="4D143832"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0,19</w:t>
            </w:r>
          </w:p>
        </w:tc>
        <w:tc>
          <w:tcPr>
            <w:tcW w:w="1429" w:type="dxa"/>
          </w:tcPr>
          <w:p w14:paraId="1BBCBB8B"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per km</w:t>
            </w:r>
          </w:p>
        </w:tc>
      </w:tr>
      <w:tr w:rsidR="00C32EC7" w:rsidRPr="00661ACC" w14:paraId="0B7DE187" w14:textId="77777777" w:rsidTr="00097CFA">
        <w:trPr>
          <w:trHeight w:val="205"/>
        </w:trPr>
        <w:tc>
          <w:tcPr>
            <w:tcW w:w="6379" w:type="dxa"/>
          </w:tcPr>
          <w:p w14:paraId="17062DD3"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Sprongtoeslag (1,108% van het salaris met een minimum van)</w:t>
            </w:r>
          </w:p>
        </w:tc>
        <w:tc>
          <w:tcPr>
            <w:tcW w:w="1137" w:type="dxa"/>
          </w:tcPr>
          <w:p w14:paraId="6318B2D8" w14:textId="7118F290"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2</w:t>
            </w:r>
            <w:r>
              <w:rPr>
                <w:rFonts w:ascii="Calibri" w:hAnsi="Calibri" w:cs="Calibri"/>
                <w:bCs/>
                <w:iCs/>
                <w:sz w:val="20"/>
                <w:szCs w:val="20"/>
              </w:rPr>
              <w:t>4</w:t>
            </w:r>
            <w:r w:rsidRPr="00661ACC">
              <w:rPr>
                <w:rFonts w:ascii="Calibri" w:hAnsi="Calibri" w:cs="Calibri"/>
                <w:bCs/>
                <w:iCs/>
                <w:sz w:val="20"/>
                <w:szCs w:val="20"/>
              </w:rPr>
              <w:t>,</w:t>
            </w:r>
            <w:r w:rsidR="007A73B6">
              <w:rPr>
                <w:rFonts w:ascii="Calibri" w:hAnsi="Calibri" w:cs="Calibri"/>
                <w:bCs/>
                <w:iCs/>
                <w:sz w:val="20"/>
                <w:szCs w:val="20"/>
              </w:rPr>
              <w:t>5</w:t>
            </w:r>
            <w:r w:rsidRPr="00661ACC">
              <w:rPr>
                <w:rFonts w:ascii="Calibri" w:hAnsi="Calibri" w:cs="Calibri"/>
                <w:bCs/>
                <w:iCs/>
                <w:sz w:val="20"/>
                <w:szCs w:val="20"/>
              </w:rPr>
              <w:t>0</w:t>
            </w:r>
          </w:p>
        </w:tc>
        <w:tc>
          <w:tcPr>
            <w:tcW w:w="1429" w:type="dxa"/>
          </w:tcPr>
          <w:p w14:paraId="4591F557"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per overgang</w:t>
            </w:r>
          </w:p>
        </w:tc>
      </w:tr>
      <w:tr w:rsidR="00C32EC7" w:rsidRPr="00661ACC" w14:paraId="1DCA9E1F" w14:textId="77777777" w:rsidTr="00097CFA">
        <w:trPr>
          <w:trHeight w:val="205"/>
        </w:trPr>
        <w:tc>
          <w:tcPr>
            <w:tcW w:w="6379" w:type="dxa"/>
          </w:tcPr>
          <w:p w14:paraId="7741A020"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Vuilwerktoeslag</w:t>
            </w:r>
          </w:p>
        </w:tc>
        <w:tc>
          <w:tcPr>
            <w:tcW w:w="1137" w:type="dxa"/>
          </w:tcPr>
          <w:p w14:paraId="2BA8F2A6" w14:textId="651E6663"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10,</w:t>
            </w:r>
            <w:r w:rsidR="0056189B">
              <w:rPr>
                <w:rFonts w:ascii="Calibri" w:hAnsi="Calibri" w:cs="Calibri"/>
                <w:bCs/>
                <w:iCs/>
                <w:sz w:val="20"/>
                <w:szCs w:val="20"/>
              </w:rPr>
              <w:t>7</w:t>
            </w:r>
            <w:r w:rsidRPr="00661ACC">
              <w:rPr>
                <w:rFonts w:ascii="Calibri" w:hAnsi="Calibri" w:cs="Calibri"/>
                <w:bCs/>
                <w:iCs/>
                <w:sz w:val="20"/>
                <w:szCs w:val="20"/>
              </w:rPr>
              <w:t>0</w:t>
            </w:r>
          </w:p>
        </w:tc>
        <w:tc>
          <w:tcPr>
            <w:tcW w:w="1429" w:type="dxa"/>
          </w:tcPr>
          <w:p w14:paraId="0B718A12" w14:textId="77777777" w:rsidR="00C32EC7" w:rsidRPr="00661ACC" w:rsidRDefault="00C32EC7" w:rsidP="00097CFA">
            <w:pPr>
              <w:spacing w:after="0"/>
              <w:rPr>
                <w:rFonts w:ascii="Calibri" w:hAnsi="Calibri" w:cs="Calibri"/>
                <w:bCs/>
                <w:iCs/>
                <w:sz w:val="20"/>
                <w:szCs w:val="20"/>
              </w:rPr>
            </w:pPr>
            <w:r w:rsidRPr="00661ACC">
              <w:rPr>
                <w:rFonts w:ascii="Calibri" w:hAnsi="Calibri" w:cs="Calibri"/>
                <w:bCs/>
                <w:iCs/>
                <w:sz w:val="20"/>
                <w:szCs w:val="20"/>
              </w:rPr>
              <w:t>per 1 uur</w:t>
            </w:r>
          </w:p>
        </w:tc>
      </w:tr>
    </w:tbl>
    <w:p w14:paraId="6F097EB2" w14:textId="77777777" w:rsidR="00C32EC7" w:rsidRDefault="00C32EC7" w:rsidP="00FC6382">
      <w:pPr>
        <w:rPr>
          <w:rFonts w:ascii="Arial" w:hAnsi="Arial" w:cs="Arial"/>
          <w:b/>
          <w:i/>
          <w:sz w:val="20"/>
          <w:szCs w:val="20"/>
        </w:rPr>
      </w:pPr>
    </w:p>
    <w:p w14:paraId="0A131471" w14:textId="77777777" w:rsidR="00C32EC7" w:rsidRDefault="00C32EC7" w:rsidP="00FC6382">
      <w:pPr>
        <w:rPr>
          <w:rFonts w:ascii="Arial" w:hAnsi="Arial" w:cs="Arial"/>
          <w:b/>
          <w:i/>
          <w:sz w:val="20"/>
          <w:szCs w:val="20"/>
        </w:rPr>
      </w:pPr>
    </w:p>
    <w:p w14:paraId="23910BB3" w14:textId="5A4E54AB" w:rsidR="00C32EC7" w:rsidRDefault="00C32EC7" w:rsidP="00FC6382">
      <w:pPr>
        <w:rPr>
          <w:rFonts w:ascii="Arial" w:hAnsi="Arial" w:cs="Arial"/>
          <w:b/>
          <w:i/>
          <w:sz w:val="20"/>
          <w:szCs w:val="20"/>
        </w:rPr>
        <w:sectPr w:rsidR="00C32EC7" w:rsidSect="00590B29">
          <w:pgSz w:w="11906" w:h="16838"/>
          <w:pgMar w:top="1417" w:right="1417" w:bottom="1417" w:left="1417" w:header="708" w:footer="708" w:gutter="0"/>
          <w:cols w:space="708"/>
          <w:docGrid w:linePitch="360"/>
        </w:sectPr>
      </w:pPr>
    </w:p>
    <w:p w14:paraId="01EEB307" w14:textId="737F3979" w:rsidR="00590B29" w:rsidRPr="00590B29" w:rsidRDefault="00590B29" w:rsidP="00916E99">
      <w:pPr>
        <w:pStyle w:val="Titel"/>
      </w:pPr>
      <w:bookmarkStart w:id="61" w:name="_Toc102679286"/>
      <w:r w:rsidRPr="00590B29">
        <w:lastRenderedPageBreak/>
        <w:t>Bijlage 3</w:t>
      </w:r>
      <w:r w:rsidR="00916E99">
        <w:tab/>
      </w:r>
      <w:r w:rsidRPr="00590B29">
        <w:t>Klachtenprocedure Functie analyse</w:t>
      </w:r>
      <w:bookmarkEnd w:id="61"/>
    </w:p>
    <w:p w14:paraId="3D56CB4A" w14:textId="6DD306F5" w:rsidR="00590B29" w:rsidRPr="00590B29" w:rsidRDefault="00C66D46" w:rsidP="00CA268A">
      <w:pPr>
        <w:pStyle w:val="Kop3"/>
      </w:pPr>
      <w:r w:rsidRPr="00590B29">
        <w:t>Klachtenprocedure</w:t>
      </w:r>
    </w:p>
    <w:p w14:paraId="45C1B51E" w14:textId="59EB1C59" w:rsidR="00590B29" w:rsidRPr="00590B29" w:rsidRDefault="00590B29" w:rsidP="00590B29">
      <w:pPr>
        <w:spacing w:before="80" w:after="0"/>
        <w:ind w:left="1134" w:firstLine="0"/>
        <w:rPr>
          <w:rFonts w:cs="Arial"/>
          <w:color w:val="000000" w:themeColor="text1"/>
          <w:sz w:val="20"/>
          <w:szCs w:val="20"/>
        </w:rPr>
      </w:pPr>
      <w:r w:rsidRPr="00590B29">
        <w:rPr>
          <w:rFonts w:cs="Arial"/>
          <w:color w:val="000000" w:themeColor="text1"/>
          <w:sz w:val="20"/>
          <w:szCs w:val="20"/>
        </w:rPr>
        <w:t xml:space="preserve">Je ontvangt je functieomschrijving, de indeling van je functie in het </w:t>
      </w:r>
      <w:r w:rsidR="00C66D46" w:rsidRPr="00590B29">
        <w:rPr>
          <w:rFonts w:cs="Arial"/>
          <w:color w:val="000000" w:themeColor="text1"/>
          <w:sz w:val="20"/>
          <w:szCs w:val="20"/>
        </w:rPr>
        <w:t>functiewaarderingssysteem</w:t>
      </w:r>
      <w:r w:rsidRPr="00590B29">
        <w:rPr>
          <w:rFonts w:cs="Arial"/>
          <w:color w:val="000000" w:themeColor="text1"/>
          <w:sz w:val="20"/>
          <w:szCs w:val="20"/>
        </w:rPr>
        <w:t xml:space="preserve"> van ORBA en de salarisgroep die </w:t>
      </w:r>
      <w:r w:rsidR="00C66D46" w:rsidRPr="00590B29">
        <w:rPr>
          <w:rFonts w:cs="Arial"/>
          <w:color w:val="000000" w:themeColor="text1"/>
          <w:sz w:val="20"/>
          <w:szCs w:val="20"/>
        </w:rPr>
        <w:t>daarbij</w:t>
      </w:r>
      <w:r w:rsidRPr="00590B29">
        <w:rPr>
          <w:rFonts w:cs="Arial"/>
          <w:color w:val="000000" w:themeColor="text1"/>
          <w:sz w:val="20"/>
          <w:szCs w:val="20"/>
        </w:rPr>
        <w:t xml:space="preserve"> hoort. </w:t>
      </w:r>
    </w:p>
    <w:p w14:paraId="334E2B92" w14:textId="77777777" w:rsidR="00590B29" w:rsidRPr="00590B29" w:rsidRDefault="00590B29" w:rsidP="00590B29">
      <w:pPr>
        <w:spacing w:before="80" w:after="0"/>
        <w:ind w:left="1134" w:firstLine="0"/>
        <w:rPr>
          <w:rFonts w:cs="Arial"/>
          <w:color w:val="000000" w:themeColor="text1"/>
          <w:sz w:val="20"/>
          <w:szCs w:val="20"/>
        </w:rPr>
      </w:pPr>
      <w:r w:rsidRPr="00590B29">
        <w:rPr>
          <w:rFonts w:cs="Arial"/>
          <w:color w:val="000000" w:themeColor="text1"/>
          <w:sz w:val="20"/>
          <w:szCs w:val="20"/>
        </w:rPr>
        <w:t>Als je het niet eens is met je indeling, schrijf je dat binnen 4 weken aan de directie. Je geeft ook de redenen waarom je het er niet mee eens bent. Je ontvangt binnen 14 dagen een reactie.</w:t>
      </w:r>
    </w:p>
    <w:p w14:paraId="671A96D1" w14:textId="75CB970A" w:rsidR="00590B29" w:rsidRPr="00590B29" w:rsidRDefault="00590B29" w:rsidP="00590B29">
      <w:pPr>
        <w:spacing w:before="80" w:after="0"/>
        <w:ind w:left="1134" w:firstLine="0"/>
        <w:rPr>
          <w:rFonts w:cs="Arial"/>
          <w:color w:val="000000" w:themeColor="text1"/>
          <w:sz w:val="20"/>
          <w:szCs w:val="20"/>
        </w:rPr>
      </w:pPr>
      <w:r w:rsidRPr="00590B29">
        <w:rPr>
          <w:rFonts w:cs="Arial"/>
          <w:color w:val="000000" w:themeColor="text1"/>
          <w:sz w:val="20"/>
          <w:szCs w:val="20"/>
        </w:rPr>
        <w:t xml:space="preserve">De directie hoort jou. Je kunt je laten bijstaan door een collega. De directie hoort ook je leidinggevende. De directie mag ook anderen horen. De directie kan het verzoek afwijzen of toewijzen. De directie motiveert haar advies schriftelijk. De directie laat jou de beslissing schriftelijk weten. De werkgever kan een nieuwe omschrijving maken. Jij en je leidinggevende controleren deze. Als jullie akkoord gaan met de omschrijving, zal Fermacell deze laten wegen door AWVN. Tegen de beslissing van de directie kun je intern niet in beroep. </w:t>
      </w:r>
    </w:p>
    <w:p w14:paraId="0218C8CA" w14:textId="77777777" w:rsidR="00590B29" w:rsidRPr="00590B29" w:rsidRDefault="00590B29" w:rsidP="00590B29">
      <w:pPr>
        <w:spacing w:before="80" w:after="0"/>
        <w:ind w:left="1134" w:firstLine="0"/>
        <w:rPr>
          <w:rFonts w:cs="Arial"/>
          <w:color w:val="000000" w:themeColor="text1"/>
          <w:sz w:val="20"/>
          <w:szCs w:val="20"/>
        </w:rPr>
      </w:pPr>
      <w:r w:rsidRPr="00590B29">
        <w:rPr>
          <w:rFonts w:cs="Arial"/>
          <w:color w:val="000000" w:themeColor="text1"/>
          <w:sz w:val="20"/>
          <w:szCs w:val="20"/>
        </w:rPr>
        <w:t>Als je verzoek tot herziening van je functie</w:t>
      </w:r>
      <w:r w:rsidRPr="00590B29">
        <w:rPr>
          <w:rFonts w:cs="Arial"/>
          <w:color w:val="000000" w:themeColor="text1"/>
          <w:sz w:val="20"/>
          <w:szCs w:val="20"/>
        </w:rPr>
        <w:noBreakHyphen/>
        <w:t xml:space="preserve">indeling leidt tot een indeling in een hogere functieklasse, dan deelt Fermacell je in de hogere klasse in met terugwerkende kracht tot de datum van je verzoek. </w:t>
      </w:r>
    </w:p>
    <w:p w14:paraId="0BDBA056" w14:textId="77777777" w:rsidR="00590B29" w:rsidRPr="00590B29" w:rsidRDefault="00590B29" w:rsidP="00590B29">
      <w:pPr>
        <w:spacing w:before="80" w:after="0"/>
        <w:ind w:left="1134" w:firstLine="0"/>
        <w:rPr>
          <w:bCs/>
          <w:color w:val="000000" w:themeColor="text1"/>
          <w:sz w:val="20"/>
          <w:szCs w:val="20"/>
        </w:rPr>
      </w:pPr>
      <w:r w:rsidRPr="00590B29">
        <w:rPr>
          <w:rFonts w:cs="Arial"/>
          <w:color w:val="000000" w:themeColor="text1"/>
          <w:sz w:val="20"/>
          <w:szCs w:val="20"/>
        </w:rPr>
        <w:t xml:space="preserve">Als je lid bent van een vakbond kun je een deskundige van de vakbond samen met een deskundige van AWVN je klacht laten onderzoeken. Zij ontvangen het advies van de directie. De deskundigen doen schriftelijke een bindende uitspraak. </w:t>
      </w:r>
      <w:r w:rsidRPr="00590B29">
        <w:rPr>
          <w:color w:val="000000" w:themeColor="text1"/>
          <w:sz w:val="20"/>
          <w:szCs w:val="20"/>
        </w:rPr>
        <w:t>Als deze pr</w:t>
      </w:r>
      <w:r w:rsidRPr="00590B29">
        <w:rPr>
          <w:bCs/>
          <w:color w:val="000000" w:themeColor="text1"/>
          <w:sz w:val="20"/>
          <w:szCs w:val="20"/>
        </w:rPr>
        <w:t xml:space="preserve">ocedure niet binnen 3 maanden </w:t>
      </w:r>
      <w:r w:rsidRPr="00590B29">
        <w:rPr>
          <w:color w:val="000000" w:themeColor="text1"/>
          <w:sz w:val="20"/>
          <w:szCs w:val="20"/>
        </w:rPr>
        <w:t>t</w:t>
      </w:r>
      <w:r w:rsidRPr="00590B29">
        <w:rPr>
          <w:bCs/>
          <w:color w:val="000000" w:themeColor="text1"/>
          <w:sz w:val="20"/>
          <w:szCs w:val="20"/>
        </w:rPr>
        <w:t>ot een beslissing van de directie</w:t>
      </w:r>
      <w:r w:rsidRPr="00590B29">
        <w:rPr>
          <w:color w:val="000000" w:themeColor="text1"/>
          <w:sz w:val="20"/>
          <w:szCs w:val="20"/>
        </w:rPr>
        <w:t xml:space="preserve"> leidt</w:t>
      </w:r>
      <w:r w:rsidRPr="00590B29">
        <w:rPr>
          <w:bCs/>
          <w:color w:val="000000" w:themeColor="text1"/>
          <w:sz w:val="20"/>
          <w:szCs w:val="20"/>
        </w:rPr>
        <w:t xml:space="preserve">, kan </w:t>
      </w:r>
      <w:r w:rsidRPr="00590B29">
        <w:rPr>
          <w:color w:val="000000" w:themeColor="text1"/>
          <w:sz w:val="20"/>
          <w:szCs w:val="20"/>
        </w:rPr>
        <w:t xml:space="preserve">je bij je vakbond </w:t>
      </w:r>
      <w:r w:rsidRPr="00590B29">
        <w:rPr>
          <w:bCs/>
          <w:color w:val="000000" w:themeColor="text1"/>
          <w:sz w:val="20"/>
          <w:szCs w:val="20"/>
        </w:rPr>
        <w:t>in beroep gaan.</w:t>
      </w:r>
    </w:p>
    <w:p w14:paraId="46AD8CD6" w14:textId="1AB7523F" w:rsidR="00583553" w:rsidRDefault="00583553" w:rsidP="00590B29">
      <w:pPr>
        <w:spacing w:after="0"/>
        <w:ind w:left="1134" w:firstLine="0"/>
        <w:rPr>
          <w:sz w:val="20"/>
          <w:szCs w:val="20"/>
        </w:rPr>
      </w:pPr>
    </w:p>
    <w:sectPr w:rsidR="00583553" w:rsidSect="00590B2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Mr. Mr. Mr. Mr. Mr. Mr. Mr. Mr. Mr. Mr. Mr" w:date="2022-11-21T17:15:00Z" w:initials="SP">
    <w:p w14:paraId="11720939" w14:textId="56412767" w:rsidR="00DB02C6" w:rsidRDefault="00DB02C6">
      <w:pPr>
        <w:pStyle w:val="Tekstopmerking"/>
      </w:pPr>
      <w:r>
        <w:rPr>
          <w:rStyle w:val="Verwijzingopmerking"/>
        </w:rPr>
        <w:annotationRef/>
      </w:r>
      <w:r>
        <w:t>Hier hangt de link in naar 653</w:t>
      </w:r>
    </w:p>
  </w:comment>
  <w:comment w:id="56" w:author="Mr. Mr. Mr. Mr. Mr. Mr. Mr. Mr. Mr. Mr. Mr" w:date="2022-11-21T17:27:00Z" w:initials="SP">
    <w:p w14:paraId="35738BCA" w14:textId="25245151" w:rsidR="003B2194" w:rsidRDefault="003B2194">
      <w:pPr>
        <w:pStyle w:val="Tekstopmerking"/>
      </w:pPr>
      <w:r>
        <w:rPr>
          <w:rStyle w:val="Verwijzingopmerking"/>
        </w:rPr>
        <w:annotationRef/>
      </w:r>
      <w:r>
        <w:t xml:space="preserve">Deze paragraaf is om steeds de protocolafspraken in de cao te kunnen zetten. Die vervang je dan ierdere cao weer. </w:t>
      </w:r>
    </w:p>
  </w:comment>
  <w:comment w:id="60" w:author="Mr. Mr. Mr. Mr. Mr. Mr. Mr. Mr. Mr. Mr. Mr" w:date="2022-11-21T17:54:00Z" w:initials="SP">
    <w:p w14:paraId="281AF315" w14:textId="10FF9348" w:rsidR="00A40F5E" w:rsidRDefault="00A40F5E">
      <w:pPr>
        <w:pStyle w:val="Tekstopmerking"/>
      </w:pPr>
      <w:r>
        <w:rPr>
          <w:rStyle w:val="Verwijzingopmerking"/>
        </w:rPr>
        <w:annotationRef/>
      </w:r>
      <w:r>
        <w:t>Deze</w:t>
      </w:r>
      <w:r w:rsidR="00DB6F75">
        <w:t xml:space="preserve"> klopt niet in het excel bestand denk ik? Moet toch 2% zijn?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720939" w15:done="0"/>
  <w15:commentEx w15:paraId="35738BCA" w15:done="0"/>
  <w15:commentEx w15:paraId="281AF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3096" w16cex:dateUtc="2022-11-21T16:15:00Z"/>
  <w16cex:commentExtensible w16cex:durableId="27263398" w16cex:dateUtc="2022-11-21T16:27:00Z"/>
  <w16cex:commentExtensible w16cex:durableId="272639DE" w16cex:dateUtc="2022-11-21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20939" w16cid:durableId="27263096"/>
  <w16cid:commentId w16cid:paraId="35738BCA" w16cid:durableId="27263398"/>
  <w16cid:commentId w16cid:paraId="281AF315" w16cid:durableId="272639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951C" w14:textId="77777777" w:rsidR="00802C31" w:rsidRDefault="00802C31" w:rsidP="00E46614">
      <w:pPr>
        <w:spacing w:after="0" w:line="240" w:lineRule="auto"/>
      </w:pPr>
      <w:r>
        <w:separator/>
      </w:r>
    </w:p>
  </w:endnote>
  <w:endnote w:type="continuationSeparator" w:id="0">
    <w:p w14:paraId="0F281B2E" w14:textId="77777777" w:rsidR="00802C31" w:rsidRDefault="00802C31" w:rsidP="00E4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6523" w14:textId="77777777" w:rsidR="00802C31" w:rsidRDefault="00802C31" w:rsidP="00E46614">
      <w:pPr>
        <w:spacing w:after="0" w:line="240" w:lineRule="auto"/>
      </w:pPr>
      <w:r>
        <w:separator/>
      </w:r>
    </w:p>
  </w:footnote>
  <w:footnote w:type="continuationSeparator" w:id="0">
    <w:p w14:paraId="01FC4366" w14:textId="77777777" w:rsidR="00802C31" w:rsidRDefault="00802C31" w:rsidP="00E46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4509D72"/>
    <w:lvl w:ilvl="0">
      <w:numFmt w:val="bullet"/>
      <w:lvlText w:val="*"/>
      <w:lvlJc w:val="left"/>
    </w:lvl>
  </w:abstractNum>
  <w:abstractNum w:abstractNumId="1" w15:restartNumberingAfterBreak="0">
    <w:nsid w:val="007421F3"/>
    <w:multiLevelType w:val="hybridMultilevel"/>
    <w:tmpl w:val="DB18D976"/>
    <w:lvl w:ilvl="0" w:tplc="24842472">
      <w:start w:val="1"/>
      <w:numFmt w:val="bullet"/>
      <w:lvlText w:val=""/>
      <w:lvlJc w:val="left"/>
      <w:pPr>
        <w:ind w:left="1854" w:hanging="360"/>
      </w:pPr>
      <w:rPr>
        <w:rFonts w:ascii="Symbol" w:hAnsi="Symbol" w:hint="default"/>
        <w:color w:val="F56800"/>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 w15:restartNumberingAfterBreak="0">
    <w:nsid w:val="02D43865"/>
    <w:multiLevelType w:val="hybridMultilevel"/>
    <w:tmpl w:val="EDB26B06"/>
    <w:lvl w:ilvl="0" w:tplc="1CB8185C">
      <w:start w:val="1"/>
      <w:numFmt w:val="bullet"/>
      <w:lvlText w:val=""/>
      <w:lvlJc w:val="left"/>
      <w:pPr>
        <w:ind w:left="1854" w:hanging="360"/>
      </w:pPr>
      <w:rPr>
        <w:rFonts w:ascii="Symbol" w:hAnsi="Symbol" w:hint="default"/>
        <w:color w:val="F56800"/>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 w15:restartNumberingAfterBreak="0">
    <w:nsid w:val="0B893E18"/>
    <w:multiLevelType w:val="hybridMultilevel"/>
    <w:tmpl w:val="2F1818F6"/>
    <w:lvl w:ilvl="0" w:tplc="0478D612">
      <w:start w:val="1"/>
      <w:numFmt w:val="bullet"/>
      <w:lvlText w:val=""/>
      <w:lvlJc w:val="left"/>
      <w:pPr>
        <w:ind w:left="777" w:hanging="360"/>
      </w:pPr>
      <w:rPr>
        <w:rFonts w:ascii="Symbol" w:hAnsi="Symbol" w:hint="default"/>
        <w:color w:val="538135" w:themeColor="accent6" w:themeShade="BF"/>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4" w15:restartNumberingAfterBreak="0">
    <w:nsid w:val="0F7C4D59"/>
    <w:multiLevelType w:val="hybridMultilevel"/>
    <w:tmpl w:val="345E5E0A"/>
    <w:lvl w:ilvl="0" w:tplc="73D07D4C">
      <w:start w:val="1"/>
      <w:numFmt w:val="bullet"/>
      <w:lvlText w:val=""/>
      <w:lvlJc w:val="left"/>
      <w:pPr>
        <w:ind w:left="720" w:hanging="360"/>
      </w:pPr>
      <w:rPr>
        <w:rFonts w:ascii="Symbol" w:hAnsi="Symbol" w:hint="default"/>
        <w:color w:val="F568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9B667D"/>
    <w:multiLevelType w:val="hybridMultilevel"/>
    <w:tmpl w:val="57608722"/>
    <w:lvl w:ilvl="0" w:tplc="03BC7BB2">
      <w:start w:val="6"/>
      <w:numFmt w:val="bullet"/>
      <w:lvlText w:val=""/>
      <w:lvlJc w:val="left"/>
      <w:pPr>
        <w:ind w:left="720" w:hanging="360"/>
      </w:pPr>
      <w:rPr>
        <w:rFonts w:ascii="Symbol" w:eastAsia="Times New Roman" w:hAnsi="Symbol" w:cs="Arial" w:hint="default"/>
      </w:rPr>
    </w:lvl>
    <w:lvl w:ilvl="1" w:tplc="B330ECBE">
      <w:start w:val="6"/>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DC3BCB"/>
    <w:multiLevelType w:val="hybridMultilevel"/>
    <w:tmpl w:val="5ACCD2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673527"/>
    <w:multiLevelType w:val="hybridMultilevel"/>
    <w:tmpl w:val="D39802FE"/>
    <w:lvl w:ilvl="0" w:tplc="914227A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8" w15:restartNumberingAfterBreak="0">
    <w:nsid w:val="20DF49CA"/>
    <w:multiLevelType w:val="hybridMultilevel"/>
    <w:tmpl w:val="2ED643B8"/>
    <w:lvl w:ilvl="0" w:tplc="B330ECBE">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6731EB"/>
    <w:multiLevelType w:val="hybridMultilevel"/>
    <w:tmpl w:val="7F961A06"/>
    <w:lvl w:ilvl="0" w:tplc="E1261060">
      <w:numFmt w:val="bullet"/>
      <w:lvlText w:val="-"/>
      <w:lvlJc w:val="left"/>
      <w:pPr>
        <w:ind w:left="837" w:hanging="360"/>
      </w:pPr>
      <w:rPr>
        <w:rFonts w:ascii="Arial" w:eastAsia="Arial" w:hAnsi="Arial" w:cs="Arial" w:hint="default"/>
        <w:spacing w:val="-3"/>
        <w:w w:val="99"/>
        <w:sz w:val="18"/>
        <w:szCs w:val="18"/>
        <w:lang w:val="nl-NL" w:eastAsia="nl-NL" w:bidi="nl-NL"/>
      </w:rPr>
    </w:lvl>
    <w:lvl w:ilvl="1" w:tplc="9DC048B2">
      <w:numFmt w:val="bullet"/>
      <w:lvlText w:val="o"/>
      <w:lvlJc w:val="left"/>
      <w:pPr>
        <w:ind w:left="1557" w:hanging="360"/>
      </w:pPr>
      <w:rPr>
        <w:rFonts w:ascii="Courier New" w:eastAsia="Courier New" w:hAnsi="Courier New" w:cs="Courier New" w:hint="default"/>
        <w:spacing w:val="-3"/>
        <w:w w:val="99"/>
        <w:sz w:val="18"/>
        <w:szCs w:val="18"/>
        <w:lang w:val="nl-NL" w:eastAsia="nl-NL" w:bidi="nl-NL"/>
      </w:rPr>
    </w:lvl>
    <w:lvl w:ilvl="2" w:tplc="43662FF4">
      <w:numFmt w:val="bullet"/>
      <w:lvlText w:val="•"/>
      <w:lvlJc w:val="left"/>
      <w:pPr>
        <w:ind w:left="2365" w:hanging="360"/>
      </w:pPr>
      <w:rPr>
        <w:rFonts w:hint="default"/>
        <w:lang w:val="nl-NL" w:eastAsia="nl-NL" w:bidi="nl-NL"/>
      </w:rPr>
    </w:lvl>
    <w:lvl w:ilvl="3" w:tplc="F4CCE246">
      <w:numFmt w:val="bullet"/>
      <w:lvlText w:val="•"/>
      <w:lvlJc w:val="left"/>
      <w:pPr>
        <w:ind w:left="3170" w:hanging="360"/>
      </w:pPr>
      <w:rPr>
        <w:rFonts w:hint="default"/>
        <w:lang w:val="nl-NL" w:eastAsia="nl-NL" w:bidi="nl-NL"/>
      </w:rPr>
    </w:lvl>
    <w:lvl w:ilvl="4" w:tplc="20C8EB6E">
      <w:numFmt w:val="bullet"/>
      <w:lvlText w:val="•"/>
      <w:lvlJc w:val="left"/>
      <w:pPr>
        <w:ind w:left="3975" w:hanging="360"/>
      </w:pPr>
      <w:rPr>
        <w:rFonts w:hint="default"/>
        <w:lang w:val="nl-NL" w:eastAsia="nl-NL" w:bidi="nl-NL"/>
      </w:rPr>
    </w:lvl>
    <w:lvl w:ilvl="5" w:tplc="983C9F3C">
      <w:numFmt w:val="bullet"/>
      <w:lvlText w:val="•"/>
      <w:lvlJc w:val="left"/>
      <w:pPr>
        <w:ind w:left="4780" w:hanging="360"/>
      </w:pPr>
      <w:rPr>
        <w:rFonts w:hint="default"/>
        <w:lang w:val="nl-NL" w:eastAsia="nl-NL" w:bidi="nl-NL"/>
      </w:rPr>
    </w:lvl>
    <w:lvl w:ilvl="6" w:tplc="6344906C">
      <w:numFmt w:val="bullet"/>
      <w:lvlText w:val="•"/>
      <w:lvlJc w:val="left"/>
      <w:pPr>
        <w:ind w:left="5585" w:hanging="360"/>
      </w:pPr>
      <w:rPr>
        <w:rFonts w:hint="default"/>
        <w:lang w:val="nl-NL" w:eastAsia="nl-NL" w:bidi="nl-NL"/>
      </w:rPr>
    </w:lvl>
    <w:lvl w:ilvl="7" w:tplc="F418D0FA">
      <w:numFmt w:val="bullet"/>
      <w:lvlText w:val="•"/>
      <w:lvlJc w:val="left"/>
      <w:pPr>
        <w:ind w:left="6390" w:hanging="360"/>
      </w:pPr>
      <w:rPr>
        <w:rFonts w:hint="default"/>
        <w:lang w:val="nl-NL" w:eastAsia="nl-NL" w:bidi="nl-NL"/>
      </w:rPr>
    </w:lvl>
    <w:lvl w:ilvl="8" w:tplc="85C088A2">
      <w:numFmt w:val="bullet"/>
      <w:lvlText w:val="•"/>
      <w:lvlJc w:val="left"/>
      <w:pPr>
        <w:ind w:left="7196" w:hanging="360"/>
      </w:pPr>
      <w:rPr>
        <w:rFonts w:hint="default"/>
        <w:lang w:val="nl-NL" w:eastAsia="nl-NL" w:bidi="nl-NL"/>
      </w:rPr>
    </w:lvl>
  </w:abstractNum>
  <w:abstractNum w:abstractNumId="10" w15:restartNumberingAfterBreak="0">
    <w:nsid w:val="34997F9A"/>
    <w:multiLevelType w:val="hybridMultilevel"/>
    <w:tmpl w:val="E9EE0462"/>
    <w:lvl w:ilvl="0" w:tplc="342E25D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3BD0565A"/>
    <w:multiLevelType w:val="hybridMultilevel"/>
    <w:tmpl w:val="BF34E626"/>
    <w:lvl w:ilvl="0" w:tplc="E3C6D0A6">
      <w:start w:val="1"/>
      <w:numFmt w:val="bullet"/>
      <w:lvlText w:val=""/>
      <w:lvlJc w:val="left"/>
      <w:pPr>
        <w:ind w:left="720" w:hanging="360"/>
      </w:pPr>
      <w:rPr>
        <w:rFonts w:ascii="Symbol" w:hAnsi="Symbol" w:hint="default"/>
        <w:color w:val="F5680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BF0133"/>
    <w:multiLevelType w:val="hybridMultilevel"/>
    <w:tmpl w:val="E654B0EC"/>
    <w:lvl w:ilvl="0" w:tplc="F0720548">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4A3215E2"/>
    <w:multiLevelType w:val="hybridMultilevel"/>
    <w:tmpl w:val="F51E4360"/>
    <w:lvl w:ilvl="0" w:tplc="350ED542">
      <w:numFmt w:val="bullet"/>
      <w:lvlText w:val="-"/>
      <w:lvlJc w:val="left"/>
      <w:pPr>
        <w:ind w:left="927" w:hanging="360"/>
      </w:pPr>
      <w:rPr>
        <w:rFonts w:ascii="Calibri" w:eastAsia="Calibri"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4B6A6D56"/>
    <w:multiLevelType w:val="hybridMultilevel"/>
    <w:tmpl w:val="2304A954"/>
    <w:lvl w:ilvl="0" w:tplc="FCB4195C">
      <w:start w:val="1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EE1FFF"/>
    <w:multiLevelType w:val="hybridMultilevel"/>
    <w:tmpl w:val="64B6159C"/>
    <w:lvl w:ilvl="0" w:tplc="56CAF2FE">
      <w:start w:val="1"/>
      <w:numFmt w:val="bullet"/>
      <w:lvlText w:val=""/>
      <w:lvlJc w:val="left"/>
      <w:pPr>
        <w:ind w:left="1854" w:hanging="360"/>
      </w:pPr>
      <w:rPr>
        <w:rFonts w:ascii="Symbol" w:hAnsi="Symbol" w:hint="default"/>
        <w:color w:val="F56800"/>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6" w15:restartNumberingAfterBreak="0">
    <w:nsid w:val="4D6D0190"/>
    <w:multiLevelType w:val="hybridMultilevel"/>
    <w:tmpl w:val="49E8DA84"/>
    <w:lvl w:ilvl="0" w:tplc="73D07D4C">
      <w:start w:val="1"/>
      <w:numFmt w:val="bullet"/>
      <w:lvlText w:val=""/>
      <w:lvlJc w:val="left"/>
      <w:pPr>
        <w:ind w:left="720" w:hanging="360"/>
      </w:pPr>
      <w:rPr>
        <w:rFonts w:ascii="Symbol" w:hAnsi="Symbol" w:hint="default"/>
        <w:color w:val="F568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1671E6"/>
    <w:multiLevelType w:val="hybridMultilevel"/>
    <w:tmpl w:val="ADE22720"/>
    <w:lvl w:ilvl="0" w:tplc="6AC80BDE">
      <w:start w:val="1"/>
      <w:numFmt w:val="bullet"/>
      <w:lvlText w:val=""/>
      <w:lvlJc w:val="left"/>
      <w:pPr>
        <w:ind w:left="720" w:hanging="360"/>
      </w:pPr>
      <w:rPr>
        <w:rFonts w:ascii="Symbol" w:hAnsi="Symbol" w:hint="default"/>
        <w:color w:val="F568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427CF7"/>
    <w:multiLevelType w:val="hybridMultilevel"/>
    <w:tmpl w:val="4F446674"/>
    <w:lvl w:ilvl="0" w:tplc="E6E0D57E">
      <w:start w:val="1"/>
      <w:numFmt w:val="bullet"/>
      <w:lvlText w:val=""/>
      <w:lvlJc w:val="left"/>
      <w:pPr>
        <w:ind w:left="1854" w:hanging="360"/>
      </w:pPr>
      <w:rPr>
        <w:rFonts w:ascii="Symbol" w:hAnsi="Symbol" w:hint="default"/>
        <w:color w:val="F56800"/>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9" w15:restartNumberingAfterBreak="0">
    <w:nsid w:val="4F63522E"/>
    <w:multiLevelType w:val="hybridMultilevel"/>
    <w:tmpl w:val="4726EE34"/>
    <w:lvl w:ilvl="0" w:tplc="7CCE4B5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50650172"/>
    <w:multiLevelType w:val="hybridMultilevel"/>
    <w:tmpl w:val="2F36AE02"/>
    <w:lvl w:ilvl="0" w:tplc="73D07D4C">
      <w:start w:val="1"/>
      <w:numFmt w:val="bullet"/>
      <w:lvlText w:val=""/>
      <w:lvlJc w:val="left"/>
      <w:pPr>
        <w:ind w:left="720" w:hanging="360"/>
      </w:pPr>
      <w:rPr>
        <w:rFonts w:ascii="Symbol" w:hAnsi="Symbol" w:hint="default"/>
        <w:color w:val="F568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4A0402"/>
    <w:multiLevelType w:val="hybridMultilevel"/>
    <w:tmpl w:val="02FA82FC"/>
    <w:lvl w:ilvl="0" w:tplc="73D07D4C">
      <w:start w:val="1"/>
      <w:numFmt w:val="bullet"/>
      <w:lvlText w:val=""/>
      <w:lvlJc w:val="left"/>
      <w:pPr>
        <w:ind w:left="720" w:hanging="360"/>
      </w:pPr>
      <w:rPr>
        <w:rFonts w:ascii="Symbol" w:hAnsi="Symbol" w:hint="default"/>
        <w:color w:val="F568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70035E"/>
    <w:multiLevelType w:val="hybridMultilevel"/>
    <w:tmpl w:val="DA30F346"/>
    <w:lvl w:ilvl="0" w:tplc="8D242C6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4701820"/>
    <w:multiLevelType w:val="hybridMultilevel"/>
    <w:tmpl w:val="E0B89D4A"/>
    <w:lvl w:ilvl="0" w:tplc="81227EA4">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57051292"/>
    <w:multiLevelType w:val="hybridMultilevel"/>
    <w:tmpl w:val="48C04184"/>
    <w:lvl w:ilvl="0" w:tplc="73D07D4C">
      <w:start w:val="1"/>
      <w:numFmt w:val="bullet"/>
      <w:lvlText w:val=""/>
      <w:lvlJc w:val="left"/>
      <w:pPr>
        <w:ind w:left="1854" w:hanging="360"/>
      </w:pPr>
      <w:rPr>
        <w:rFonts w:ascii="Symbol" w:hAnsi="Symbol" w:hint="default"/>
        <w:color w:val="F56800"/>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5" w15:restartNumberingAfterBreak="0">
    <w:nsid w:val="57163213"/>
    <w:multiLevelType w:val="hybridMultilevel"/>
    <w:tmpl w:val="F7FE57B2"/>
    <w:lvl w:ilvl="0" w:tplc="1CA41F74">
      <w:start w:val="1"/>
      <w:numFmt w:val="decimal"/>
      <w:lvlText w:val="%1."/>
      <w:lvlJc w:val="left"/>
      <w:pPr>
        <w:ind w:left="1494" w:hanging="360"/>
      </w:pPr>
      <w:rPr>
        <w:rFonts w:hint="default"/>
        <w:color w:val="auto"/>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59056188"/>
    <w:multiLevelType w:val="hybridMultilevel"/>
    <w:tmpl w:val="5EE6306A"/>
    <w:lvl w:ilvl="0" w:tplc="DDDCF9A4">
      <w:start w:val="1"/>
      <w:numFmt w:val="decimal"/>
      <w:lvlText w:val="%1."/>
      <w:lvlJc w:val="left"/>
      <w:pPr>
        <w:ind w:left="360" w:hanging="360"/>
      </w:pPr>
      <w:rPr>
        <w:rFonts w:hint="default"/>
        <w:b w:val="0"/>
        <w:bCs/>
        <w:color w:val="F56800"/>
        <w:sz w:val="36"/>
        <w:szCs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C585381"/>
    <w:multiLevelType w:val="hybridMultilevel"/>
    <w:tmpl w:val="F5F44716"/>
    <w:lvl w:ilvl="0" w:tplc="7E0AE82E">
      <w:start w:val="1"/>
      <w:numFmt w:val="bullet"/>
      <w:lvlText w:val=""/>
      <w:lvlJc w:val="left"/>
      <w:pPr>
        <w:ind w:left="720" w:hanging="360"/>
      </w:pPr>
      <w:rPr>
        <w:rFonts w:ascii="Symbol" w:hAnsi="Symbol" w:hint="default"/>
        <w:color w:val="F568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7149D"/>
    <w:multiLevelType w:val="hybridMultilevel"/>
    <w:tmpl w:val="3ADA191A"/>
    <w:lvl w:ilvl="0" w:tplc="3966900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6901E5"/>
    <w:multiLevelType w:val="hybridMultilevel"/>
    <w:tmpl w:val="CEFC0FD0"/>
    <w:lvl w:ilvl="0" w:tplc="80E2F6E8">
      <w:start w:val="1"/>
      <w:numFmt w:val="bullet"/>
      <w:lvlText w:val="-"/>
      <w:lvlJc w:val="left"/>
      <w:pPr>
        <w:ind w:left="1211" w:hanging="360"/>
      </w:pPr>
      <w:rPr>
        <w:rFonts w:ascii="Calibri" w:hAnsi="Calibri" w:hint="default"/>
      </w:rPr>
    </w:lvl>
    <w:lvl w:ilvl="1" w:tplc="D318FC42" w:tentative="1">
      <w:start w:val="1"/>
      <w:numFmt w:val="bullet"/>
      <w:lvlText w:val="o"/>
      <w:lvlJc w:val="left"/>
      <w:pPr>
        <w:ind w:left="1440" w:hanging="360"/>
      </w:pPr>
      <w:rPr>
        <w:rFonts w:ascii="Courier New" w:hAnsi="Courier New" w:cs="Courier New" w:hint="default"/>
      </w:rPr>
    </w:lvl>
    <w:lvl w:ilvl="2" w:tplc="23281B54" w:tentative="1">
      <w:start w:val="1"/>
      <w:numFmt w:val="bullet"/>
      <w:lvlText w:val=""/>
      <w:lvlJc w:val="left"/>
      <w:pPr>
        <w:ind w:left="2160" w:hanging="360"/>
      </w:pPr>
      <w:rPr>
        <w:rFonts w:ascii="Wingdings" w:hAnsi="Wingdings" w:hint="default"/>
      </w:rPr>
    </w:lvl>
    <w:lvl w:ilvl="3" w:tplc="D39A6FC6" w:tentative="1">
      <w:start w:val="1"/>
      <w:numFmt w:val="bullet"/>
      <w:lvlText w:val=""/>
      <w:lvlJc w:val="left"/>
      <w:pPr>
        <w:ind w:left="2880" w:hanging="360"/>
      </w:pPr>
      <w:rPr>
        <w:rFonts w:ascii="Symbol" w:hAnsi="Symbol" w:hint="default"/>
      </w:rPr>
    </w:lvl>
    <w:lvl w:ilvl="4" w:tplc="A0C8A0C2" w:tentative="1">
      <w:start w:val="1"/>
      <w:numFmt w:val="bullet"/>
      <w:lvlText w:val="o"/>
      <w:lvlJc w:val="left"/>
      <w:pPr>
        <w:ind w:left="3600" w:hanging="360"/>
      </w:pPr>
      <w:rPr>
        <w:rFonts w:ascii="Courier New" w:hAnsi="Courier New" w:cs="Courier New" w:hint="default"/>
      </w:rPr>
    </w:lvl>
    <w:lvl w:ilvl="5" w:tplc="9F7CF43C" w:tentative="1">
      <w:start w:val="1"/>
      <w:numFmt w:val="bullet"/>
      <w:lvlText w:val=""/>
      <w:lvlJc w:val="left"/>
      <w:pPr>
        <w:ind w:left="4320" w:hanging="360"/>
      </w:pPr>
      <w:rPr>
        <w:rFonts w:ascii="Wingdings" w:hAnsi="Wingdings" w:hint="default"/>
      </w:rPr>
    </w:lvl>
    <w:lvl w:ilvl="6" w:tplc="5630EDBA" w:tentative="1">
      <w:start w:val="1"/>
      <w:numFmt w:val="bullet"/>
      <w:lvlText w:val=""/>
      <w:lvlJc w:val="left"/>
      <w:pPr>
        <w:ind w:left="5040" w:hanging="360"/>
      </w:pPr>
      <w:rPr>
        <w:rFonts w:ascii="Symbol" w:hAnsi="Symbol" w:hint="default"/>
      </w:rPr>
    </w:lvl>
    <w:lvl w:ilvl="7" w:tplc="AD38C57A" w:tentative="1">
      <w:start w:val="1"/>
      <w:numFmt w:val="bullet"/>
      <w:lvlText w:val="o"/>
      <w:lvlJc w:val="left"/>
      <w:pPr>
        <w:ind w:left="5760" w:hanging="360"/>
      </w:pPr>
      <w:rPr>
        <w:rFonts w:ascii="Courier New" w:hAnsi="Courier New" w:cs="Courier New" w:hint="default"/>
      </w:rPr>
    </w:lvl>
    <w:lvl w:ilvl="8" w:tplc="6D1645AC" w:tentative="1">
      <w:start w:val="1"/>
      <w:numFmt w:val="bullet"/>
      <w:lvlText w:val=""/>
      <w:lvlJc w:val="left"/>
      <w:pPr>
        <w:ind w:left="6480" w:hanging="360"/>
      </w:pPr>
      <w:rPr>
        <w:rFonts w:ascii="Wingdings" w:hAnsi="Wingdings" w:hint="default"/>
      </w:rPr>
    </w:lvl>
  </w:abstractNum>
  <w:abstractNum w:abstractNumId="30" w15:restartNumberingAfterBreak="0">
    <w:nsid w:val="660F1984"/>
    <w:multiLevelType w:val="hybridMultilevel"/>
    <w:tmpl w:val="880A5E98"/>
    <w:lvl w:ilvl="0" w:tplc="6172AF0A">
      <w:start w:val="1"/>
      <w:numFmt w:val="bullet"/>
      <w:lvlText w:val=""/>
      <w:lvlJc w:val="left"/>
      <w:pPr>
        <w:ind w:left="720" w:hanging="360"/>
      </w:pPr>
      <w:rPr>
        <w:rFonts w:ascii="Symbol" w:hAnsi="Symbol" w:hint="default"/>
        <w:color w:val="F568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80097D"/>
    <w:multiLevelType w:val="hybridMultilevel"/>
    <w:tmpl w:val="F4D2B5DE"/>
    <w:lvl w:ilvl="0" w:tplc="7A406ACC">
      <w:start w:val="1"/>
      <w:numFmt w:val="bullet"/>
      <w:lvlText w:val=""/>
      <w:lvlJc w:val="left"/>
      <w:pPr>
        <w:ind w:left="720" w:hanging="360"/>
      </w:pPr>
      <w:rPr>
        <w:rFonts w:ascii="Symbol" w:hAnsi="Symbol" w:hint="default"/>
        <w:color w:val="F568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B71526"/>
    <w:multiLevelType w:val="hybridMultilevel"/>
    <w:tmpl w:val="6A84D1F0"/>
    <w:lvl w:ilvl="0" w:tplc="CB82BCF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781D419E"/>
    <w:multiLevelType w:val="multilevel"/>
    <w:tmpl w:val="1AFED2C6"/>
    <w:lvl w:ilvl="0">
      <w:start w:val="1"/>
      <w:numFmt w:val="decimal"/>
      <w:pStyle w:val="ListAWV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0F1EA1"/>
    <w:multiLevelType w:val="hybridMultilevel"/>
    <w:tmpl w:val="8A0A3308"/>
    <w:lvl w:ilvl="0" w:tplc="B330ECBE">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5129413">
    <w:abstractNumId w:val="29"/>
  </w:num>
  <w:num w:numId="2" w16cid:durableId="621032692">
    <w:abstractNumId w:val="33"/>
  </w:num>
  <w:num w:numId="3" w16cid:durableId="1483421639">
    <w:abstractNumId w:val="6"/>
  </w:num>
  <w:num w:numId="4" w16cid:durableId="1403261950">
    <w:abstractNumId w:val="0"/>
    <w:lvlOverride w:ilvl="0">
      <w:lvl w:ilvl="0">
        <w:start w:val="65535"/>
        <w:numFmt w:val="bullet"/>
        <w:lvlText w:val=""/>
        <w:legacy w:legacy="1" w:legacySpace="0" w:legacyIndent="0"/>
        <w:lvlJc w:val="left"/>
        <w:rPr>
          <w:rFonts w:ascii="Symbol" w:hAnsi="Symbol" w:hint="default"/>
          <w:color w:val="020000"/>
        </w:rPr>
      </w:lvl>
    </w:lvlOverride>
  </w:num>
  <w:num w:numId="5" w16cid:durableId="1642420952">
    <w:abstractNumId w:val="0"/>
    <w:lvlOverride w:ilvl="0">
      <w:lvl w:ilvl="0">
        <w:start w:val="65535"/>
        <w:numFmt w:val="bullet"/>
        <w:lvlText w:val=""/>
        <w:legacy w:legacy="1" w:legacySpace="0" w:legacyIndent="0"/>
        <w:lvlJc w:val="left"/>
        <w:rPr>
          <w:rFonts w:ascii="Symbol" w:hAnsi="Symbol" w:hint="default"/>
          <w:color w:val="010000"/>
        </w:rPr>
      </w:lvl>
    </w:lvlOverride>
  </w:num>
  <w:num w:numId="6" w16cid:durableId="1137142764">
    <w:abstractNumId w:val="11"/>
  </w:num>
  <w:num w:numId="7" w16cid:durableId="197936302">
    <w:abstractNumId w:val="13"/>
  </w:num>
  <w:num w:numId="8" w16cid:durableId="885683614">
    <w:abstractNumId w:val="26"/>
  </w:num>
  <w:num w:numId="9" w16cid:durableId="1309700812">
    <w:abstractNumId w:val="14"/>
  </w:num>
  <w:num w:numId="10" w16cid:durableId="2079159291">
    <w:abstractNumId w:val="5"/>
  </w:num>
  <w:num w:numId="11" w16cid:durableId="984554065">
    <w:abstractNumId w:val="34"/>
  </w:num>
  <w:num w:numId="12" w16cid:durableId="1548909804">
    <w:abstractNumId w:val="8"/>
  </w:num>
  <w:num w:numId="13" w16cid:durableId="1466047365">
    <w:abstractNumId w:val="3"/>
  </w:num>
  <w:num w:numId="14" w16cid:durableId="569198334">
    <w:abstractNumId w:val="28"/>
  </w:num>
  <w:num w:numId="15" w16cid:durableId="687097431">
    <w:abstractNumId w:val="27"/>
  </w:num>
  <w:num w:numId="16" w16cid:durableId="481628421">
    <w:abstractNumId w:val="30"/>
  </w:num>
  <w:num w:numId="17" w16cid:durableId="434833573">
    <w:abstractNumId w:val="31"/>
  </w:num>
  <w:num w:numId="18" w16cid:durableId="1393236556">
    <w:abstractNumId w:val="2"/>
  </w:num>
  <w:num w:numId="19" w16cid:durableId="845558604">
    <w:abstractNumId w:val="1"/>
  </w:num>
  <w:num w:numId="20" w16cid:durableId="780417931">
    <w:abstractNumId w:val="17"/>
  </w:num>
  <w:num w:numId="21" w16cid:durableId="1094741588">
    <w:abstractNumId w:val="15"/>
  </w:num>
  <w:num w:numId="22" w16cid:durableId="571817900">
    <w:abstractNumId w:val="18"/>
  </w:num>
  <w:num w:numId="23" w16cid:durableId="325666503">
    <w:abstractNumId w:val="16"/>
  </w:num>
  <w:num w:numId="24" w16cid:durableId="603849225">
    <w:abstractNumId w:val="24"/>
  </w:num>
  <w:num w:numId="25" w16cid:durableId="1783693830">
    <w:abstractNumId w:val="20"/>
  </w:num>
  <w:num w:numId="26" w16cid:durableId="1321274870">
    <w:abstractNumId w:val="26"/>
  </w:num>
  <w:num w:numId="27" w16cid:durableId="1132557217">
    <w:abstractNumId w:val="26"/>
  </w:num>
  <w:num w:numId="28" w16cid:durableId="684484357">
    <w:abstractNumId w:val="21"/>
  </w:num>
  <w:num w:numId="29" w16cid:durableId="413816921">
    <w:abstractNumId w:val="4"/>
  </w:num>
  <w:num w:numId="30" w16cid:durableId="571085830">
    <w:abstractNumId w:val="22"/>
  </w:num>
  <w:num w:numId="31" w16cid:durableId="64451931">
    <w:abstractNumId w:val="10"/>
  </w:num>
  <w:num w:numId="32" w16cid:durableId="1591231124">
    <w:abstractNumId w:val="23"/>
  </w:num>
  <w:num w:numId="33" w16cid:durableId="147480921">
    <w:abstractNumId w:val="7"/>
  </w:num>
  <w:num w:numId="34" w16cid:durableId="322973792">
    <w:abstractNumId w:val="12"/>
  </w:num>
  <w:num w:numId="35" w16cid:durableId="1301761945">
    <w:abstractNumId w:val="32"/>
  </w:num>
  <w:num w:numId="36" w16cid:durableId="927469433">
    <w:abstractNumId w:val="19"/>
  </w:num>
  <w:num w:numId="37" w16cid:durableId="1276250124">
    <w:abstractNumId w:val="25"/>
  </w:num>
  <w:num w:numId="38" w16cid:durableId="145444817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r. Mr. Mr. Mr. Mr. Mr. Mr. Mr. Mr. Mr. Mr">
    <w15:presenceInfo w15:providerId="AD" w15:userId="S::postma@awvn.nl::c134cc85-fcaa-4dcd-9961-6e64881d0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60"/>
    <w:rsid w:val="00000436"/>
    <w:rsid w:val="000005B1"/>
    <w:rsid w:val="0000246D"/>
    <w:rsid w:val="00003631"/>
    <w:rsid w:val="00003EF9"/>
    <w:rsid w:val="0000575D"/>
    <w:rsid w:val="00006001"/>
    <w:rsid w:val="00007FCB"/>
    <w:rsid w:val="00012279"/>
    <w:rsid w:val="0001245A"/>
    <w:rsid w:val="00012FAA"/>
    <w:rsid w:val="00013384"/>
    <w:rsid w:val="00017E72"/>
    <w:rsid w:val="0002348E"/>
    <w:rsid w:val="00024073"/>
    <w:rsid w:val="00025AC5"/>
    <w:rsid w:val="00027343"/>
    <w:rsid w:val="00027C67"/>
    <w:rsid w:val="00031EB1"/>
    <w:rsid w:val="00035163"/>
    <w:rsid w:val="000352BB"/>
    <w:rsid w:val="000352DA"/>
    <w:rsid w:val="00036B80"/>
    <w:rsid w:val="00037098"/>
    <w:rsid w:val="00037EE0"/>
    <w:rsid w:val="000420FD"/>
    <w:rsid w:val="00043E71"/>
    <w:rsid w:val="00046402"/>
    <w:rsid w:val="0005442E"/>
    <w:rsid w:val="00060059"/>
    <w:rsid w:val="000607EC"/>
    <w:rsid w:val="00063FA7"/>
    <w:rsid w:val="00074F05"/>
    <w:rsid w:val="00077E17"/>
    <w:rsid w:val="00081870"/>
    <w:rsid w:val="00084908"/>
    <w:rsid w:val="00093838"/>
    <w:rsid w:val="00094AB0"/>
    <w:rsid w:val="000972AC"/>
    <w:rsid w:val="00097C26"/>
    <w:rsid w:val="000A2616"/>
    <w:rsid w:val="000A564A"/>
    <w:rsid w:val="000A5EE3"/>
    <w:rsid w:val="000A6F8B"/>
    <w:rsid w:val="000B011A"/>
    <w:rsid w:val="000B2F51"/>
    <w:rsid w:val="000B5B94"/>
    <w:rsid w:val="000B710B"/>
    <w:rsid w:val="000B7B2D"/>
    <w:rsid w:val="000C6B18"/>
    <w:rsid w:val="000C73A7"/>
    <w:rsid w:val="000D060C"/>
    <w:rsid w:val="000E0673"/>
    <w:rsid w:val="000E11BB"/>
    <w:rsid w:val="000E1B36"/>
    <w:rsid w:val="000E24C7"/>
    <w:rsid w:val="000E33E9"/>
    <w:rsid w:val="000E71C3"/>
    <w:rsid w:val="000F1AF4"/>
    <w:rsid w:val="00100EF4"/>
    <w:rsid w:val="00101BCF"/>
    <w:rsid w:val="0010379E"/>
    <w:rsid w:val="0010491B"/>
    <w:rsid w:val="00106ECB"/>
    <w:rsid w:val="001106AE"/>
    <w:rsid w:val="00111930"/>
    <w:rsid w:val="0011747D"/>
    <w:rsid w:val="00122F0A"/>
    <w:rsid w:val="00123487"/>
    <w:rsid w:val="00123F5C"/>
    <w:rsid w:val="001246E7"/>
    <w:rsid w:val="001248C9"/>
    <w:rsid w:val="00132093"/>
    <w:rsid w:val="0013229C"/>
    <w:rsid w:val="00132574"/>
    <w:rsid w:val="00134459"/>
    <w:rsid w:val="00134661"/>
    <w:rsid w:val="00135D19"/>
    <w:rsid w:val="00143AE9"/>
    <w:rsid w:val="0014671F"/>
    <w:rsid w:val="00146793"/>
    <w:rsid w:val="00146F07"/>
    <w:rsid w:val="001522F6"/>
    <w:rsid w:val="00152DAD"/>
    <w:rsid w:val="00153775"/>
    <w:rsid w:val="0015386A"/>
    <w:rsid w:val="00154E69"/>
    <w:rsid w:val="00156129"/>
    <w:rsid w:val="00157C44"/>
    <w:rsid w:val="001634EA"/>
    <w:rsid w:val="00174259"/>
    <w:rsid w:val="00175353"/>
    <w:rsid w:val="00176EBA"/>
    <w:rsid w:val="00183DB8"/>
    <w:rsid w:val="00187219"/>
    <w:rsid w:val="0019301E"/>
    <w:rsid w:val="001949B9"/>
    <w:rsid w:val="001A01BC"/>
    <w:rsid w:val="001A1895"/>
    <w:rsid w:val="001A18B2"/>
    <w:rsid w:val="001A1F41"/>
    <w:rsid w:val="001A4626"/>
    <w:rsid w:val="001A6C50"/>
    <w:rsid w:val="001B6DF4"/>
    <w:rsid w:val="001C09BA"/>
    <w:rsid w:val="001C139A"/>
    <w:rsid w:val="001C19AC"/>
    <w:rsid w:val="001C1B21"/>
    <w:rsid w:val="001C49F7"/>
    <w:rsid w:val="001C4A7F"/>
    <w:rsid w:val="001C6881"/>
    <w:rsid w:val="001D0F0A"/>
    <w:rsid w:val="001D35A6"/>
    <w:rsid w:val="001D611E"/>
    <w:rsid w:val="001D7954"/>
    <w:rsid w:val="001D7BFF"/>
    <w:rsid w:val="001E0CD5"/>
    <w:rsid w:val="001E0E74"/>
    <w:rsid w:val="001E0EF2"/>
    <w:rsid w:val="001E2170"/>
    <w:rsid w:val="001E2EA4"/>
    <w:rsid w:val="001F3F37"/>
    <w:rsid w:val="001F44E1"/>
    <w:rsid w:val="00201242"/>
    <w:rsid w:val="00201536"/>
    <w:rsid w:val="00205B45"/>
    <w:rsid w:val="002073F3"/>
    <w:rsid w:val="002104B2"/>
    <w:rsid w:val="00212198"/>
    <w:rsid w:val="002159ED"/>
    <w:rsid w:val="002168AD"/>
    <w:rsid w:val="00224986"/>
    <w:rsid w:val="00225FFE"/>
    <w:rsid w:val="00230A8B"/>
    <w:rsid w:val="00231F9A"/>
    <w:rsid w:val="00236DC1"/>
    <w:rsid w:val="0024024C"/>
    <w:rsid w:val="00241CE4"/>
    <w:rsid w:val="0024332D"/>
    <w:rsid w:val="00243E40"/>
    <w:rsid w:val="002444CB"/>
    <w:rsid w:val="00244C82"/>
    <w:rsid w:val="00244D75"/>
    <w:rsid w:val="00245BEB"/>
    <w:rsid w:val="00250DC1"/>
    <w:rsid w:val="00253DD7"/>
    <w:rsid w:val="00257C50"/>
    <w:rsid w:val="00260EA5"/>
    <w:rsid w:val="00264A79"/>
    <w:rsid w:val="002652B2"/>
    <w:rsid w:val="00271623"/>
    <w:rsid w:val="002738E0"/>
    <w:rsid w:val="0027489C"/>
    <w:rsid w:val="002801CB"/>
    <w:rsid w:val="00281104"/>
    <w:rsid w:val="00284295"/>
    <w:rsid w:val="00284409"/>
    <w:rsid w:val="002845D9"/>
    <w:rsid w:val="00284A47"/>
    <w:rsid w:val="00286905"/>
    <w:rsid w:val="00287BE7"/>
    <w:rsid w:val="00292051"/>
    <w:rsid w:val="0029263F"/>
    <w:rsid w:val="0029533D"/>
    <w:rsid w:val="00296C79"/>
    <w:rsid w:val="002A1D8D"/>
    <w:rsid w:val="002A3188"/>
    <w:rsid w:val="002A39F3"/>
    <w:rsid w:val="002A6E9C"/>
    <w:rsid w:val="002A7247"/>
    <w:rsid w:val="002B38D7"/>
    <w:rsid w:val="002B4017"/>
    <w:rsid w:val="002B74FA"/>
    <w:rsid w:val="002C025F"/>
    <w:rsid w:val="002C132F"/>
    <w:rsid w:val="002C6225"/>
    <w:rsid w:val="002D0E2A"/>
    <w:rsid w:val="002D1B56"/>
    <w:rsid w:val="002D202A"/>
    <w:rsid w:val="002D2E12"/>
    <w:rsid w:val="002D421A"/>
    <w:rsid w:val="002D4DDC"/>
    <w:rsid w:val="002D5AC0"/>
    <w:rsid w:val="002D60B4"/>
    <w:rsid w:val="002E76C3"/>
    <w:rsid w:val="002F1C01"/>
    <w:rsid w:val="002F1D17"/>
    <w:rsid w:val="002F5048"/>
    <w:rsid w:val="003000EC"/>
    <w:rsid w:val="00302C21"/>
    <w:rsid w:val="003052C6"/>
    <w:rsid w:val="00307F6E"/>
    <w:rsid w:val="00314DBE"/>
    <w:rsid w:val="0032035C"/>
    <w:rsid w:val="003205F0"/>
    <w:rsid w:val="00320C32"/>
    <w:rsid w:val="00323D3E"/>
    <w:rsid w:val="00324760"/>
    <w:rsid w:val="00330280"/>
    <w:rsid w:val="00333182"/>
    <w:rsid w:val="003331BB"/>
    <w:rsid w:val="003376F9"/>
    <w:rsid w:val="0034097D"/>
    <w:rsid w:val="00343BC9"/>
    <w:rsid w:val="0035034E"/>
    <w:rsid w:val="003513E3"/>
    <w:rsid w:val="00353643"/>
    <w:rsid w:val="003536EB"/>
    <w:rsid w:val="00356FE8"/>
    <w:rsid w:val="00360C72"/>
    <w:rsid w:val="00361F1F"/>
    <w:rsid w:val="00362FDE"/>
    <w:rsid w:val="00364C9B"/>
    <w:rsid w:val="00367C0D"/>
    <w:rsid w:val="0037360B"/>
    <w:rsid w:val="00373792"/>
    <w:rsid w:val="00377CDB"/>
    <w:rsid w:val="00380FE7"/>
    <w:rsid w:val="0038391D"/>
    <w:rsid w:val="0038546B"/>
    <w:rsid w:val="00386BBE"/>
    <w:rsid w:val="00386F46"/>
    <w:rsid w:val="003911AB"/>
    <w:rsid w:val="00392C23"/>
    <w:rsid w:val="003930D8"/>
    <w:rsid w:val="00393DC7"/>
    <w:rsid w:val="0039410D"/>
    <w:rsid w:val="00394E96"/>
    <w:rsid w:val="003979A4"/>
    <w:rsid w:val="003A0A52"/>
    <w:rsid w:val="003A34E0"/>
    <w:rsid w:val="003A4351"/>
    <w:rsid w:val="003A51E6"/>
    <w:rsid w:val="003B1177"/>
    <w:rsid w:val="003B1CB2"/>
    <w:rsid w:val="003B2194"/>
    <w:rsid w:val="003B5B59"/>
    <w:rsid w:val="003B70A4"/>
    <w:rsid w:val="003C56A4"/>
    <w:rsid w:val="003C7FEB"/>
    <w:rsid w:val="003D0490"/>
    <w:rsid w:val="003D29FB"/>
    <w:rsid w:val="003D6CBC"/>
    <w:rsid w:val="003E02CC"/>
    <w:rsid w:val="003E12DB"/>
    <w:rsid w:val="003E469E"/>
    <w:rsid w:val="003E54A6"/>
    <w:rsid w:val="003E5CD7"/>
    <w:rsid w:val="003E75B6"/>
    <w:rsid w:val="003F0DEB"/>
    <w:rsid w:val="003F38CF"/>
    <w:rsid w:val="003F3D86"/>
    <w:rsid w:val="003F410B"/>
    <w:rsid w:val="00403408"/>
    <w:rsid w:val="00405F58"/>
    <w:rsid w:val="00406762"/>
    <w:rsid w:val="0041025F"/>
    <w:rsid w:val="00412E73"/>
    <w:rsid w:val="00413493"/>
    <w:rsid w:val="004160B4"/>
    <w:rsid w:val="00416BFC"/>
    <w:rsid w:val="00420E1E"/>
    <w:rsid w:val="004243FA"/>
    <w:rsid w:val="00425ACC"/>
    <w:rsid w:val="0043034C"/>
    <w:rsid w:val="00430450"/>
    <w:rsid w:val="00430834"/>
    <w:rsid w:val="00431586"/>
    <w:rsid w:val="00432C51"/>
    <w:rsid w:val="00435A42"/>
    <w:rsid w:val="0043623A"/>
    <w:rsid w:val="00437DA5"/>
    <w:rsid w:val="004421C3"/>
    <w:rsid w:val="00442210"/>
    <w:rsid w:val="00444306"/>
    <w:rsid w:val="00444C51"/>
    <w:rsid w:val="00444F64"/>
    <w:rsid w:val="004455A8"/>
    <w:rsid w:val="0045026F"/>
    <w:rsid w:val="0045060C"/>
    <w:rsid w:val="00453015"/>
    <w:rsid w:val="0045628D"/>
    <w:rsid w:val="00456772"/>
    <w:rsid w:val="00456D78"/>
    <w:rsid w:val="00457D22"/>
    <w:rsid w:val="00461750"/>
    <w:rsid w:val="00461F03"/>
    <w:rsid w:val="00462061"/>
    <w:rsid w:val="00463320"/>
    <w:rsid w:val="00473147"/>
    <w:rsid w:val="00473568"/>
    <w:rsid w:val="00475DB8"/>
    <w:rsid w:val="00481DDC"/>
    <w:rsid w:val="00482C56"/>
    <w:rsid w:val="0048562A"/>
    <w:rsid w:val="00487E39"/>
    <w:rsid w:val="00491119"/>
    <w:rsid w:val="00491C9D"/>
    <w:rsid w:val="004A0578"/>
    <w:rsid w:val="004A20F6"/>
    <w:rsid w:val="004A2A80"/>
    <w:rsid w:val="004A7CEE"/>
    <w:rsid w:val="004B1403"/>
    <w:rsid w:val="004B1D13"/>
    <w:rsid w:val="004B2296"/>
    <w:rsid w:val="004B28CB"/>
    <w:rsid w:val="004C041B"/>
    <w:rsid w:val="004C09E2"/>
    <w:rsid w:val="004C1616"/>
    <w:rsid w:val="004C1D7B"/>
    <w:rsid w:val="004C46FC"/>
    <w:rsid w:val="004D03A2"/>
    <w:rsid w:val="004D11ED"/>
    <w:rsid w:val="004D1FFD"/>
    <w:rsid w:val="004D76D9"/>
    <w:rsid w:val="004E06D3"/>
    <w:rsid w:val="004E2403"/>
    <w:rsid w:val="004E664D"/>
    <w:rsid w:val="004F30C6"/>
    <w:rsid w:val="004F313A"/>
    <w:rsid w:val="004F6658"/>
    <w:rsid w:val="005002E3"/>
    <w:rsid w:val="00500F49"/>
    <w:rsid w:val="005024A6"/>
    <w:rsid w:val="005027A9"/>
    <w:rsid w:val="005030F7"/>
    <w:rsid w:val="00503A6A"/>
    <w:rsid w:val="00514A2C"/>
    <w:rsid w:val="005170AB"/>
    <w:rsid w:val="00523734"/>
    <w:rsid w:val="00527834"/>
    <w:rsid w:val="0053220C"/>
    <w:rsid w:val="00540209"/>
    <w:rsid w:val="00540667"/>
    <w:rsid w:val="00540A41"/>
    <w:rsid w:val="005425A6"/>
    <w:rsid w:val="00544391"/>
    <w:rsid w:val="005443F7"/>
    <w:rsid w:val="005453CB"/>
    <w:rsid w:val="00546098"/>
    <w:rsid w:val="00551C15"/>
    <w:rsid w:val="00552FEB"/>
    <w:rsid w:val="00553AA1"/>
    <w:rsid w:val="005546C1"/>
    <w:rsid w:val="00554844"/>
    <w:rsid w:val="00560BCC"/>
    <w:rsid w:val="00560F89"/>
    <w:rsid w:val="005610E1"/>
    <w:rsid w:val="0056189B"/>
    <w:rsid w:val="00562587"/>
    <w:rsid w:val="00565FFC"/>
    <w:rsid w:val="00573F0A"/>
    <w:rsid w:val="00576C83"/>
    <w:rsid w:val="00581765"/>
    <w:rsid w:val="00583553"/>
    <w:rsid w:val="00583D14"/>
    <w:rsid w:val="00586D62"/>
    <w:rsid w:val="00586EC9"/>
    <w:rsid w:val="00587D4E"/>
    <w:rsid w:val="00590B29"/>
    <w:rsid w:val="00590B60"/>
    <w:rsid w:val="00591804"/>
    <w:rsid w:val="0059215E"/>
    <w:rsid w:val="005939C2"/>
    <w:rsid w:val="00594CEC"/>
    <w:rsid w:val="0059694B"/>
    <w:rsid w:val="005A33E9"/>
    <w:rsid w:val="005A3464"/>
    <w:rsid w:val="005A37D6"/>
    <w:rsid w:val="005A78AA"/>
    <w:rsid w:val="005B03B2"/>
    <w:rsid w:val="005B1855"/>
    <w:rsid w:val="005B1C72"/>
    <w:rsid w:val="005B3FAB"/>
    <w:rsid w:val="005B5E78"/>
    <w:rsid w:val="005B6791"/>
    <w:rsid w:val="005B775F"/>
    <w:rsid w:val="005C4CCC"/>
    <w:rsid w:val="005C4FFF"/>
    <w:rsid w:val="005C52CD"/>
    <w:rsid w:val="005C710B"/>
    <w:rsid w:val="005D07EC"/>
    <w:rsid w:val="005D555F"/>
    <w:rsid w:val="005D7CA9"/>
    <w:rsid w:val="005E028B"/>
    <w:rsid w:val="005E2083"/>
    <w:rsid w:val="005E39E5"/>
    <w:rsid w:val="005E405F"/>
    <w:rsid w:val="005F16B0"/>
    <w:rsid w:val="005F414F"/>
    <w:rsid w:val="005F48B0"/>
    <w:rsid w:val="005F7ED6"/>
    <w:rsid w:val="00600BAF"/>
    <w:rsid w:val="006019DF"/>
    <w:rsid w:val="00601BC5"/>
    <w:rsid w:val="00610246"/>
    <w:rsid w:val="00610C8B"/>
    <w:rsid w:val="0061361A"/>
    <w:rsid w:val="00613FFC"/>
    <w:rsid w:val="006147F3"/>
    <w:rsid w:val="00615D41"/>
    <w:rsid w:val="006165F9"/>
    <w:rsid w:val="00621413"/>
    <w:rsid w:val="00622DA4"/>
    <w:rsid w:val="00623B8F"/>
    <w:rsid w:val="0062646F"/>
    <w:rsid w:val="00627E82"/>
    <w:rsid w:val="006354F2"/>
    <w:rsid w:val="00635FD5"/>
    <w:rsid w:val="00636E2C"/>
    <w:rsid w:val="00636ECC"/>
    <w:rsid w:val="00640147"/>
    <w:rsid w:val="006404E3"/>
    <w:rsid w:val="006407CD"/>
    <w:rsid w:val="00640AF3"/>
    <w:rsid w:val="00642578"/>
    <w:rsid w:val="006425CF"/>
    <w:rsid w:val="0064311D"/>
    <w:rsid w:val="00643C47"/>
    <w:rsid w:val="00644315"/>
    <w:rsid w:val="00644CA5"/>
    <w:rsid w:val="00645BCF"/>
    <w:rsid w:val="00645F63"/>
    <w:rsid w:val="00647E17"/>
    <w:rsid w:val="00650AE0"/>
    <w:rsid w:val="00651D80"/>
    <w:rsid w:val="00653797"/>
    <w:rsid w:val="006557D5"/>
    <w:rsid w:val="00661ACC"/>
    <w:rsid w:val="006647C9"/>
    <w:rsid w:val="00667A5B"/>
    <w:rsid w:val="00670BE7"/>
    <w:rsid w:val="006710A2"/>
    <w:rsid w:val="00671ECE"/>
    <w:rsid w:val="0067385F"/>
    <w:rsid w:val="00677D83"/>
    <w:rsid w:val="00684599"/>
    <w:rsid w:val="00684BE1"/>
    <w:rsid w:val="006908E4"/>
    <w:rsid w:val="00691888"/>
    <w:rsid w:val="0069342B"/>
    <w:rsid w:val="006951F8"/>
    <w:rsid w:val="006A09DB"/>
    <w:rsid w:val="006A256E"/>
    <w:rsid w:val="006A33AC"/>
    <w:rsid w:val="006B016B"/>
    <w:rsid w:val="006B38CF"/>
    <w:rsid w:val="006B4246"/>
    <w:rsid w:val="006C3C69"/>
    <w:rsid w:val="006C5C3E"/>
    <w:rsid w:val="006C69F3"/>
    <w:rsid w:val="006D1488"/>
    <w:rsid w:val="006D15AC"/>
    <w:rsid w:val="006D30BE"/>
    <w:rsid w:val="006D5B91"/>
    <w:rsid w:val="006D71C7"/>
    <w:rsid w:val="006E7AA3"/>
    <w:rsid w:val="006F0788"/>
    <w:rsid w:val="006F39AA"/>
    <w:rsid w:val="006F46EE"/>
    <w:rsid w:val="006F5888"/>
    <w:rsid w:val="006F6E44"/>
    <w:rsid w:val="006F7043"/>
    <w:rsid w:val="00707B6A"/>
    <w:rsid w:val="00707DA9"/>
    <w:rsid w:val="00707E21"/>
    <w:rsid w:val="00710D85"/>
    <w:rsid w:val="0071228E"/>
    <w:rsid w:val="007128FD"/>
    <w:rsid w:val="007137CD"/>
    <w:rsid w:val="007148AA"/>
    <w:rsid w:val="007244C1"/>
    <w:rsid w:val="007250FF"/>
    <w:rsid w:val="00727C85"/>
    <w:rsid w:val="00732C02"/>
    <w:rsid w:val="007338D8"/>
    <w:rsid w:val="00733DD4"/>
    <w:rsid w:val="00734BC5"/>
    <w:rsid w:val="00741A14"/>
    <w:rsid w:val="00742AF0"/>
    <w:rsid w:val="00743499"/>
    <w:rsid w:val="00745F26"/>
    <w:rsid w:val="00746DAE"/>
    <w:rsid w:val="007504F9"/>
    <w:rsid w:val="00754290"/>
    <w:rsid w:val="00756B1C"/>
    <w:rsid w:val="0075763B"/>
    <w:rsid w:val="00762608"/>
    <w:rsid w:val="0076263B"/>
    <w:rsid w:val="00763EE9"/>
    <w:rsid w:val="00764266"/>
    <w:rsid w:val="00764568"/>
    <w:rsid w:val="007655C6"/>
    <w:rsid w:val="00767D01"/>
    <w:rsid w:val="007704AA"/>
    <w:rsid w:val="00777023"/>
    <w:rsid w:val="00783611"/>
    <w:rsid w:val="00784DA4"/>
    <w:rsid w:val="007910D6"/>
    <w:rsid w:val="00792869"/>
    <w:rsid w:val="00794612"/>
    <w:rsid w:val="0079509F"/>
    <w:rsid w:val="007953F9"/>
    <w:rsid w:val="00795408"/>
    <w:rsid w:val="007A1D36"/>
    <w:rsid w:val="007A399E"/>
    <w:rsid w:val="007A3BC7"/>
    <w:rsid w:val="007A73B6"/>
    <w:rsid w:val="007B000B"/>
    <w:rsid w:val="007B06E8"/>
    <w:rsid w:val="007B20CE"/>
    <w:rsid w:val="007B3FB9"/>
    <w:rsid w:val="007B76C1"/>
    <w:rsid w:val="007B7F74"/>
    <w:rsid w:val="007D6B3F"/>
    <w:rsid w:val="007E001C"/>
    <w:rsid w:val="007E118D"/>
    <w:rsid w:val="007E17CE"/>
    <w:rsid w:val="007E3255"/>
    <w:rsid w:val="007E4B64"/>
    <w:rsid w:val="007F0841"/>
    <w:rsid w:val="007F3ED8"/>
    <w:rsid w:val="007F6A15"/>
    <w:rsid w:val="007F7554"/>
    <w:rsid w:val="007F7EBD"/>
    <w:rsid w:val="008003A1"/>
    <w:rsid w:val="00800A65"/>
    <w:rsid w:val="0080159A"/>
    <w:rsid w:val="00802C31"/>
    <w:rsid w:val="00805494"/>
    <w:rsid w:val="00810D22"/>
    <w:rsid w:val="008139C8"/>
    <w:rsid w:val="00814C6E"/>
    <w:rsid w:val="0081692C"/>
    <w:rsid w:val="0082216A"/>
    <w:rsid w:val="008254E3"/>
    <w:rsid w:val="0082746F"/>
    <w:rsid w:val="00830E36"/>
    <w:rsid w:val="00831F56"/>
    <w:rsid w:val="00832D61"/>
    <w:rsid w:val="00834733"/>
    <w:rsid w:val="00834E81"/>
    <w:rsid w:val="00840CBE"/>
    <w:rsid w:val="00845EB9"/>
    <w:rsid w:val="00850344"/>
    <w:rsid w:val="008506DA"/>
    <w:rsid w:val="00851479"/>
    <w:rsid w:val="008516B1"/>
    <w:rsid w:val="0085192C"/>
    <w:rsid w:val="008544EA"/>
    <w:rsid w:val="00861490"/>
    <w:rsid w:val="00863374"/>
    <w:rsid w:val="008647FE"/>
    <w:rsid w:val="00864A85"/>
    <w:rsid w:val="0086698D"/>
    <w:rsid w:val="00867270"/>
    <w:rsid w:val="008675E9"/>
    <w:rsid w:val="00867932"/>
    <w:rsid w:val="00872B70"/>
    <w:rsid w:val="00873641"/>
    <w:rsid w:val="008840D8"/>
    <w:rsid w:val="0088629B"/>
    <w:rsid w:val="00891CB6"/>
    <w:rsid w:val="00894CCE"/>
    <w:rsid w:val="008A2769"/>
    <w:rsid w:val="008A5382"/>
    <w:rsid w:val="008A55E5"/>
    <w:rsid w:val="008A6677"/>
    <w:rsid w:val="008A692D"/>
    <w:rsid w:val="008B209B"/>
    <w:rsid w:val="008B2D7D"/>
    <w:rsid w:val="008B3B47"/>
    <w:rsid w:val="008B5C71"/>
    <w:rsid w:val="008B6D7F"/>
    <w:rsid w:val="008C0036"/>
    <w:rsid w:val="008C15B1"/>
    <w:rsid w:val="008C1A41"/>
    <w:rsid w:val="008C304E"/>
    <w:rsid w:val="008C7DA3"/>
    <w:rsid w:val="008C7E08"/>
    <w:rsid w:val="008D132A"/>
    <w:rsid w:val="008D1F13"/>
    <w:rsid w:val="008D4B6E"/>
    <w:rsid w:val="008D5863"/>
    <w:rsid w:val="008E1A2B"/>
    <w:rsid w:val="008E7067"/>
    <w:rsid w:val="008F0602"/>
    <w:rsid w:val="008F2C10"/>
    <w:rsid w:val="008F3A51"/>
    <w:rsid w:val="008F5BE4"/>
    <w:rsid w:val="008F7509"/>
    <w:rsid w:val="009007DE"/>
    <w:rsid w:val="00901D23"/>
    <w:rsid w:val="00901F89"/>
    <w:rsid w:val="00903222"/>
    <w:rsid w:val="0091078D"/>
    <w:rsid w:val="00911820"/>
    <w:rsid w:val="009128E2"/>
    <w:rsid w:val="00913063"/>
    <w:rsid w:val="00913A0A"/>
    <w:rsid w:val="0091468D"/>
    <w:rsid w:val="009165D4"/>
    <w:rsid w:val="009167C4"/>
    <w:rsid w:val="00916E99"/>
    <w:rsid w:val="00917BB0"/>
    <w:rsid w:val="00920425"/>
    <w:rsid w:val="00920807"/>
    <w:rsid w:val="00920F9B"/>
    <w:rsid w:val="009277B1"/>
    <w:rsid w:val="00930019"/>
    <w:rsid w:val="00931E5E"/>
    <w:rsid w:val="00933957"/>
    <w:rsid w:val="00933984"/>
    <w:rsid w:val="00934647"/>
    <w:rsid w:val="00936EEE"/>
    <w:rsid w:val="0094000C"/>
    <w:rsid w:val="009418A8"/>
    <w:rsid w:val="00944E4A"/>
    <w:rsid w:val="0094546B"/>
    <w:rsid w:val="009501FB"/>
    <w:rsid w:val="00950A5A"/>
    <w:rsid w:val="00950E44"/>
    <w:rsid w:val="00951FE7"/>
    <w:rsid w:val="00953A10"/>
    <w:rsid w:val="00957955"/>
    <w:rsid w:val="00964006"/>
    <w:rsid w:val="00965D64"/>
    <w:rsid w:val="00972A64"/>
    <w:rsid w:val="00974005"/>
    <w:rsid w:val="00975355"/>
    <w:rsid w:val="00975569"/>
    <w:rsid w:val="00976F02"/>
    <w:rsid w:val="00985844"/>
    <w:rsid w:val="00986BFD"/>
    <w:rsid w:val="00990D33"/>
    <w:rsid w:val="00993DBF"/>
    <w:rsid w:val="00997714"/>
    <w:rsid w:val="009A0263"/>
    <w:rsid w:val="009A25A9"/>
    <w:rsid w:val="009A2A2C"/>
    <w:rsid w:val="009A386F"/>
    <w:rsid w:val="009A3CDA"/>
    <w:rsid w:val="009A4550"/>
    <w:rsid w:val="009A476F"/>
    <w:rsid w:val="009A4C0F"/>
    <w:rsid w:val="009A55B8"/>
    <w:rsid w:val="009A647F"/>
    <w:rsid w:val="009A6B1F"/>
    <w:rsid w:val="009B0247"/>
    <w:rsid w:val="009B029A"/>
    <w:rsid w:val="009B16F4"/>
    <w:rsid w:val="009B388D"/>
    <w:rsid w:val="009B395C"/>
    <w:rsid w:val="009B6C14"/>
    <w:rsid w:val="009C0DB6"/>
    <w:rsid w:val="009C156D"/>
    <w:rsid w:val="009C24DB"/>
    <w:rsid w:val="009C3BD6"/>
    <w:rsid w:val="009C42BB"/>
    <w:rsid w:val="009C634A"/>
    <w:rsid w:val="009C6A61"/>
    <w:rsid w:val="009C7FD0"/>
    <w:rsid w:val="009D5A6B"/>
    <w:rsid w:val="009D7100"/>
    <w:rsid w:val="009D77F6"/>
    <w:rsid w:val="009E0321"/>
    <w:rsid w:val="009E1DD7"/>
    <w:rsid w:val="009E52B5"/>
    <w:rsid w:val="009E5FD8"/>
    <w:rsid w:val="009E66AE"/>
    <w:rsid w:val="009E7358"/>
    <w:rsid w:val="009F3AD9"/>
    <w:rsid w:val="009F4CC9"/>
    <w:rsid w:val="009F4E32"/>
    <w:rsid w:val="009F7270"/>
    <w:rsid w:val="00A002D2"/>
    <w:rsid w:val="00A01B39"/>
    <w:rsid w:val="00A0261E"/>
    <w:rsid w:val="00A02995"/>
    <w:rsid w:val="00A03603"/>
    <w:rsid w:val="00A03ADE"/>
    <w:rsid w:val="00A04230"/>
    <w:rsid w:val="00A0498F"/>
    <w:rsid w:val="00A0543F"/>
    <w:rsid w:val="00A07DF2"/>
    <w:rsid w:val="00A179C7"/>
    <w:rsid w:val="00A20922"/>
    <w:rsid w:val="00A27C1D"/>
    <w:rsid w:val="00A31C56"/>
    <w:rsid w:val="00A326B5"/>
    <w:rsid w:val="00A32B30"/>
    <w:rsid w:val="00A34035"/>
    <w:rsid w:val="00A3620A"/>
    <w:rsid w:val="00A40F5E"/>
    <w:rsid w:val="00A41642"/>
    <w:rsid w:val="00A42405"/>
    <w:rsid w:val="00A44801"/>
    <w:rsid w:val="00A4491E"/>
    <w:rsid w:val="00A46106"/>
    <w:rsid w:val="00A47E92"/>
    <w:rsid w:val="00A50372"/>
    <w:rsid w:val="00A53ADF"/>
    <w:rsid w:val="00A53B50"/>
    <w:rsid w:val="00A55AEF"/>
    <w:rsid w:val="00A60727"/>
    <w:rsid w:val="00A61FCB"/>
    <w:rsid w:val="00A62484"/>
    <w:rsid w:val="00A62E5E"/>
    <w:rsid w:val="00A658A4"/>
    <w:rsid w:val="00A66FD7"/>
    <w:rsid w:val="00A6713E"/>
    <w:rsid w:val="00A726B1"/>
    <w:rsid w:val="00A7322C"/>
    <w:rsid w:val="00A77938"/>
    <w:rsid w:val="00A807FE"/>
    <w:rsid w:val="00A81133"/>
    <w:rsid w:val="00A82436"/>
    <w:rsid w:val="00A867FB"/>
    <w:rsid w:val="00A86F11"/>
    <w:rsid w:val="00A90961"/>
    <w:rsid w:val="00A90E1F"/>
    <w:rsid w:val="00A93BA3"/>
    <w:rsid w:val="00A96063"/>
    <w:rsid w:val="00A97A9E"/>
    <w:rsid w:val="00AA37E1"/>
    <w:rsid w:val="00AA5456"/>
    <w:rsid w:val="00AA577E"/>
    <w:rsid w:val="00AB0ECD"/>
    <w:rsid w:val="00AB307D"/>
    <w:rsid w:val="00AB4539"/>
    <w:rsid w:val="00AB4713"/>
    <w:rsid w:val="00AB541F"/>
    <w:rsid w:val="00AB7D1B"/>
    <w:rsid w:val="00AC1269"/>
    <w:rsid w:val="00AC147D"/>
    <w:rsid w:val="00AC1506"/>
    <w:rsid w:val="00AC25F0"/>
    <w:rsid w:val="00AC2EFB"/>
    <w:rsid w:val="00AD1EE5"/>
    <w:rsid w:val="00AD3165"/>
    <w:rsid w:val="00AD431A"/>
    <w:rsid w:val="00AD5215"/>
    <w:rsid w:val="00AD666E"/>
    <w:rsid w:val="00AD78CE"/>
    <w:rsid w:val="00AE008B"/>
    <w:rsid w:val="00AE05E5"/>
    <w:rsid w:val="00AE1F0E"/>
    <w:rsid w:val="00AE3BAB"/>
    <w:rsid w:val="00AE650A"/>
    <w:rsid w:val="00AF0081"/>
    <w:rsid w:val="00AF42A7"/>
    <w:rsid w:val="00AF514A"/>
    <w:rsid w:val="00AF546F"/>
    <w:rsid w:val="00B00AC8"/>
    <w:rsid w:val="00B025D7"/>
    <w:rsid w:val="00B04D1D"/>
    <w:rsid w:val="00B06E98"/>
    <w:rsid w:val="00B112E6"/>
    <w:rsid w:val="00B11664"/>
    <w:rsid w:val="00B12CA5"/>
    <w:rsid w:val="00B13F30"/>
    <w:rsid w:val="00B14F34"/>
    <w:rsid w:val="00B150B9"/>
    <w:rsid w:val="00B16CE6"/>
    <w:rsid w:val="00B1794F"/>
    <w:rsid w:val="00B27FB6"/>
    <w:rsid w:val="00B33881"/>
    <w:rsid w:val="00B34FE9"/>
    <w:rsid w:val="00B35645"/>
    <w:rsid w:val="00B3739F"/>
    <w:rsid w:val="00B40171"/>
    <w:rsid w:val="00B434F8"/>
    <w:rsid w:val="00B43FEB"/>
    <w:rsid w:val="00B47D98"/>
    <w:rsid w:val="00B52F51"/>
    <w:rsid w:val="00B5398F"/>
    <w:rsid w:val="00B54F58"/>
    <w:rsid w:val="00B56B82"/>
    <w:rsid w:val="00B60A11"/>
    <w:rsid w:val="00B62BCD"/>
    <w:rsid w:val="00B65628"/>
    <w:rsid w:val="00B6680D"/>
    <w:rsid w:val="00B700C7"/>
    <w:rsid w:val="00B70DB4"/>
    <w:rsid w:val="00B73ECE"/>
    <w:rsid w:val="00B74C45"/>
    <w:rsid w:val="00B751EB"/>
    <w:rsid w:val="00B753E5"/>
    <w:rsid w:val="00B75AC0"/>
    <w:rsid w:val="00B75EA6"/>
    <w:rsid w:val="00B77418"/>
    <w:rsid w:val="00B80C89"/>
    <w:rsid w:val="00B810A6"/>
    <w:rsid w:val="00B8361C"/>
    <w:rsid w:val="00B83AC4"/>
    <w:rsid w:val="00B9002A"/>
    <w:rsid w:val="00B91142"/>
    <w:rsid w:val="00B91AB8"/>
    <w:rsid w:val="00B920FB"/>
    <w:rsid w:val="00B93B3C"/>
    <w:rsid w:val="00B9749D"/>
    <w:rsid w:val="00BA0007"/>
    <w:rsid w:val="00BA164F"/>
    <w:rsid w:val="00BA37B7"/>
    <w:rsid w:val="00BA3AD8"/>
    <w:rsid w:val="00BA7F1D"/>
    <w:rsid w:val="00BB0A9A"/>
    <w:rsid w:val="00BB2F6B"/>
    <w:rsid w:val="00BB4394"/>
    <w:rsid w:val="00BC0E2B"/>
    <w:rsid w:val="00BC20C8"/>
    <w:rsid w:val="00BC3E12"/>
    <w:rsid w:val="00BD3742"/>
    <w:rsid w:val="00BD516B"/>
    <w:rsid w:val="00BE0AE4"/>
    <w:rsid w:val="00BE0DD5"/>
    <w:rsid w:val="00BE17B4"/>
    <w:rsid w:val="00BE7586"/>
    <w:rsid w:val="00BF4796"/>
    <w:rsid w:val="00BF6E53"/>
    <w:rsid w:val="00BF6F32"/>
    <w:rsid w:val="00C01F23"/>
    <w:rsid w:val="00C042E4"/>
    <w:rsid w:val="00C05C31"/>
    <w:rsid w:val="00C07792"/>
    <w:rsid w:val="00C12C42"/>
    <w:rsid w:val="00C13672"/>
    <w:rsid w:val="00C1397C"/>
    <w:rsid w:val="00C14227"/>
    <w:rsid w:val="00C15CF1"/>
    <w:rsid w:val="00C23EB1"/>
    <w:rsid w:val="00C24150"/>
    <w:rsid w:val="00C265EF"/>
    <w:rsid w:val="00C31045"/>
    <w:rsid w:val="00C32EC7"/>
    <w:rsid w:val="00C34FBF"/>
    <w:rsid w:val="00C35C99"/>
    <w:rsid w:val="00C40C0F"/>
    <w:rsid w:val="00C417A2"/>
    <w:rsid w:val="00C42C12"/>
    <w:rsid w:val="00C446B4"/>
    <w:rsid w:val="00C44A61"/>
    <w:rsid w:val="00C45A94"/>
    <w:rsid w:val="00C50184"/>
    <w:rsid w:val="00C5040E"/>
    <w:rsid w:val="00C53B26"/>
    <w:rsid w:val="00C53CA6"/>
    <w:rsid w:val="00C571DC"/>
    <w:rsid w:val="00C57C5D"/>
    <w:rsid w:val="00C612E8"/>
    <w:rsid w:val="00C61379"/>
    <w:rsid w:val="00C61D02"/>
    <w:rsid w:val="00C61F48"/>
    <w:rsid w:val="00C62BC1"/>
    <w:rsid w:val="00C62E41"/>
    <w:rsid w:val="00C65E97"/>
    <w:rsid w:val="00C66D46"/>
    <w:rsid w:val="00C72FD4"/>
    <w:rsid w:val="00C76467"/>
    <w:rsid w:val="00C76C16"/>
    <w:rsid w:val="00C77BEE"/>
    <w:rsid w:val="00C83ECE"/>
    <w:rsid w:val="00C84393"/>
    <w:rsid w:val="00C8709F"/>
    <w:rsid w:val="00C9023C"/>
    <w:rsid w:val="00C914CB"/>
    <w:rsid w:val="00C936EB"/>
    <w:rsid w:val="00C9423E"/>
    <w:rsid w:val="00C95170"/>
    <w:rsid w:val="00C95BBB"/>
    <w:rsid w:val="00C9639E"/>
    <w:rsid w:val="00C96CDD"/>
    <w:rsid w:val="00C97A71"/>
    <w:rsid w:val="00CA268A"/>
    <w:rsid w:val="00CA4CA1"/>
    <w:rsid w:val="00CA67F1"/>
    <w:rsid w:val="00CA6877"/>
    <w:rsid w:val="00CA73E9"/>
    <w:rsid w:val="00CA770F"/>
    <w:rsid w:val="00CB0E03"/>
    <w:rsid w:val="00CB4CED"/>
    <w:rsid w:val="00CB528A"/>
    <w:rsid w:val="00CC05B7"/>
    <w:rsid w:val="00CC62CE"/>
    <w:rsid w:val="00CC77E3"/>
    <w:rsid w:val="00CD2FFB"/>
    <w:rsid w:val="00CD403A"/>
    <w:rsid w:val="00CD4B67"/>
    <w:rsid w:val="00CE0EDC"/>
    <w:rsid w:val="00CE1069"/>
    <w:rsid w:val="00CE1136"/>
    <w:rsid w:val="00CE4983"/>
    <w:rsid w:val="00CE5F35"/>
    <w:rsid w:val="00CE75EB"/>
    <w:rsid w:val="00CF19D4"/>
    <w:rsid w:val="00CF483D"/>
    <w:rsid w:val="00CF4DC5"/>
    <w:rsid w:val="00CF5BAF"/>
    <w:rsid w:val="00CF5F70"/>
    <w:rsid w:val="00CF60A4"/>
    <w:rsid w:val="00CF6533"/>
    <w:rsid w:val="00D012A4"/>
    <w:rsid w:val="00D02628"/>
    <w:rsid w:val="00D02D7C"/>
    <w:rsid w:val="00D04E3F"/>
    <w:rsid w:val="00D0623F"/>
    <w:rsid w:val="00D162FF"/>
    <w:rsid w:val="00D16E2F"/>
    <w:rsid w:val="00D31212"/>
    <w:rsid w:val="00D316F3"/>
    <w:rsid w:val="00D323A0"/>
    <w:rsid w:val="00D323CE"/>
    <w:rsid w:val="00D32D25"/>
    <w:rsid w:val="00D33A89"/>
    <w:rsid w:val="00D3539B"/>
    <w:rsid w:val="00D42001"/>
    <w:rsid w:val="00D4410A"/>
    <w:rsid w:val="00D444F4"/>
    <w:rsid w:val="00D44EE1"/>
    <w:rsid w:val="00D45D5D"/>
    <w:rsid w:val="00D47858"/>
    <w:rsid w:val="00D529D1"/>
    <w:rsid w:val="00D53E14"/>
    <w:rsid w:val="00D546E6"/>
    <w:rsid w:val="00D5551E"/>
    <w:rsid w:val="00D55A82"/>
    <w:rsid w:val="00D57211"/>
    <w:rsid w:val="00D60DD1"/>
    <w:rsid w:val="00D61DF0"/>
    <w:rsid w:val="00D645CD"/>
    <w:rsid w:val="00D64C48"/>
    <w:rsid w:val="00D66E38"/>
    <w:rsid w:val="00D67051"/>
    <w:rsid w:val="00D67184"/>
    <w:rsid w:val="00D67C8F"/>
    <w:rsid w:val="00D71E1F"/>
    <w:rsid w:val="00D73F0F"/>
    <w:rsid w:val="00D740DB"/>
    <w:rsid w:val="00D74F83"/>
    <w:rsid w:val="00D7764E"/>
    <w:rsid w:val="00D77705"/>
    <w:rsid w:val="00D80657"/>
    <w:rsid w:val="00D814B5"/>
    <w:rsid w:val="00D82428"/>
    <w:rsid w:val="00D846D6"/>
    <w:rsid w:val="00D84ACB"/>
    <w:rsid w:val="00D92497"/>
    <w:rsid w:val="00D97134"/>
    <w:rsid w:val="00DA1308"/>
    <w:rsid w:val="00DA1BE4"/>
    <w:rsid w:val="00DA1F35"/>
    <w:rsid w:val="00DA4654"/>
    <w:rsid w:val="00DA4F30"/>
    <w:rsid w:val="00DA733F"/>
    <w:rsid w:val="00DB02AC"/>
    <w:rsid w:val="00DB02C6"/>
    <w:rsid w:val="00DB20F0"/>
    <w:rsid w:val="00DB291A"/>
    <w:rsid w:val="00DB2BC9"/>
    <w:rsid w:val="00DB6F75"/>
    <w:rsid w:val="00DB7DA4"/>
    <w:rsid w:val="00DC3A76"/>
    <w:rsid w:val="00DC49D4"/>
    <w:rsid w:val="00DC6C93"/>
    <w:rsid w:val="00DC73F7"/>
    <w:rsid w:val="00DC75B7"/>
    <w:rsid w:val="00DE0566"/>
    <w:rsid w:val="00DE0F4D"/>
    <w:rsid w:val="00DF12FD"/>
    <w:rsid w:val="00DF2B53"/>
    <w:rsid w:val="00DF307D"/>
    <w:rsid w:val="00DF4630"/>
    <w:rsid w:val="00DF62E1"/>
    <w:rsid w:val="00DF6D7F"/>
    <w:rsid w:val="00DF7C88"/>
    <w:rsid w:val="00E00FF3"/>
    <w:rsid w:val="00E01B56"/>
    <w:rsid w:val="00E02054"/>
    <w:rsid w:val="00E02121"/>
    <w:rsid w:val="00E02212"/>
    <w:rsid w:val="00E022F4"/>
    <w:rsid w:val="00E031A6"/>
    <w:rsid w:val="00E03F4F"/>
    <w:rsid w:val="00E06681"/>
    <w:rsid w:val="00E11D80"/>
    <w:rsid w:val="00E139D5"/>
    <w:rsid w:val="00E17467"/>
    <w:rsid w:val="00E17B66"/>
    <w:rsid w:val="00E2687D"/>
    <w:rsid w:val="00E27907"/>
    <w:rsid w:val="00E305B5"/>
    <w:rsid w:val="00E32E91"/>
    <w:rsid w:val="00E3340B"/>
    <w:rsid w:val="00E37CDF"/>
    <w:rsid w:val="00E4193D"/>
    <w:rsid w:val="00E454D0"/>
    <w:rsid w:val="00E46614"/>
    <w:rsid w:val="00E51255"/>
    <w:rsid w:val="00E52296"/>
    <w:rsid w:val="00E54EF0"/>
    <w:rsid w:val="00E57C01"/>
    <w:rsid w:val="00E60BBD"/>
    <w:rsid w:val="00E61A04"/>
    <w:rsid w:val="00E63D25"/>
    <w:rsid w:val="00E644A7"/>
    <w:rsid w:val="00E677FE"/>
    <w:rsid w:val="00E70688"/>
    <w:rsid w:val="00E71E6E"/>
    <w:rsid w:val="00E731E6"/>
    <w:rsid w:val="00E754AA"/>
    <w:rsid w:val="00E76976"/>
    <w:rsid w:val="00E77456"/>
    <w:rsid w:val="00E80096"/>
    <w:rsid w:val="00E80943"/>
    <w:rsid w:val="00E80A87"/>
    <w:rsid w:val="00E81E01"/>
    <w:rsid w:val="00E82568"/>
    <w:rsid w:val="00E82AD8"/>
    <w:rsid w:val="00E82C80"/>
    <w:rsid w:val="00E84BAF"/>
    <w:rsid w:val="00E87498"/>
    <w:rsid w:val="00E9054D"/>
    <w:rsid w:val="00E932D0"/>
    <w:rsid w:val="00E95896"/>
    <w:rsid w:val="00EA142A"/>
    <w:rsid w:val="00EA264E"/>
    <w:rsid w:val="00EA3EDE"/>
    <w:rsid w:val="00EA7F4B"/>
    <w:rsid w:val="00EB5631"/>
    <w:rsid w:val="00EC5809"/>
    <w:rsid w:val="00EC6923"/>
    <w:rsid w:val="00EC72AD"/>
    <w:rsid w:val="00ED099C"/>
    <w:rsid w:val="00EE3D26"/>
    <w:rsid w:val="00EF3245"/>
    <w:rsid w:val="00EF34EB"/>
    <w:rsid w:val="00EF5F70"/>
    <w:rsid w:val="00EF7A3C"/>
    <w:rsid w:val="00F004DF"/>
    <w:rsid w:val="00F03DE6"/>
    <w:rsid w:val="00F05EEC"/>
    <w:rsid w:val="00F05F32"/>
    <w:rsid w:val="00F07501"/>
    <w:rsid w:val="00F11E43"/>
    <w:rsid w:val="00F135C1"/>
    <w:rsid w:val="00F152B7"/>
    <w:rsid w:val="00F1558B"/>
    <w:rsid w:val="00F158E3"/>
    <w:rsid w:val="00F16091"/>
    <w:rsid w:val="00F23B05"/>
    <w:rsid w:val="00F24619"/>
    <w:rsid w:val="00F24987"/>
    <w:rsid w:val="00F25D32"/>
    <w:rsid w:val="00F26CBF"/>
    <w:rsid w:val="00F30A78"/>
    <w:rsid w:val="00F3175B"/>
    <w:rsid w:val="00F326BA"/>
    <w:rsid w:val="00F32F9C"/>
    <w:rsid w:val="00F34EAA"/>
    <w:rsid w:val="00F35591"/>
    <w:rsid w:val="00F36E1F"/>
    <w:rsid w:val="00F405F7"/>
    <w:rsid w:val="00F42BEA"/>
    <w:rsid w:val="00F43E3D"/>
    <w:rsid w:val="00F47F9A"/>
    <w:rsid w:val="00F516CE"/>
    <w:rsid w:val="00F5257B"/>
    <w:rsid w:val="00F61DDA"/>
    <w:rsid w:val="00F67021"/>
    <w:rsid w:val="00F70B41"/>
    <w:rsid w:val="00F71803"/>
    <w:rsid w:val="00F72D1B"/>
    <w:rsid w:val="00F738BD"/>
    <w:rsid w:val="00F7486A"/>
    <w:rsid w:val="00F75A7F"/>
    <w:rsid w:val="00F7719C"/>
    <w:rsid w:val="00F811C3"/>
    <w:rsid w:val="00F82489"/>
    <w:rsid w:val="00F85817"/>
    <w:rsid w:val="00F94693"/>
    <w:rsid w:val="00F95A6A"/>
    <w:rsid w:val="00F96092"/>
    <w:rsid w:val="00F97281"/>
    <w:rsid w:val="00FA4963"/>
    <w:rsid w:val="00FB424D"/>
    <w:rsid w:val="00FB45F2"/>
    <w:rsid w:val="00FC1159"/>
    <w:rsid w:val="00FC40D0"/>
    <w:rsid w:val="00FC6382"/>
    <w:rsid w:val="00FC6829"/>
    <w:rsid w:val="00FC7FCB"/>
    <w:rsid w:val="00FD1A56"/>
    <w:rsid w:val="00FD3F69"/>
    <w:rsid w:val="00FD4619"/>
    <w:rsid w:val="00FD4FAC"/>
    <w:rsid w:val="00FD640F"/>
    <w:rsid w:val="00FE1719"/>
    <w:rsid w:val="00FE529E"/>
    <w:rsid w:val="00FE5AF7"/>
    <w:rsid w:val="00FF0D98"/>
    <w:rsid w:val="00FF1A2E"/>
    <w:rsid w:val="00FF7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5E7D"/>
  <w15:chartTrackingRefBased/>
  <w15:docId w15:val="{A8D44778-F143-4A4C-8432-C811A482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0" w:lineRule="exact"/>
        <w:ind w:left="113" w:hanging="113"/>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8544EA"/>
    <w:pPr>
      <w:spacing w:before="120" w:after="0" w:line="240" w:lineRule="auto"/>
      <w:ind w:left="1134" w:firstLine="0"/>
      <w:outlineLvl w:val="0"/>
    </w:pPr>
    <w:rPr>
      <w:rFonts w:ascii="Calibri" w:eastAsia="Times New Roman" w:hAnsi="Calibri" w:cs="Arial"/>
      <w:b/>
      <w:bCs/>
      <w:color w:val="F56800"/>
      <w:w w:val="110"/>
      <w:sz w:val="20"/>
      <w:szCs w:val="20"/>
    </w:rPr>
  </w:style>
  <w:style w:type="paragraph" w:styleId="Kop2">
    <w:name w:val="heading 2"/>
    <w:basedOn w:val="Standaard"/>
    <w:next w:val="Standaard"/>
    <w:link w:val="Kop2Char"/>
    <w:autoRedefine/>
    <w:uiPriority w:val="9"/>
    <w:unhideWhenUsed/>
    <w:qFormat/>
    <w:rsid w:val="00590B29"/>
    <w:pPr>
      <w:keepNext/>
      <w:keepLines/>
      <w:spacing w:before="240" w:after="0" w:line="240" w:lineRule="auto"/>
      <w:ind w:left="1134" w:firstLine="0"/>
      <w:outlineLvl w:val="1"/>
    </w:pPr>
    <w:rPr>
      <w:rFonts w:ascii="Calibri" w:eastAsiaTheme="majorEastAsia" w:hAnsi="Calibri" w:cstheme="majorBidi"/>
      <w:b/>
      <w:sz w:val="20"/>
      <w:szCs w:val="26"/>
    </w:rPr>
  </w:style>
  <w:style w:type="paragraph" w:styleId="Kop3">
    <w:name w:val="heading 3"/>
    <w:basedOn w:val="Standaard"/>
    <w:next w:val="Standaard"/>
    <w:link w:val="Kop3Char"/>
    <w:autoRedefine/>
    <w:uiPriority w:val="9"/>
    <w:unhideWhenUsed/>
    <w:qFormat/>
    <w:rsid w:val="003D29FB"/>
    <w:pPr>
      <w:keepNext/>
      <w:keepLines/>
      <w:spacing w:before="240" w:after="0"/>
      <w:ind w:left="1418" w:hanging="284"/>
      <w:outlineLvl w:val="2"/>
    </w:pPr>
    <w:rPr>
      <w:rFonts w:ascii="Calibri" w:eastAsiaTheme="majorEastAsia" w:hAnsi="Calibri" w:cstheme="majorBidi"/>
      <w:b/>
      <w:color w:val="000000" w:themeColor="text1"/>
      <w:sz w:val="20"/>
      <w:szCs w:val="24"/>
    </w:rPr>
  </w:style>
  <w:style w:type="paragraph" w:styleId="Kop5">
    <w:name w:val="heading 5"/>
    <w:basedOn w:val="Standaard"/>
    <w:next w:val="Standaard"/>
    <w:link w:val="Kop5Char"/>
    <w:uiPriority w:val="9"/>
    <w:semiHidden/>
    <w:unhideWhenUsed/>
    <w:qFormat/>
    <w:rsid w:val="00576C83"/>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576C8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Stijl1">
    <w:name w:val="Stijl1"/>
    <w:basedOn w:val="Standaardtabel"/>
    <w:uiPriority w:val="99"/>
    <w:rsid w:val="00A93BA3"/>
    <w:pPr>
      <w:spacing w:after="0"/>
    </w:pPr>
    <w:rPr>
      <w:rFonts w:ascii="Arial" w:eastAsia="Times New Roman" w:hAnsi="Arial" w:cs="Times New Roman"/>
      <w:sz w:val="18"/>
      <w:szCs w:val="20"/>
      <w:lang w:eastAsia="nl-NL"/>
    </w:rPr>
    <w:tblPr>
      <w:tblBorders>
        <w:bottom w:val="single" w:sz="6" w:space="0" w:color="D2D2D2"/>
        <w:insideH w:val="single" w:sz="6" w:space="0" w:color="D2D2D2"/>
        <w:insideV w:val="single" w:sz="36" w:space="0" w:color="FFFFFF" w:themeColor="background1"/>
      </w:tblBorders>
    </w:tblPr>
    <w:tcPr>
      <w:vAlign w:val="center"/>
    </w:tcPr>
  </w:style>
  <w:style w:type="paragraph" w:customStyle="1" w:styleId="ListAWVN">
    <w:name w:val="ListAWVN"/>
    <w:basedOn w:val="Lijstalinea"/>
    <w:link w:val="ListAWVNChar"/>
    <w:qFormat/>
    <w:rsid w:val="00A34035"/>
    <w:pPr>
      <w:numPr>
        <w:numId w:val="2"/>
      </w:numPr>
      <w:spacing w:after="0"/>
      <w:ind w:left="113" w:hanging="113"/>
    </w:pPr>
    <w:rPr>
      <w:rFonts w:ascii="Arial" w:hAnsi="Arial"/>
      <w:sz w:val="18"/>
      <w:szCs w:val="20"/>
      <w:lang w:eastAsia="nl-NL"/>
    </w:rPr>
  </w:style>
  <w:style w:type="character" w:customStyle="1" w:styleId="ListAWVNChar">
    <w:name w:val="ListAWVN Char"/>
    <w:basedOn w:val="Standaardalinea-lettertype"/>
    <w:link w:val="ListAWVN"/>
    <w:rsid w:val="00A34035"/>
    <w:rPr>
      <w:rFonts w:ascii="Arial" w:hAnsi="Arial"/>
      <w:sz w:val="18"/>
      <w:szCs w:val="20"/>
      <w:lang w:eastAsia="nl-NL"/>
    </w:rPr>
  </w:style>
  <w:style w:type="paragraph" w:styleId="Lijstalinea">
    <w:name w:val="List Paragraph"/>
    <w:basedOn w:val="Standaard"/>
    <w:uiPriority w:val="1"/>
    <w:qFormat/>
    <w:rsid w:val="00A34035"/>
    <w:pPr>
      <w:ind w:left="720"/>
      <w:contextualSpacing/>
    </w:pPr>
  </w:style>
  <w:style w:type="table" w:styleId="Tabelraster">
    <w:name w:val="Table Grid"/>
    <w:basedOn w:val="Standaardtabel"/>
    <w:uiPriority w:val="39"/>
    <w:rsid w:val="0059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
    <w:name w:val="Opmaakprofiel"/>
    <w:rsid w:val="007B20CE"/>
    <w:pPr>
      <w:widowControl w:val="0"/>
      <w:autoSpaceDE w:val="0"/>
      <w:autoSpaceDN w:val="0"/>
      <w:adjustRightInd w:val="0"/>
      <w:spacing w:after="0" w:line="240" w:lineRule="auto"/>
      <w:ind w:left="0" w:firstLine="0"/>
    </w:pPr>
    <w:rPr>
      <w:rFonts w:ascii="Arial" w:eastAsia="Times New Roman" w:hAnsi="Arial" w:cs="Arial"/>
      <w:sz w:val="24"/>
      <w:szCs w:val="24"/>
      <w:lang w:eastAsia="nl-NL"/>
    </w:rPr>
  </w:style>
  <w:style w:type="character" w:customStyle="1" w:styleId="Kop1Char">
    <w:name w:val="Kop 1 Char"/>
    <w:basedOn w:val="Standaardalinea-lettertype"/>
    <w:link w:val="Kop1"/>
    <w:rsid w:val="008544EA"/>
    <w:rPr>
      <w:rFonts w:ascii="Calibri" w:eastAsia="Times New Roman" w:hAnsi="Calibri" w:cs="Arial"/>
      <w:b/>
      <w:bCs/>
      <w:color w:val="F56800"/>
      <w:w w:val="110"/>
      <w:sz w:val="20"/>
      <w:szCs w:val="20"/>
    </w:rPr>
  </w:style>
  <w:style w:type="paragraph" w:styleId="Geenafstand">
    <w:name w:val="No Spacing"/>
    <w:uiPriority w:val="1"/>
    <w:qFormat/>
    <w:rsid w:val="00D0623F"/>
    <w:pPr>
      <w:spacing w:after="0" w:line="240" w:lineRule="auto"/>
      <w:ind w:left="0" w:firstLine="0"/>
    </w:pPr>
    <w:rPr>
      <w:rFonts w:ascii="Calibri" w:eastAsia="Calibri" w:hAnsi="Calibri" w:cs="Times New Roman"/>
    </w:rPr>
  </w:style>
  <w:style w:type="character" w:customStyle="1" w:styleId="Kop2Char">
    <w:name w:val="Kop 2 Char"/>
    <w:basedOn w:val="Standaardalinea-lettertype"/>
    <w:link w:val="Kop2"/>
    <w:uiPriority w:val="9"/>
    <w:rsid w:val="00590B29"/>
    <w:rPr>
      <w:rFonts w:ascii="Calibri" w:eastAsiaTheme="majorEastAsia" w:hAnsi="Calibri" w:cstheme="majorBidi"/>
      <w:b/>
      <w:sz w:val="20"/>
      <w:szCs w:val="26"/>
    </w:rPr>
  </w:style>
  <w:style w:type="paragraph" w:styleId="Plattetekst">
    <w:name w:val="Body Text"/>
    <w:basedOn w:val="Standaard"/>
    <w:link w:val="PlattetekstChar"/>
    <w:uiPriority w:val="99"/>
    <w:semiHidden/>
    <w:unhideWhenUsed/>
    <w:rsid w:val="00A20922"/>
    <w:pPr>
      <w:spacing w:after="120" w:line="276" w:lineRule="auto"/>
      <w:ind w:left="0" w:firstLine="0"/>
    </w:pPr>
    <w:rPr>
      <w:rFonts w:ascii="Calibri" w:eastAsia="Calibri" w:hAnsi="Calibri" w:cs="Times New Roman"/>
    </w:rPr>
  </w:style>
  <w:style w:type="character" w:customStyle="1" w:styleId="PlattetekstChar">
    <w:name w:val="Platte tekst Char"/>
    <w:basedOn w:val="Standaardalinea-lettertype"/>
    <w:link w:val="Plattetekst"/>
    <w:uiPriority w:val="99"/>
    <w:semiHidden/>
    <w:rsid w:val="00A20922"/>
    <w:rPr>
      <w:rFonts w:ascii="Calibri" w:eastAsia="Calibri" w:hAnsi="Calibri" w:cs="Times New Roman"/>
    </w:rPr>
  </w:style>
  <w:style w:type="character" w:customStyle="1" w:styleId="Kop5Char">
    <w:name w:val="Kop 5 Char"/>
    <w:basedOn w:val="Standaardalinea-lettertype"/>
    <w:link w:val="Kop5"/>
    <w:uiPriority w:val="9"/>
    <w:semiHidden/>
    <w:rsid w:val="00576C83"/>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576C83"/>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E466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6614"/>
  </w:style>
  <w:style w:type="paragraph" w:styleId="Voettekst">
    <w:name w:val="footer"/>
    <w:basedOn w:val="Standaard"/>
    <w:link w:val="VoettekstChar"/>
    <w:uiPriority w:val="99"/>
    <w:unhideWhenUsed/>
    <w:rsid w:val="00E466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6614"/>
  </w:style>
  <w:style w:type="table" w:styleId="Rastertabel4-Accent1">
    <w:name w:val="Grid Table 4 Accent 1"/>
    <w:basedOn w:val="Standaardtabel"/>
    <w:uiPriority w:val="49"/>
    <w:rsid w:val="008E7067"/>
    <w:pPr>
      <w:spacing w:after="0" w:line="240" w:lineRule="auto"/>
      <w:ind w:left="0" w:firstLine="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elHeadingWit">
    <w:name w:val="Tabel Heading Wit"/>
    <w:basedOn w:val="Standaard"/>
    <w:uiPriority w:val="99"/>
    <w:rsid w:val="003376F9"/>
    <w:pPr>
      <w:widowControl w:val="0"/>
      <w:suppressAutoHyphens/>
      <w:autoSpaceDE w:val="0"/>
      <w:autoSpaceDN w:val="0"/>
      <w:adjustRightInd w:val="0"/>
      <w:spacing w:after="0" w:line="250" w:lineRule="atLeast"/>
      <w:ind w:left="0" w:firstLine="0"/>
      <w:textAlignment w:val="center"/>
    </w:pPr>
    <w:rPr>
      <w:rFonts w:ascii="Helvetica-Bold" w:eastAsiaTheme="minorEastAsia" w:hAnsi="Helvetica-Bold" w:cs="Helvetica-Bold"/>
      <w:b/>
      <w:bCs/>
      <w:color w:val="FFFFFF"/>
      <w:sz w:val="16"/>
      <w:szCs w:val="16"/>
      <w:lang w:eastAsia="nl-NL"/>
    </w:rPr>
  </w:style>
  <w:style w:type="paragraph" w:customStyle="1" w:styleId="TabelBody">
    <w:name w:val="Tabel Body"/>
    <w:basedOn w:val="Standaard"/>
    <w:uiPriority w:val="99"/>
    <w:rsid w:val="003376F9"/>
    <w:pPr>
      <w:widowControl w:val="0"/>
      <w:suppressAutoHyphens/>
      <w:autoSpaceDE w:val="0"/>
      <w:autoSpaceDN w:val="0"/>
      <w:adjustRightInd w:val="0"/>
      <w:spacing w:after="0" w:line="250" w:lineRule="atLeast"/>
      <w:ind w:left="0" w:firstLine="0"/>
      <w:textAlignment w:val="center"/>
    </w:pPr>
    <w:rPr>
      <w:rFonts w:ascii="Helvetica" w:eastAsiaTheme="minorEastAsia" w:hAnsi="Helvetica" w:cs="Helvetica"/>
      <w:color w:val="004089"/>
      <w:sz w:val="16"/>
      <w:szCs w:val="16"/>
      <w:lang w:eastAsia="nl-NL"/>
    </w:rPr>
  </w:style>
  <w:style w:type="character" w:customStyle="1" w:styleId="Teksttabel">
    <w:name w:val="Tekst tabel"/>
    <w:uiPriority w:val="99"/>
    <w:rsid w:val="003376F9"/>
    <w:rPr>
      <w:sz w:val="17"/>
      <w:szCs w:val="17"/>
    </w:rPr>
  </w:style>
  <w:style w:type="paragraph" w:styleId="Normaalweb">
    <w:name w:val="Normal (Web)"/>
    <w:basedOn w:val="Standaard"/>
    <w:uiPriority w:val="99"/>
    <w:semiHidden/>
    <w:unhideWhenUsed/>
    <w:rsid w:val="00523734"/>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23734"/>
    <w:rPr>
      <w:color w:val="0000FF"/>
      <w:u w:val="single"/>
    </w:rPr>
  </w:style>
  <w:style w:type="character" w:styleId="Onopgelostemelding">
    <w:name w:val="Unresolved Mention"/>
    <w:basedOn w:val="Standaardalinea-lettertype"/>
    <w:uiPriority w:val="99"/>
    <w:semiHidden/>
    <w:unhideWhenUsed/>
    <w:rsid w:val="009C42BB"/>
    <w:rPr>
      <w:color w:val="605E5C"/>
      <w:shd w:val="clear" w:color="auto" w:fill="E1DFDD"/>
    </w:rPr>
  </w:style>
  <w:style w:type="paragraph" w:styleId="Inhopg1">
    <w:name w:val="toc 1"/>
    <w:basedOn w:val="Standaard"/>
    <w:next w:val="Standaard"/>
    <w:autoRedefine/>
    <w:uiPriority w:val="39"/>
    <w:unhideWhenUsed/>
    <w:rsid w:val="005B3FAB"/>
    <w:pPr>
      <w:spacing w:after="100" w:line="240" w:lineRule="auto"/>
      <w:ind w:left="1134" w:hanging="1134"/>
    </w:pPr>
    <w:rPr>
      <w:b/>
      <w:color w:val="F56800"/>
    </w:rPr>
  </w:style>
  <w:style w:type="paragraph" w:styleId="Inhopg2">
    <w:name w:val="toc 2"/>
    <w:basedOn w:val="Standaard"/>
    <w:next w:val="Standaard"/>
    <w:autoRedefine/>
    <w:uiPriority w:val="39"/>
    <w:unhideWhenUsed/>
    <w:rsid w:val="00CA268A"/>
    <w:pPr>
      <w:spacing w:after="60" w:line="240" w:lineRule="auto"/>
      <w:ind w:left="1560" w:hanging="284"/>
    </w:pPr>
    <w:rPr>
      <w:sz w:val="18"/>
    </w:rPr>
  </w:style>
  <w:style w:type="paragraph" w:styleId="Titel">
    <w:name w:val="Title"/>
    <w:basedOn w:val="Standaard"/>
    <w:next w:val="Standaard"/>
    <w:link w:val="TitelChar"/>
    <w:autoRedefine/>
    <w:uiPriority w:val="10"/>
    <w:qFormat/>
    <w:rsid w:val="00FC6382"/>
    <w:pPr>
      <w:spacing w:before="240" w:after="240" w:line="240" w:lineRule="auto"/>
      <w:contextualSpacing/>
    </w:pPr>
    <w:rPr>
      <w:rFonts w:asciiTheme="majorHAnsi" w:eastAsiaTheme="majorEastAsia" w:hAnsiTheme="majorHAnsi" w:cstheme="majorBidi"/>
      <w:b/>
      <w:color w:val="F56800"/>
      <w:spacing w:val="-10"/>
      <w:kern w:val="28"/>
      <w:sz w:val="36"/>
      <w:szCs w:val="56"/>
    </w:rPr>
  </w:style>
  <w:style w:type="character" w:customStyle="1" w:styleId="TitelChar">
    <w:name w:val="Titel Char"/>
    <w:basedOn w:val="Standaardalinea-lettertype"/>
    <w:link w:val="Titel"/>
    <w:uiPriority w:val="10"/>
    <w:rsid w:val="00FC6382"/>
    <w:rPr>
      <w:rFonts w:asciiTheme="majorHAnsi" w:eastAsiaTheme="majorEastAsia" w:hAnsiTheme="majorHAnsi" w:cstheme="majorBidi"/>
      <w:b/>
      <w:color w:val="F56800"/>
      <w:spacing w:val="-10"/>
      <w:kern w:val="28"/>
      <w:sz w:val="36"/>
      <w:szCs w:val="56"/>
    </w:rPr>
  </w:style>
  <w:style w:type="character" w:customStyle="1" w:styleId="Kop3Char">
    <w:name w:val="Kop 3 Char"/>
    <w:basedOn w:val="Standaardalinea-lettertype"/>
    <w:link w:val="Kop3"/>
    <w:uiPriority w:val="9"/>
    <w:rsid w:val="003D29FB"/>
    <w:rPr>
      <w:rFonts w:ascii="Calibri" w:eastAsiaTheme="majorEastAsia" w:hAnsi="Calibri" w:cstheme="majorBidi"/>
      <w:b/>
      <w:color w:val="000000" w:themeColor="text1"/>
      <w:sz w:val="20"/>
      <w:szCs w:val="24"/>
    </w:rPr>
  </w:style>
  <w:style w:type="paragraph" w:styleId="Inhopg3">
    <w:name w:val="toc 3"/>
    <w:basedOn w:val="Standaard"/>
    <w:next w:val="Standaard"/>
    <w:autoRedefine/>
    <w:uiPriority w:val="39"/>
    <w:unhideWhenUsed/>
    <w:rsid w:val="00636E2C"/>
    <w:pPr>
      <w:spacing w:after="100" w:line="240" w:lineRule="exact"/>
      <w:ind w:left="1134" w:hanging="1134"/>
    </w:pPr>
    <w:rPr>
      <w:b/>
      <w:color w:val="F56800"/>
      <w:sz w:val="20"/>
    </w:rPr>
  </w:style>
  <w:style w:type="character" w:styleId="GevolgdeHyperlink">
    <w:name w:val="FollowedHyperlink"/>
    <w:basedOn w:val="Standaardalinea-lettertype"/>
    <w:uiPriority w:val="99"/>
    <w:semiHidden/>
    <w:unhideWhenUsed/>
    <w:rsid w:val="00610246"/>
    <w:rPr>
      <w:color w:val="954F72" w:themeColor="followedHyperlink"/>
      <w:u w:val="single"/>
    </w:rPr>
  </w:style>
  <w:style w:type="character" w:styleId="Verwijzingopmerking">
    <w:name w:val="annotation reference"/>
    <w:basedOn w:val="Standaardalinea-lettertype"/>
    <w:uiPriority w:val="99"/>
    <w:semiHidden/>
    <w:unhideWhenUsed/>
    <w:rsid w:val="00DB02C6"/>
    <w:rPr>
      <w:sz w:val="16"/>
      <w:szCs w:val="16"/>
    </w:rPr>
  </w:style>
  <w:style w:type="paragraph" w:styleId="Tekstopmerking">
    <w:name w:val="annotation text"/>
    <w:basedOn w:val="Standaard"/>
    <w:link w:val="TekstopmerkingChar"/>
    <w:uiPriority w:val="99"/>
    <w:semiHidden/>
    <w:unhideWhenUsed/>
    <w:rsid w:val="00DB02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02C6"/>
    <w:rPr>
      <w:sz w:val="20"/>
      <w:szCs w:val="20"/>
    </w:rPr>
  </w:style>
  <w:style w:type="paragraph" w:styleId="Onderwerpvanopmerking">
    <w:name w:val="annotation subject"/>
    <w:basedOn w:val="Tekstopmerking"/>
    <w:next w:val="Tekstopmerking"/>
    <w:link w:val="OnderwerpvanopmerkingChar"/>
    <w:uiPriority w:val="99"/>
    <w:semiHidden/>
    <w:unhideWhenUsed/>
    <w:rsid w:val="00DB02C6"/>
    <w:rPr>
      <w:b/>
      <w:bCs/>
    </w:rPr>
  </w:style>
  <w:style w:type="character" w:customStyle="1" w:styleId="OnderwerpvanopmerkingChar">
    <w:name w:val="Onderwerp van opmerking Char"/>
    <w:basedOn w:val="TekstopmerkingChar"/>
    <w:link w:val="Onderwerpvanopmerking"/>
    <w:uiPriority w:val="99"/>
    <w:semiHidden/>
    <w:rsid w:val="00DB02C6"/>
    <w:rPr>
      <w:b/>
      <w:bCs/>
      <w:sz w:val="20"/>
      <w:szCs w:val="20"/>
    </w:rPr>
  </w:style>
  <w:style w:type="paragraph" w:styleId="Revisie">
    <w:name w:val="Revision"/>
    <w:hidden/>
    <w:uiPriority w:val="99"/>
    <w:semiHidden/>
    <w:rsid w:val="008B3B47"/>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4924">
      <w:bodyDiv w:val="1"/>
      <w:marLeft w:val="0"/>
      <w:marRight w:val="0"/>
      <w:marTop w:val="0"/>
      <w:marBottom w:val="0"/>
      <w:divBdr>
        <w:top w:val="none" w:sz="0" w:space="0" w:color="auto"/>
        <w:left w:val="none" w:sz="0" w:space="0" w:color="auto"/>
        <w:bottom w:val="none" w:sz="0" w:space="0" w:color="auto"/>
        <w:right w:val="none" w:sz="0" w:space="0" w:color="auto"/>
      </w:divBdr>
      <w:divsChild>
        <w:div w:id="1893349865">
          <w:marLeft w:val="0"/>
          <w:marRight w:val="0"/>
          <w:marTop w:val="0"/>
          <w:marBottom w:val="0"/>
          <w:divBdr>
            <w:top w:val="none" w:sz="0" w:space="0" w:color="auto"/>
            <w:left w:val="none" w:sz="0" w:space="0" w:color="auto"/>
            <w:bottom w:val="none" w:sz="0" w:space="0" w:color="auto"/>
            <w:right w:val="none" w:sz="0" w:space="0" w:color="auto"/>
          </w:divBdr>
        </w:div>
        <w:div w:id="1463034539">
          <w:marLeft w:val="0"/>
          <w:marRight w:val="0"/>
          <w:marTop w:val="0"/>
          <w:marBottom w:val="0"/>
          <w:divBdr>
            <w:top w:val="none" w:sz="0" w:space="0" w:color="auto"/>
            <w:left w:val="none" w:sz="0" w:space="0" w:color="auto"/>
            <w:bottom w:val="none" w:sz="0" w:space="0" w:color="auto"/>
            <w:right w:val="none" w:sz="0" w:space="0" w:color="auto"/>
          </w:divBdr>
        </w:div>
        <w:div w:id="619186704">
          <w:marLeft w:val="0"/>
          <w:marRight w:val="0"/>
          <w:marTop w:val="0"/>
          <w:marBottom w:val="0"/>
          <w:divBdr>
            <w:top w:val="none" w:sz="0" w:space="0" w:color="auto"/>
            <w:left w:val="none" w:sz="0" w:space="0" w:color="auto"/>
            <w:bottom w:val="none" w:sz="0" w:space="0" w:color="auto"/>
            <w:right w:val="none" w:sz="0" w:space="0" w:color="auto"/>
          </w:divBdr>
        </w:div>
      </w:divsChild>
    </w:div>
    <w:div w:id="544678090">
      <w:bodyDiv w:val="1"/>
      <w:marLeft w:val="0"/>
      <w:marRight w:val="0"/>
      <w:marTop w:val="0"/>
      <w:marBottom w:val="0"/>
      <w:divBdr>
        <w:top w:val="none" w:sz="0" w:space="0" w:color="auto"/>
        <w:left w:val="none" w:sz="0" w:space="0" w:color="auto"/>
        <w:bottom w:val="none" w:sz="0" w:space="0" w:color="auto"/>
        <w:right w:val="none" w:sz="0" w:space="0" w:color="auto"/>
      </w:divBdr>
    </w:div>
    <w:div w:id="577400681">
      <w:bodyDiv w:val="1"/>
      <w:marLeft w:val="0"/>
      <w:marRight w:val="0"/>
      <w:marTop w:val="0"/>
      <w:marBottom w:val="0"/>
      <w:divBdr>
        <w:top w:val="none" w:sz="0" w:space="0" w:color="auto"/>
        <w:left w:val="none" w:sz="0" w:space="0" w:color="auto"/>
        <w:bottom w:val="none" w:sz="0" w:space="0" w:color="auto"/>
        <w:right w:val="none" w:sz="0" w:space="0" w:color="auto"/>
      </w:divBdr>
    </w:div>
    <w:div w:id="654378913">
      <w:bodyDiv w:val="1"/>
      <w:marLeft w:val="0"/>
      <w:marRight w:val="0"/>
      <w:marTop w:val="0"/>
      <w:marBottom w:val="0"/>
      <w:divBdr>
        <w:top w:val="none" w:sz="0" w:space="0" w:color="auto"/>
        <w:left w:val="none" w:sz="0" w:space="0" w:color="auto"/>
        <w:bottom w:val="none" w:sz="0" w:space="0" w:color="auto"/>
        <w:right w:val="none" w:sz="0" w:space="0" w:color="auto"/>
      </w:divBdr>
    </w:div>
    <w:div w:id="797072340">
      <w:bodyDiv w:val="1"/>
      <w:marLeft w:val="0"/>
      <w:marRight w:val="0"/>
      <w:marTop w:val="0"/>
      <w:marBottom w:val="0"/>
      <w:divBdr>
        <w:top w:val="none" w:sz="0" w:space="0" w:color="auto"/>
        <w:left w:val="none" w:sz="0" w:space="0" w:color="auto"/>
        <w:bottom w:val="none" w:sz="0" w:space="0" w:color="auto"/>
        <w:right w:val="none" w:sz="0" w:space="0" w:color="auto"/>
      </w:divBdr>
    </w:div>
    <w:div w:id="878010878">
      <w:bodyDiv w:val="1"/>
      <w:marLeft w:val="0"/>
      <w:marRight w:val="0"/>
      <w:marTop w:val="0"/>
      <w:marBottom w:val="0"/>
      <w:divBdr>
        <w:top w:val="none" w:sz="0" w:space="0" w:color="auto"/>
        <w:left w:val="none" w:sz="0" w:space="0" w:color="auto"/>
        <w:bottom w:val="none" w:sz="0" w:space="0" w:color="auto"/>
        <w:right w:val="none" w:sz="0" w:space="0" w:color="auto"/>
      </w:divBdr>
    </w:div>
    <w:div w:id="1093278126">
      <w:bodyDiv w:val="1"/>
      <w:marLeft w:val="0"/>
      <w:marRight w:val="0"/>
      <w:marTop w:val="0"/>
      <w:marBottom w:val="0"/>
      <w:divBdr>
        <w:top w:val="none" w:sz="0" w:space="0" w:color="auto"/>
        <w:left w:val="none" w:sz="0" w:space="0" w:color="auto"/>
        <w:bottom w:val="none" w:sz="0" w:space="0" w:color="auto"/>
        <w:right w:val="none" w:sz="0" w:space="0" w:color="auto"/>
      </w:divBdr>
    </w:div>
    <w:div w:id="1346053119">
      <w:bodyDiv w:val="1"/>
      <w:marLeft w:val="0"/>
      <w:marRight w:val="0"/>
      <w:marTop w:val="0"/>
      <w:marBottom w:val="0"/>
      <w:divBdr>
        <w:top w:val="none" w:sz="0" w:space="0" w:color="auto"/>
        <w:left w:val="none" w:sz="0" w:space="0" w:color="auto"/>
        <w:bottom w:val="none" w:sz="0" w:space="0" w:color="auto"/>
        <w:right w:val="none" w:sz="0" w:space="0" w:color="auto"/>
      </w:divBdr>
    </w:div>
    <w:div w:id="1427964164">
      <w:bodyDiv w:val="1"/>
      <w:marLeft w:val="0"/>
      <w:marRight w:val="0"/>
      <w:marTop w:val="0"/>
      <w:marBottom w:val="0"/>
      <w:divBdr>
        <w:top w:val="none" w:sz="0" w:space="0" w:color="auto"/>
        <w:left w:val="none" w:sz="0" w:space="0" w:color="auto"/>
        <w:bottom w:val="none" w:sz="0" w:space="0" w:color="auto"/>
        <w:right w:val="none" w:sz="0" w:space="0" w:color="auto"/>
      </w:divBdr>
    </w:div>
    <w:div w:id="19519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wvncrm-my.sharepoint.com/personal/postma_awvn_nl/Documents/Bureaublad/Fermacell/link%20naar%20regeling%20opnemen" TargetMode="External"/><Relationship Id="rId26" Type="http://schemas.openxmlformats.org/officeDocument/2006/relationships/hyperlink" Target="https://www.ser.nl/nl/thema/fusiegedragsregels" TargetMode="External"/><Relationship Id="rId3" Type="http://schemas.openxmlformats.org/officeDocument/2006/relationships/customXml" Target="../customXml/item3.xml"/><Relationship Id="rId21" Type="http://schemas.openxmlformats.org/officeDocument/2006/relationships/hyperlink" Target="https://www.rijksoverheid.nl/onderwerpen/ontslag/vraag-en-antwoord/ontslag-nemen-opzegtermijn-werknem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ijksoverheid.nl/wetten-en-regelingen/productbeschrijvingen/wia-uitkering"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etten.overheid.nl/BWBR0005290/2018-09-19" TargetMode="External"/><Relationship Id="rId20" Type="http://schemas.openxmlformats.org/officeDocument/2006/relationships/hyperlink" Target="https://wetten.overheid.nl/BWBR0005290/2021-07-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png"/><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rijksoverheid.nl/onderwerpen/arbeidsovereenkomst-en-cao/vraag-en-antwoord/hoelang-duurt-een-proeftij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omments" Target="comments.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FC166C16D4D408D74E71C7C4AA6AD" ma:contentTypeVersion="13" ma:contentTypeDescription="Een nieuw document maken." ma:contentTypeScope="" ma:versionID="680719a1952aebfab935a3a71eaec9ca">
  <xsd:schema xmlns:xsd="http://www.w3.org/2001/XMLSchema" xmlns:xs="http://www.w3.org/2001/XMLSchema" xmlns:p="http://schemas.microsoft.com/office/2006/metadata/properties" xmlns:ns3="bb7101ee-3116-4735-933c-819b1398ab8a" xmlns:ns4="bfc488e9-8409-4461-a51d-f35188c4e090" targetNamespace="http://schemas.microsoft.com/office/2006/metadata/properties" ma:root="true" ma:fieldsID="b26b86453c1aaf745b27ca6aeb7e3a33" ns3:_="" ns4:_="">
    <xsd:import namespace="bb7101ee-3116-4735-933c-819b1398ab8a"/>
    <xsd:import namespace="bfc488e9-8409-4461-a51d-f35188c4e0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101ee-3116-4735-933c-819b1398ab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8e9-8409-4461-a51d-f35188c4e09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240A4-3B38-4166-9EB8-57BF241659FE}">
  <ds:schemaRefs>
    <ds:schemaRef ds:uri="http://schemas.microsoft.com/sharepoint/v3/contenttype/forms"/>
  </ds:schemaRefs>
</ds:datastoreItem>
</file>

<file path=customXml/itemProps2.xml><?xml version="1.0" encoding="utf-8"?>
<ds:datastoreItem xmlns:ds="http://schemas.openxmlformats.org/officeDocument/2006/customXml" ds:itemID="{50CFEB16-3B4C-45A5-906D-E1F74F55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101ee-3116-4735-933c-819b1398ab8a"/>
    <ds:schemaRef ds:uri="bfc488e9-8409-4461-a51d-f35188c4e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CB780-6F84-456E-A377-CD3270E9F372}">
  <ds:schemaRefs>
    <ds:schemaRef ds:uri="http://schemas.openxmlformats.org/officeDocument/2006/bibliography"/>
  </ds:schemaRefs>
</ds:datastoreItem>
</file>

<file path=customXml/itemProps4.xml><?xml version="1.0" encoding="utf-8"?>
<ds:datastoreItem xmlns:ds="http://schemas.openxmlformats.org/officeDocument/2006/customXml" ds:itemID="{D8374B60-4225-47F3-ABCB-96D7E1B36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6141</Words>
  <Characters>33776</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Jongenelis</dc:creator>
  <cp:keywords/>
  <dc:description/>
  <cp:lastModifiedBy>Bianca de Jong</cp:lastModifiedBy>
  <cp:revision>2</cp:revision>
  <cp:lastPrinted>2022-05-02T14:10:00Z</cp:lastPrinted>
  <dcterms:created xsi:type="dcterms:W3CDTF">2023-10-03T14:53:00Z</dcterms:created>
  <dcterms:modified xsi:type="dcterms:W3CDTF">2023-10-03T14:53:00Z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0x010100317FC166C16D4D408D74E71C7C4AA6AD</vt:lpwstr>
  </property>
  <property fmtid="{D5CDD505-2E9C-101B-9397-08002B2CF9AE}" pid="3" name="Relatie AWVN">
    <vt:lpwstr>935</vt:lpwstr>
  </property>
  <property fmtid="{D5CDD505-2E9C-101B-9397-08002B2CF9AE}" pid="4" name="_dlc_DocIdItemGuid">
    <vt:lpwstr>035a9572-731b-400f-8971-cb7ee57273d8</vt:lpwstr>
  </property>
  <property fmtid="{D5CDD505-2E9C-101B-9397-08002B2CF9AE}" pid="5" name="Product">
    <vt:lpwstr/>
  </property>
  <property fmtid="{D5CDD505-2E9C-101B-9397-08002B2CF9AE}" pid="6" name="Vrij trefwoord">
    <vt:lpwstr/>
  </property>
  <property fmtid="{D5CDD505-2E9C-101B-9397-08002B2CF9AE}" pid="7" name="Documentsoort">
    <vt:lpwstr/>
  </property>
  <property fmtid="{D5CDD505-2E9C-101B-9397-08002B2CF9AE}" pid="8" name="Afdeling AWVN">
    <vt:lpwstr/>
  </property>
</Properties>
</file>