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5387"/>
      </w:tblGrid>
      <w:tr w:rsidR="00841575" w:rsidRPr="00691A90" w14:paraId="0A476AC0" w14:textId="77777777">
        <w:trPr>
          <w:trHeight w:hRule="exact" w:val="1440"/>
        </w:trPr>
        <w:tc>
          <w:tcPr>
            <w:tcW w:w="5387" w:type="dxa"/>
          </w:tcPr>
          <w:p w14:paraId="353BCCB3" w14:textId="1A658BEF" w:rsidR="00C21F96" w:rsidRPr="00691A90" w:rsidRDefault="00691A90" w:rsidP="00C21F96">
            <w:pPr>
              <w:rPr>
                <w:lang w:val="en-US"/>
              </w:rPr>
            </w:pPr>
            <w:r w:rsidRPr="00691A90">
              <w:rPr>
                <w:lang w:val="en-US"/>
              </w:rPr>
              <w:t>Trioworld</w:t>
            </w:r>
          </w:p>
          <w:p w14:paraId="5228B0F7" w14:textId="737CD45B" w:rsidR="00C21F96" w:rsidRPr="00691A90" w:rsidRDefault="00C21F96" w:rsidP="00C21F96">
            <w:r w:rsidRPr="00691A90">
              <w:t xml:space="preserve">t.a.v. </w:t>
            </w:r>
            <w:r w:rsidR="00691A90" w:rsidRPr="00691A90">
              <w:t>dhr. E. Paa</w:t>
            </w:r>
            <w:r w:rsidR="00691A90">
              <w:t>rdekoper</w:t>
            </w:r>
          </w:p>
          <w:p w14:paraId="3E0A360F" w14:textId="1C1E1EE0" w:rsidR="00C21F96" w:rsidRPr="00691A90" w:rsidRDefault="00C21F96" w:rsidP="00C21F96"/>
          <w:p w14:paraId="0A476ABD" w14:textId="058AB484" w:rsidR="00856AD5" w:rsidRPr="00691A90" w:rsidRDefault="00856AD5" w:rsidP="00497D6F">
            <w:pPr>
              <w:pStyle w:val="CNVStandaard"/>
              <w:widowControl/>
            </w:pPr>
          </w:p>
          <w:p w14:paraId="0A476ABE" w14:textId="77777777" w:rsidR="00856AD5" w:rsidRPr="00691A90" w:rsidRDefault="00856AD5">
            <w:pPr>
              <w:pStyle w:val="CNVStandaard"/>
              <w:widowControl/>
            </w:pPr>
          </w:p>
          <w:p w14:paraId="0A476ABF" w14:textId="77777777" w:rsidR="00856AD5" w:rsidRPr="00691A90" w:rsidRDefault="00856AD5" w:rsidP="008F6FF2">
            <w:pPr>
              <w:pStyle w:val="CNVKIX"/>
            </w:pPr>
            <w:bookmarkStart w:id="0" w:name="iKIX"/>
            <w:r w:rsidRPr="00691A90">
              <w:t xml:space="preserve"> </w:t>
            </w:r>
            <w:bookmarkEnd w:id="0"/>
          </w:p>
        </w:tc>
      </w:tr>
      <w:tr w:rsidR="00841575" w:rsidRPr="00691A90" w14:paraId="0A476AC2" w14:textId="77777777">
        <w:trPr>
          <w:trHeight w:hRule="exact" w:val="240"/>
        </w:trPr>
        <w:tc>
          <w:tcPr>
            <w:tcW w:w="5387" w:type="dxa"/>
          </w:tcPr>
          <w:p w14:paraId="0A476AC1" w14:textId="724A71F0" w:rsidR="00841575" w:rsidRPr="00691A90" w:rsidRDefault="00841575">
            <w:pPr>
              <w:pStyle w:val="CNVStandaard"/>
              <w:widowControl/>
            </w:pPr>
            <w:bookmarkStart w:id="1" w:name="RijWeg"/>
            <w:r w:rsidRPr="00691A90">
              <w:t xml:space="preserve"> </w:t>
            </w:r>
            <w:bookmarkEnd w:id="1"/>
          </w:p>
        </w:tc>
      </w:tr>
    </w:tbl>
    <w:p w14:paraId="0A476AC3" w14:textId="5A59BCA0" w:rsidR="00841575" w:rsidRPr="00691A90" w:rsidRDefault="00C21F96">
      <w:pPr>
        <w:pStyle w:val="CNVStandaard"/>
        <w:widowControl/>
      </w:pPr>
      <w:r>
        <w:rPr>
          <w:noProof/>
        </w:rPr>
        <w:drawing>
          <wp:anchor distT="0" distB="0" distL="114300" distR="114300" simplePos="0" relativeHeight="251657216" behindDoc="0" locked="0" layoutInCell="1" allowOverlap="1" wp14:anchorId="17FE149E" wp14:editId="4E8B8EB2">
            <wp:simplePos x="0" y="0"/>
            <wp:positionH relativeFrom="column">
              <wp:posOffset>-594360</wp:posOffset>
            </wp:positionH>
            <wp:positionV relativeFrom="paragraph">
              <wp:posOffset>-2409825</wp:posOffset>
            </wp:positionV>
            <wp:extent cx="1374140" cy="914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374140" cy="914400"/>
                    </a:xfrm>
                    <a:prstGeom prst="rect">
                      <a:avLst/>
                    </a:prstGeom>
                  </pic:spPr>
                </pic:pic>
              </a:graphicData>
            </a:graphic>
          </wp:anchor>
        </w:drawing>
      </w:r>
    </w:p>
    <w:p w14:paraId="0A476AC4" w14:textId="77777777" w:rsidR="00841575" w:rsidRPr="00691A90" w:rsidRDefault="00841575">
      <w:pPr>
        <w:pStyle w:val="CNVStandaard"/>
        <w:widowControl/>
      </w:pPr>
    </w:p>
    <w:p w14:paraId="0A476AC5" w14:textId="77777777" w:rsidR="00841575" w:rsidRPr="00691A90" w:rsidRDefault="00841575">
      <w:pPr>
        <w:pStyle w:val="CNVStandaard"/>
        <w:widowControl/>
      </w:pPr>
    </w:p>
    <w:tbl>
      <w:tblPr>
        <w:tblW w:w="7657" w:type="dxa"/>
        <w:tblLayout w:type="fixed"/>
        <w:tblCellMar>
          <w:left w:w="0" w:type="dxa"/>
          <w:right w:w="0" w:type="dxa"/>
        </w:tblCellMar>
        <w:tblLook w:val="0000" w:firstRow="0" w:lastRow="0" w:firstColumn="0" w:lastColumn="0" w:noHBand="0" w:noVBand="0"/>
      </w:tblPr>
      <w:tblGrid>
        <w:gridCol w:w="2552"/>
        <w:gridCol w:w="425"/>
        <w:gridCol w:w="2411"/>
        <w:gridCol w:w="284"/>
        <w:gridCol w:w="1985"/>
      </w:tblGrid>
      <w:tr w:rsidR="00841575" w14:paraId="0A476ACB" w14:textId="77777777" w:rsidTr="002011F7">
        <w:trPr>
          <w:trHeight w:val="238"/>
        </w:trPr>
        <w:tc>
          <w:tcPr>
            <w:tcW w:w="2552" w:type="dxa"/>
            <w:vAlign w:val="bottom"/>
          </w:tcPr>
          <w:p w14:paraId="0A476AC6" w14:textId="77777777" w:rsidR="00841575" w:rsidRDefault="00497D6F" w:rsidP="00497D6F">
            <w:pPr>
              <w:pStyle w:val="CNVkopjes"/>
              <w:widowControl/>
            </w:pPr>
            <w:bookmarkStart w:id="2" w:name="Vakgroep"/>
            <w:r>
              <w:t>Afdeling</w:t>
            </w:r>
            <w:bookmarkEnd w:id="2"/>
          </w:p>
        </w:tc>
        <w:tc>
          <w:tcPr>
            <w:tcW w:w="425" w:type="dxa"/>
            <w:vAlign w:val="bottom"/>
          </w:tcPr>
          <w:p w14:paraId="0A476AC7" w14:textId="77777777" w:rsidR="00841575" w:rsidRDefault="00841575" w:rsidP="00506ADA">
            <w:pPr>
              <w:pStyle w:val="CNVkopjes"/>
              <w:widowControl/>
            </w:pPr>
          </w:p>
        </w:tc>
        <w:tc>
          <w:tcPr>
            <w:tcW w:w="2411" w:type="dxa"/>
            <w:vAlign w:val="bottom"/>
          </w:tcPr>
          <w:p w14:paraId="0A476AC8" w14:textId="77777777" w:rsidR="00841575" w:rsidRDefault="00497D6F" w:rsidP="00497D6F">
            <w:pPr>
              <w:pStyle w:val="CNVkopjes"/>
              <w:widowControl/>
            </w:pPr>
            <w:bookmarkStart w:id="3" w:name="Plaats"/>
            <w:r>
              <w:t>Plaats</w:t>
            </w:r>
            <w:bookmarkEnd w:id="3"/>
          </w:p>
        </w:tc>
        <w:tc>
          <w:tcPr>
            <w:tcW w:w="284" w:type="dxa"/>
            <w:vAlign w:val="bottom"/>
          </w:tcPr>
          <w:p w14:paraId="0A476AC9" w14:textId="77777777" w:rsidR="00841575" w:rsidRDefault="00841575" w:rsidP="00506ADA">
            <w:pPr>
              <w:pStyle w:val="CNVkopjes"/>
              <w:widowControl/>
            </w:pPr>
          </w:p>
        </w:tc>
        <w:tc>
          <w:tcPr>
            <w:tcW w:w="1985" w:type="dxa"/>
            <w:vAlign w:val="bottom"/>
          </w:tcPr>
          <w:p w14:paraId="0A476ACA" w14:textId="77777777" w:rsidR="00841575" w:rsidRDefault="00497D6F" w:rsidP="00497D6F">
            <w:pPr>
              <w:pStyle w:val="CNVkopjes"/>
              <w:widowControl/>
            </w:pPr>
            <w:bookmarkStart w:id="4" w:name="Onskenmerk"/>
            <w:r>
              <w:t>Ons kenmerk</w:t>
            </w:r>
            <w:bookmarkEnd w:id="4"/>
          </w:p>
        </w:tc>
      </w:tr>
      <w:tr w:rsidR="00841575" w14:paraId="0A476AD1" w14:textId="77777777" w:rsidTr="002011F7">
        <w:trPr>
          <w:trHeight w:val="238"/>
        </w:trPr>
        <w:tc>
          <w:tcPr>
            <w:tcW w:w="2552" w:type="dxa"/>
            <w:vAlign w:val="bottom"/>
          </w:tcPr>
          <w:p w14:paraId="0A476ACC" w14:textId="11FE52C1" w:rsidR="00841575" w:rsidRDefault="00C21F96" w:rsidP="00497D6F">
            <w:pPr>
              <w:pStyle w:val="CNVStandaard"/>
              <w:widowControl/>
            </w:pPr>
            <w:r>
              <w:t>CNV Collectief</w:t>
            </w:r>
          </w:p>
        </w:tc>
        <w:tc>
          <w:tcPr>
            <w:tcW w:w="425" w:type="dxa"/>
            <w:vAlign w:val="bottom"/>
          </w:tcPr>
          <w:p w14:paraId="0A476ACD" w14:textId="77777777" w:rsidR="00841575" w:rsidRDefault="00841575" w:rsidP="00506ADA">
            <w:pPr>
              <w:pStyle w:val="CNVStandaard"/>
              <w:widowControl/>
            </w:pPr>
          </w:p>
        </w:tc>
        <w:tc>
          <w:tcPr>
            <w:tcW w:w="2411" w:type="dxa"/>
            <w:vAlign w:val="bottom"/>
          </w:tcPr>
          <w:p w14:paraId="0A476ACE" w14:textId="77777777" w:rsidR="00841575" w:rsidRDefault="00497D6F" w:rsidP="00497D6F">
            <w:pPr>
              <w:pStyle w:val="CNVStandaard"/>
              <w:widowControl/>
            </w:pPr>
            <w:bookmarkStart w:id="5" w:name="iPlaats"/>
            <w:r>
              <w:t>Utrecht</w:t>
            </w:r>
            <w:bookmarkEnd w:id="5"/>
          </w:p>
        </w:tc>
        <w:tc>
          <w:tcPr>
            <w:tcW w:w="284" w:type="dxa"/>
            <w:vAlign w:val="bottom"/>
          </w:tcPr>
          <w:p w14:paraId="0A476ACF" w14:textId="77777777" w:rsidR="00841575" w:rsidRDefault="00841575" w:rsidP="00506ADA">
            <w:pPr>
              <w:pStyle w:val="CNVStandaard"/>
              <w:widowControl/>
            </w:pPr>
          </w:p>
        </w:tc>
        <w:tc>
          <w:tcPr>
            <w:tcW w:w="1985" w:type="dxa"/>
            <w:vAlign w:val="bottom"/>
          </w:tcPr>
          <w:p w14:paraId="0A476AD0" w14:textId="72B89B57" w:rsidR="00841575" w:rsidRDefault="00C21F96" w:rsidP="00506ADA">
            <w:pPr>
              <w:pStyle w:val="CNVStandaard"/>
              <w:widowControl/>
            </w:pPr>
            <w:r>
              <w:t>EJ/</w:t>
            </w:r>
            <w:r w:rsidR="00691A90">
              <w:t>TW</w:t>
            </w:r>
            <w:r w:rsidR="002C765F">
              <w:t xml:space="preserve"> CAO 2023</w:t>
            </w:r>
          </w:p>
        </w:tc>
      </w:tr>
      <w:tr w:rsidR="00841575" w14:paraId="0A476AD7" w14:textId="77777777" w:rsidTr="002011F7">
        <w:trPr>
          <w:trHeight w:val="238"/>
        </w:trPr>
        <w:tc>
          <w:tcPr>
            <w:tcW w:w="2552" w:type="dxa"/>
            <w:vAlign w:val="bottom"/>
          </w:tcPr>
          <w:p w14:paraId="0A476AD2" w14:textId="53B7A7BD" w:rsidR="00841575" w:rsidRDefault="00497D6F" w:rsidP="00497D6F">
            <w:pPr>
              <w:pStyle w:val="CNVkopjes"/>
              <w:widowControl/>
            </w:pPr>
            <w:bookmarkStart w:id="6" w:name="Doorkiesnummer"/>
            <w:r>
              <w:t>Doorkiesnummer</w:t>
            </w:r>
            <w:bookmarkEnd w:id="6"/>
          </w:p>
        </w:tc>
        <w:tc>
          <w:tcPr>
            <w:tcW w:w="425" w:type="dxa"/>
            <w:vAlign w:val="bottom"/>
          </w:tcPr>
          <w:p w14:paraId="0A476AD3" w14:textId="77777777" w:rsidR="00841575" w:rsidRDefault="00841575" w:rsidP="00506ADA">
            <w:pPr>
              <w:pStyle w:val="CNVkopjes"/>
              <w:widowControl/>
            </w:pPr>
          </w:p>
        </w:tc>
        <w:tc>
          <w:tcPr>
            <w:tcW w:w="2411" w:type="dxa"/>
            <w:vAlign w:val="bottom"/>
          </w:tcPr>
          <w:p w14:paraId="0A476AD4" w14:textId="77777777" w:rsidR="00841575" w:rsidRDefault="00497D6F" w:rsidP="00497D6F">
            <w:pPr>
              <w:pStyle w:val="CNVkopjes"/>
              <w:widowControl/>
            </w:pPr>
            <w:bookmarkStart w:id="7" w:name="Datum"/>
            <w:r>
              <w:t>Datum</w:t>
            </w:r>
            <w:bookmarkEnd w:id="7"/>
          </w:p>
        </w:tc>
        <w:tc>
          <w:tcPr>
            <w:tcW w:w="284" w:type="dxa"/>
            <w:vAlign w:val="bottom"/>
          </w:tcPr>
          <w:p w14:paraId="0A476AD5" w14:textId="77777777" w:rsidR="00841575" w:rsidRDefault="00841575" w:rsidP="00506ADA">
            <w:pPr>
              <w:pStyle w:val="CNVkopjes"/>
              <w:widowControl/>
            </w:pPr>
          </w:p>
        </w:tc>
        <w:tc>
          <w:tcPr>
            <w:tcW w:w="1985" w:type="dxa"/>
            <w:vAlign w:val="bottom"/>
          </w:tcPr>
          <w:p w14:paraId="0A476AD6" w14:textId="77777777" w:rsidR="00841575" w:rsidRDefault="00497D6F" w:rsidP="00497D6F">
            <w:pPr>
              <w:pStyle w:val="CNVkopjes"/>
              <w:widowControl/>
            </w:pPr>
            <w:bookmarkStart w:id="8" w:name="Uwkenmerk"/>
            <w:r>
              <w:t>Uw kenmerk</w:t>
            </w:r>
            <w:bookmarkEnd w:id="8"/>
          </w:p>
        </w:tc>
      </w:tr>
      <w:tr w:rsidR="00841575" w14:paraId="0A476ADD" w14:textId="77777777" w:rsidTr="002011F7">
        <w:trPr>
          <w:trHeight w:val="238"/>
        </w:trPr>
        <w:tc>
          <w:tcPr>
            <w:tcW w:w="2552" w:type="dxa"/>
            <w:vAlign w:val="bottom"/>
          </w:tcPr>
          <w:p w14:paraId="36C0FAF6" w14:textId="036C7BAB" w:rsidR="00841575" w:rsidRDefault="00497D6F" w:rsidP="00497D6F">
            <w:pPr>
              <w:pStyle w:val="CNVStandaard"/>
              <w:widowControl/>
            </w:pPr>
            <w:bookmarkStart w:id="9" w:name="iDoorkiesnummer"/>
            <w:r>
              <w:t>030 75 11 5</w:t>
            </w:r>
            <w:r w:rsidR="00C21F96">
              <w:t>7</w:t>
            </w:r>
            <w:r>
              <w:t>0</w:t>
            </w:r>
            <w:bookmarkEnd w:id="9"/>
          </w:p>
          <w:p w14:paraId="0A476AD8" w14:textId="55D2EBAB" w:rsidR="00C21F96" w:rsidRDefault="00C21F96" w:rsidP="00497D6F">
            <w:pPr>
              <w:pStyle w:val="CNVStandaard"/>
              <w:widowControl/>
            </w:pPr>
            <w:r>
              <w:t xml:space="preserve">06 </w:t>
            </w:r>
            <w:r w:rsidRPr="00C21F96">
              <w:t>5052 1057</w:t>
            </w:r>
          </w:p>
        </w:tc>
        <w:tc>
          <w:tcPr>
            <w:tcW w:w="425" w:type="dxa"/>
            <w:vAlign w:val="bottom"/>
          </w:tcPr>
          <w:p w14:paraId="0A476AD9" w14:textId="77777777" w:rsidR="00841575" w:rsidRDefault="00841575" w:rsidP="00506ADA">
            <w:pPr>
              <w:pStyle w:val="CNVStandaard"/>
              <w:widowControl/>
            </w:pPr>
          </w:p>
        </w:tc>
        <w:tc>
          <w:tcPr>
            <w:tcW w:w="2411" w:type="dxa"/>
            <w:vAlign w:val="bottom"/>
          </w:tcPr>
          <w:p w14:paraId="0A476ADA" w14:textId="2C583656" w:rsidR="00C21F96" w:rsidRDefault="00691A90" w:rsidP="00691A90">
            <w:pPr>
              <w:pStyle w:val="CNVStandaard"/>
              <w:widowControl/>
            </w:pPr>
            <w:r>
              <w:t>24 maart 2023</w:t>
            </w:r>
          </w:p>
        </w:tc>
        <w:tc>
          <w:tcPr>
            <w:tcW w:w="284" w:type="dxa"/>
            <w:vAlign w:val="bottom"/>
          </w:tcPr>
          <w:p w14:paraId="0A476ADB" w14:textId="77777777" w:rsidR="00841575" w:rsidRDefault="00841575" w:rsidP="00506ADA">
            <w:pPr>
              <w:pStyle w:val="CNVStandaard"/>
              <w:widowControl/>
            </w:pPr>
          </w:p>
        </w:tc>
        <w:tc>
          <w:tcPr>
            <w:tcW w:w="1985" w:type="dxa"/>
            <w:vAlign w:val="bottom"/>
          </w:tcPr>
          <w:p w14:paraId="0A476ADC" w14:textId="77777777" w:rsidR="00841575" w:rsidRDefault="00497D6F" w:rsidP="00497D6F">
            <w:pPr>
              <w:pStyle w:val="CNVStandaard"/>
              <w:widowControl/>
            </w:pPr>
            <w:bookmarkStart w:id="10" w:name="iUwkenmerk"/>
            <w:r>
              <w:t xml:space="preserve"> </w:t>
            </w:r>
            <w:bookmarkEnd w:id="10"/>
          </w:p>
        </w:tc>
      </w:tr>
      <w:tr w:rsidR="00841575" w14:paraId="0A476AE1" w14:textId="77777777" w:rsidTr="002011F7">
        <w:trPr>
          <w:trHeight w:val="238"/>
        </w:trPr>
        <w:tc>
          <w:tcPr>
            <w:tcW w:w="2552" w:type="dxa"/>
            <w:vAlign w:val="bottom"/>
          </w:tcPr>
          <w:p w14:paraId="0A476ADE" w14:textId="1BAE6744" w:rsidR="00841575" w:rsidRDefault="00497D6F" w:rsidP="00497D6F">
            <w:pPr>
              <w:pStyle w:val="CNVkopjes"/>
            </w:pPr>
            <w:bookmarkStart w:id="11" w:name="WerkEmail"/>
            <w:r>
              <w:t>E-mail</w:t>
            </w:r>
            <w:bookmarkEnd w:id="11"/>
          </w:p>
        </w:tc>
        <w:tc>
          <w:tcPr>
            <w:tcW w:w="425" w:type="dxa"/>
            <w:vAlign w:val="bottom"/>
          </w:tcPr>
          <w:p w14:paraId="0A476ADF" w14:textId="77777777" w:rsidR="00841575" w:rsidRDefault="00841575" w:rsidP="00506ADA">
            <w:pPr>
              <w:pStyle w:val="CNVStandaard"/>
              <w:widowControl/>
            </w:pPr>
          </w:p>
        </w:tc>
        <w:tc>
          <w:tcPr>
            <w:tcW w:w="4680" w:type="dxa"/>
            <w:gridSpan w:val="3"/>
            <w:vAlign w:val="bottom"/>
          </w:tcPr>
          <w:p w14:paraId="0A476AE0" w14:textId="77777777" w:rsidR="00841575" w:rsidRDefault="00841575" w:rsidP="00506ADA">
            <w:pPr>
              <w:pStyle w:val="CNVStandaard"/>
              <w:widowControl/>
              <w:rPr>
                <w:b/>
                <w:caps/>
                <w:sz w:val="14"/>
              </w:rPr>
            </w:pPr>
          </w:p>
        </w:tc>
      </w:tr>
      <w:tr w:rsidR="00841575" w14:paraId="0A476AE3" w14:textId="77777777" w:rsidTr="002011F7">
        <w:trPr>
          <w:trHeight w:val="238"/>
        </w:trPr>
        <w:tc>
          <w:tcPr>
            <w:tcW w:w="7657" w:type="dxa"/>
            <w:gridSpan w:val="5"/>
            <w:vAlign w:val="bottom"/>
          </w:tcPr>
          <w:p w14:paraId="0A476AE2" w14:textId="2A91887F" w:rsidR="00841575" w:rsidRDefault="00C21F96" w:rsidP="00497D6F">
            <w:pPr>
              <w:pStyle w:val="CNVStandaard"/>
              <w:widowControl/>
            </w:pPr>
            <w:bookmarkStart w:id="12" w:name="iWerkEmail"/>
            <w:r>
              <w:t>e.jonker</w:t>
            </w:r>
            <w:r w:rsidR="00497D6F">
              <w:t>@cnvvakmensen.nl</w:t>
            </w:r>
            <w:bookmarkEnd w:id="12"/>
          </w:p>
        </w:tc>
      </w:tr>
      <w:tr w:rsidR="00841575" w14:paraId="0A476AE7" w14:textId="77777777" w:rsidTr="002011F7">
        <w:trPr>
          <w:trHeight w:val="238"/>
        </w:trPr>
        <w:tc>
          <w:tcPr>
            <w:tcW w:w="2552" w:type="dxa"/>
            <w:vAlign w:val="bottom"/>
          </w:tcPr>
          <w:p w14:paraId="0A476AE4" w14:textId="77777777" w:rsidR="00841575" w:rsidRDefault="00841575" w:rsidP="00506ADA">
            <w:pPr>
              <w:pStyle w:val="CNVStandaard"/>
              <w:widowControl/>
            </w:pPr>
          </w:p>
        </w:tc>
        <w:tc>
          <w:tcPr>
            <w:tcW w:w="425" w:type="dxa"/>
            <w:vAlign w:val="bottom"/>
          </w:tcPr>
          <w:p w14:paraId="0A476AE5" w14:textId="77777777" w:rsidR="00841575" w:rsidRDefault="00841575" w:rsidP="00506ADA">
            <w:pPr>
              <w:pStyle w:val="CNVStandaard"/>
              <w:widowControl/>
            </w:pPr>
          </w:p>
        </w:tc>
        <w:tc>
          <w:tcPr>
            <w:tcW w:w="4680" w:type="dxa"/>
            <w:gridSpan w:val="3"/>
            <w:vAlign w:val="bottom"/>
          </w:tcPr>
          <w:p w14:paraId="0A476AE6" w14:textId="77777777" w:rsidR="00841575" w:rsidRDefault="00841575" w:rsidP="00506ADA">
            <w:pPr>
              <w:pStyle w:val="CNVStandaard"/>
              <w:widowControl/>
            </w:pPr>
          </w:p>
        </w:tc>
      </w:tr>
      <w:tr w:rsidR="00841575" w14:paraId="0A476AEB" w14:textId="77777777" w:rsidTr="002011F7">
        <w:trPr>
          <w:trHeight w:val="238"/>
        </w:trPr>
        <w:tc>
          <w:tcPr>
            <w:tcW w:w="2552" w:type="dxa"/>
            <w:vAlign w:val="bottom"/>
          </w:tcPr>
          <w:p w14:paraId="0A476AE8" w14:textId="4AE28246" w:rsidR="00841575" w:rsidRDefault="00497D6F" w:rsidP="00497D6F">
            <w:pPr>
              <w:pStyle w:val="CNVkopjes"/>
              <w:widowControl/>
            </w:pPr>
            <w:bookmarkStart w:id="13" w:name="Betreft"/>
            <w:r>
              <w:t>Betreft</w:t>
            </w:r>
            <w:bookmarkEnd w:id="13"/>
          </w:p>
        </w:tc>
        <w:tc>
          <w:tcPr>
            <w:tcW w:w="425" w:type="dxa"/>
            <w:vAlign w:val="bottom"/>
          </w:tcPr>
          <w:p w14:paraId="0A476AE9" w14:textId="77777777" w:rsidR="00841575" w:rsidRDefault="00841575" w:rsidP="00506ADA">
            <w:pPr>
              <w:pStyle w:val="CNVStandaard"/>
              <w:widowControl/>
            </w:pPr>
          </w:p>
        </w:tc>
        <w:tc>
          <w:tcPr>
            <w:tcW w:w="4680" w:type="dxa"/>
            <w:gridSpan w:val="3"/>
            <w:vAlign w:val="bottom"/>
          </w:tcPr>
          <w:p w14:paraId="0A476AEA" w14:textId="77777777" w:rsidR="00841575" w:rsidRDefault="00841575" w:rsidP="00506ADA">
            <w:pPr>
              <w:pStyle w:val="CNVStandaard"/>
              <w:widowControl/>
            </w:pPr>
          </w:p>
        </w:tc>
      </w:tr>
      <w:tr w:rsidR="00841575" w14:paraId="0A476AED" w14:textId="77777777" w:rsidTr="002011F7">
        <w:trPr>
          <w:trHeight w:val="238"/>
        </w:trPr>
        <w:tc>
          <w:tcPr>
            <w:tcW w:w="7657" w:type="dxa"/>
            <w:gridSpan w:val="5"/>
            <w:vAlign w:val="bottom"/>
          </w:tcPr>
          <w:p w14:paraId="0A476AEC" w14:textId="02350B50" w:rsidR="00841575" w:rsidRDefault="002C765F" w:rsidP="00497D6F">
            <w:pPr>
              <w:pStyle w:val="CNVStandaard"/>
              <w:widowControl/>
            </w:pPr>
            <w:r>
              <w:t>Voorstellenbrief cao 2023</w:t>
            </w:r>
          </w:p>
        </w:tc>
      </w:tr>
    </w:tbl>
    <w:p w14:paraId="0A476AEE" w14:textId="77777777" w:rsidR="00841575" w:rsidRDefault="00841575">
      <w:pPr>
        <w:pStyle w:val="CNVStandaard"/>
        <w:widowControl/>
      </w:pPr>
    </w:p>
    <w:p w14:paraId="0A476AEF" w14:textId="77777777" w:rsidR="00841575" w:rsidRDefault="00841575">
      <w:pPr>
        <w:pStyle w:val="CNVStandaard"/>
        <w:widowControl/>
      </w:pPr>
    </w:p>
    <w:p w14:paraId="5089757A" w14:textId="36885CCF" w:rsidR="00C21F96" w:rsidRPr="007630B6" w:rsidRDefault="002C765F" w:rsidP="00C21F96">
      <w:pPr>
        <w:rPr>
          <w:rFonts w:cstheme="minorHAnsi"/>
          <w:szCs w:val="21"/>
        </w:rPr>
      </w:pPr>
      <w:r>
        <w:rPr>
          <w:rFonts w:cstheme="minorHAnsi"/>
          <w:szCs w:val="21"/>
        </w:rPr>
        <w:t xml:space="preserve">Geachte </w:t>
      </w:r>
      <w:r w:rsidR="00691A90">
        <w:rPr>
          <w:rFonts w:cstheme="minorHAnsi"/>
          <w:szCs w:val="21"/>
        </w:rPr>
        <w:t>heer Paardekoper</w:t>
      </w:r>
      <w:r w:rsidR="00560385">
        <w:rPr>
          <w:rFonts w:cstheme="minorHAnsi"/>
          <w:szCs w:val="21"/>
        </w:rPr>
        <w:t xml:space="preserve">, beste </w:t>
      </w:r>
      <w:r w:rsidR="00691A90">
        <w:rPr>
          <w:rFonts w:cstheme="minorHAnsi"/>
          <w:szCs w:val="21"/>
        </w:rPr>
        <w:t>Evert</w:t>
      </w:r>
      <w:r>
        <w:rPr>
          <w:rFonts w:cstheme="minorHAnsi"/>
          <w:szCs w:val="21"/>
        </w:rPr>
        <w:t>,</w:t>
      </w:r>
    </w:p>
    <w:p w14:paraId="446CACAD" w14:textId="77777777" w:rsidR="00C21F96" w:rsidRPr="007630B6" w:rsidRDefault="00C21F96" w:rsidP="00C21F96">
      <w:pPr>
        <w:rPr>
          <w:rFonts w:cstheme="minorHAnsi"/>
          <w:szCs w:val="21"/>
        </w:rPr>
      </w:pPr>
    </w:p>
    <w:p w14:paraId="2B5CC84E" w14:textId="37F10915" w:rsidR="002C765F" w:rsidRPr="004D768F" w:rsidRDefault="002C765F" w:rsidP="002C765F">
      <w:pPr>
        <w:rPr>
          <w:szCs w:val="18"/>
        </w:rPr>
      </w:pPr>
      <w:bookmarkStart w:id="14" w:name="TekstBegin"/>
      <w:bookmarkEnd w:id="14"/>
      <w:r w:rsidRPr="004D768F">
        <w:rPr>
          <w:szCs w:val="18"/>
        </w:rPr>
        <w:t xml:space="preserve">De komende weken zullen wij als cao partijen werken aan een nieuwe cao voor </w:t>
      </w:r>
      <w:r w:rsidR="00691A90">
        <w:rPr>
          <w:szCs w:val="18"/>
        </w:rPr>
        <w:t>Trioworld</w:t>
      </w:r>
      <w:r w:rsidRPr="004D768F">
        <w:rPr>
          <w:szCs w:val="18"/>
        </w:rPr>
        <w:t xml:space="preserve">. Wij hopen samen te komen tot een passende cao die bijdraagt aan de tevredenheid van de medewerker maar ook aan de continuïteit van de organisatie. </w:t>
      </w:r>
    </w:p>
    <w:p w14:paraId="671D02EF" w14:textId="77777777" w:rsidR="002C765F" w:rsidRPr="004D768F" w:rsidRDefault="002C765F" w:rsidP="002C765F">
      <w:pPr>
        <w:rPr>
          <w:szCs w:val="18"/>
        </w:rPr>
      </w:pPr>
    </w:p>
    <w:p w14:paraId="217D2BE2" w14:textId="4AD3F3B0" w:rsidR="002C765F" w:rsidRDefault="002C765F" w:rsidP="002C765F">
      <w:pPr>
        <w:rPr>
          <w:szCs w:val="18"/>
        </w:rPr>
      </w:pPr>
      <w:r w:rsidRPr="004D768F">
        <w:rPr>
          <w:szCs w:val="18"/>
        </w:rPr>
        <w:t xml:space="preserve">De voorstellen voor de cao die ingaat </w:t>
      </w:r>
      <w:r w:rsidR="00691A90">
        <w:rPr>
          <w:szCs w:val="18"/>
        </w:rPr>
        <w:t>op 1 april</w:t>
      </w:r>
      <w:r w:rsidR="002011F7">
        <w:rPr>
          <w:szCs w:val="18"/>
        </w:rPr>
        <w:t xml:space="preserve"> 2023</w:t>
      </w:r>
      <w:r w:rsidRPr="004D768F">
        <w:rPr>
          <w:szCs w:val="18"/>
        </w:rPr>
        <w:t xml:space="preserve">, zijn tot stand gekomen na gesprekken met medewerkers en de </w:t>
      </w:r>
      <w:r w:rsidR="00691A90">
        <w:rPr>
          <w:szCs w:val="18"/>
        </w:rPr>
        <w:t>kaderleden</w:t>
      </w:r>
      <w:r w:rsidRPr="004D768F">
        <w:rPr>
          <w:szCs w:val="18"/>
        </w:rPr>
        <w:t xml:space="preserve">. Daarbij is gekeken naar de huidige cao, het landelijk arbeidsvoorwaardenbeleid van CNV vakmensen en de wensen van medewerkers </w:t>
      </w:r>
      <w:r w:rsidR="00691A90">
        <w:rPr>
          <w:szCs w:val="18"/>
        </w:rPr>
        <w:t>van Trioworld</w:t>
      </w:r>
      <w:r w:rsidRPr="004D768F">
        <w:rPr>
          <w:szCs w:val="18"/>
        </w:rPr>
        <w:t xml:space="preserve">. </w:t>
      </w:r>
    </w:p>
    <w:p w14:paraId="40388845" w14:textId="7DB78BC3" w:rsidR="007C57DF" w:rsidRDefault="007C57DF" w:rsidP="002C765F">
      <w:pPr>
        <w:rPr>
          <w:szCs w:val="18"/>
        </w:rPr>
      </w:pPr>
    </w:p>
    <w:p w14:paraId="0579A311" w14:textId="132B82B4" w:rsidR="007C57DF" w:rsidRPr="004D768F" w:rsidRDefault="007C57DF" w:rsidP="002C765F">
      <w:pPr>
        <w:rPr>
          <w:szCs w:val="18"/>
        </w:rPr>
      </w:pPr>
      <w:r>
        <w:rPr>
          <w:szCs w:val="18"/>
        </w:rPr>
        <w:t>Ten aanzien van de huidige cao willen wij opmerken dat er geen gevolg is gegeven aan het gesprek met de medewerkers van de TD over hun werkomstandigheden. Wij zien graag op korte termijn een vervolg van deze afspraak zodat eventuele consequenties kunnen  worden meegenomen in de besprekingen over de nieuwe cao.</w:t>
      </w:r>
    </w:p>
    <w:p w14:paraId="5A0944E2" w14:textId="72291CCC" w:rsidR="002C765F" w:rsidRPr="004D768F" w:rsidRDefault="002C765F">
      <w:pPr>
        <w:widowControl/>
        <w:overflowPunct/>
        <w:autoSpaceDE/>
        <w:autoSpaceDN/>
        <w:adjustRightInd/>
        <w:textAlignment w:val="auto"/>
        <w:rPr>
          <w:szCs w:val="18"/>
        </w:rPr>
      </w:pPr>
      <w:r w:rsidRPr="004D768F">
        <w:rPr>
          <w:szCs w:val="18"/>
        </w:rPr>
        <w:br w:type="page"/>
      </w:r>
    </w:p>
    <w:p w14:paraId="2E42A48A" w14:textId="77777777" w:rsidR="002C765F" w:rsidRPr="004D768F" w:rsidRDefault="002C765F" w:rsidP="002C765F">
      <w:pPr>
        <w:spacing w:after="160" w:line="259" w:lineRule="auto"/>
        <w:contextualSpacing/>
        <w:rPr>
          <w:szCs w:val="18"/>
        </w:rPr>
      </w:pPr>
    </w:p>
    <w:p w14:paraId="30A46C64" w14:textId="75C63873" w:rsidR="002C765F" w:rsidRPr="004D768F" w:rsidRDefault="002C765F" w:rsidP="0085470D">
      <w:pPr>
        <w:pStyle w:val="Lijstalinea"/>
        <w:numPr>
          <w:ilvl w:val="0"/>
          <w:numId w:val="14"/>
        </w:numPr>
        <w:spacing w:line="259" w:lineRule="auto"/>
        <w:contextualSpacing/>
        <w:rPr>
          <w:rFonts w:ascii="Verdana" w:hAnsi="Verdana"/>
          <w:sz w:val="18"/>
          <w:szCs w:val="18"/>
          <w:u w:val="single"/>
        </w:rPr>
      </w:pPr>
      <w:r w:rsidRPr="004D768F">
        <w:rPr>
          <w:rFonts w:ascii="Verdana" w:hAnsi="Verdana"/>
          <w:sz w:val="18"/>
          <w:szCs w:val="18"/>
          <w:u w:val="single"/>
        </w:rPr>
        <w:t>Loonontwikkeling</w:t>
      </w:r>
      <w:r w:rsidR="00691A90">
        <w:rPr>
          <w:rFonts w:ascii="Verdana" w:hAnsi="Verdana"/>
          <w:sz w:val="18"/>
          <w:szCs w:val="18"/>
          <w:u w:val="single"/>
        </w:rPr>
        <w:t xml:space="preserve">, vergoedingen </w:t>
      </w:r>
      <w:r w:rsidRPr="004D768F">
        <w:rPr>
          <w:rFonts w:ascii="Verdana" w:hAnsi="Verdana"/>
          <w:sz w:val="18"/>
          <w:szCs w:val="18"/>
          <w:u w:val="single"/>
        </w:rPr>
        <w:t>en looptijd</w:t>
      </w:r>
    </w:p>
    <w:p w14:paraId="217016A3" w14:textId="77777777" w:rsidR="00691A90" w:rsidRDefault="00691A90" w:rsidP="0085470D">
      <w:pPr>
        <w:spacing w:line="259" w:lineRule="auto"/>
        <w:contextualSpacing/>
        <w:rPr>
          <w:szCs w:val="18"/>
        </w:rPr>
      </w:pPr>
    </w:p>
    <w:p w14:paraId="3E13B571" w14:textId="73FBE43E" w:rsidR="002C765F" w:rsidRPr="004D768F" w:rsidRDefault="002C765F" w:rsidP="0085470D">
      <w:pPr>
        <w:spacing w:line="259" w:lineRule="auto"/>
        <w:contextualSpacing/>
        <w:rPr>
          <w:szCs w:val="18"/>
        </w:rPr>
      </w:pPr>
      <w:r w:rsidRPr="004D768F">
        <w:rPr>
          <w:szCs w:val="18"/>
        </w:rPr>
        <w:t xml:space="preserve">CNV Vakmensen zet in 2023 in op maatwerkafspraken per sector/bedrijf die moeten leiden tot een structurele loonsverhoging. Gelet op de torenhoge inflatie en de door de medewerker voelbare enorme stijging van de kosten van levensonderhoud, is ons uitgangspunt dat voor de medewerker de loonstijging de inflatie repareert. Dit kan door het structureel verhogen van de lonen met minimaal het inflatiepercentage waarbij </w:t>
      </w:r>
      <w:r w:rsidR="00691A90">
        <w:rPr>
          <w:szCs w:val="18"/>
        </w:rPr>
        <w:t xml:space="preserve">eventueel </w:t>
      </w:r>
      <w:r w:rsidRPr="004D768F">
        <w:rPr>
          <w:szCs w:val="18"/>
        </w:rPr>
        <w:t>de helft van het percentage wordt uitgedrukt in een nominale stijging van de feitelijke lonen per maand. (‘centen ipv procenten’)</w:t>
      </w:r>
    </w:p>
    <w:p w14:paraId="5BDD827E" w14:textId="3EF3548C" w:rsidR="006500F6" w:rsidRDefault="006500F6" w:rsidP="002C765F">
      <w:pPr>
        <w:rPr>
          <w:szCs w:val="18"/>
        </w:rPr>
      </w:pPr>
    </w:p>
    <w:p w14:paraId="17FF5E05" w14:textId="4B86D881" w:rsidR="00691A90" w:rsidRDefault="00691A90" w:rsidP="002C765F">
      <w:pPr>
        <w:rPr>
          <w:szCs w:val="18"/>
        </w:rPr>
      </w:pPr>
      <w:r>
        <w:rPr>
          <w:szCs w:val="18"/>
        </w:rPr>
        <w:t>CNV Vakmensen stelt voor de ploegentoeslag te verhogen naar 30%, daarnaast stellen wij een afbouwregeling voor de ploegentoeslag voor van 4 jaar en een handhaving van de ploegentoeslag  voor medewerkers die 3 jaar van hun pensioen af zitten.</w:t>
      </w:r>
    </w:p>
    <w:p w14:paraId="0F2CB7CA" w14:textId="77777777" w:rsidR="00691A90" w:rsidRDefault="00691A90" w:rsidP="002C765F">
      <w:pPr>
        <w:rPr>
          <w:szCs w:val="18"/>
        </w:rPr>
      </w:pPr>
    </w:p>
    <w:p w14:paraId="529CD77A" w14:textId="77777777" w:rsidR="00691A90" w:rsidRDefault="00691A90" w:rsidP="00691A90">
      <w:r>
        <w:t>Wij stellen voor het PIB budget te verhogen zodat medewerkers een dag extra kunnen kopen. Wij stellen voor een fietsplan onder het PIB budget te brengen. Daarnaast stellen wij voor om het niet gebruikte PIB budget mee te kunnen nemen naar het volgende jaar of in de leerrekening te kunnen stoppen.</w:t>
      </w:r>
    </w:p>
    <w:p w14:paraId="660357D5" w14:textId="77777777" w:rsidR="00691A90" w:rsidRDefault="00691A90" w:rsidP="00691A90">
      <w:r>
        <w:t>Wij stellen voor de bedragen die genoemd worden in het personeelshandboek te indexeren ivm de inflatie.</w:t>
      </w:r>
    </w:p>
    <w:p w14:paraId="7060A17C" w14:textId="77777777" w:rsidR="00691A90" w:rsidRDefault="00691A90" w:rsidP="002C765F">
      <w:pPr>
        <w:rPr>
          <w:szCs w:val="18"/>
        </w:rPr>
      </w:pPr>
    </w:p>
    <w:p w14:paraId="15248087" w14:textId="78040F4C" w:rsidR="002C765F" w:rsidRDefault="002C765F" w:rsidP="002C765F">
      <w:pPr>
        <w:rPr>
          <w:szCs w:val="18"/>
        </w:rPr>
      </w:pPr>
      <w:r w:rsidRPr="004D768F">
        <w:rPr>
          <w:szCs w:val="18"/>
        </w:rPr>
        <w:t xml:space="preserve">Wij vragen </w:t>
      </w:r>
      <w:r w:rsidR="00F15491">
        <w:rPr>
          <w:szCs w:val="18"/>
        </w:rPr>
        <w:t xml:space="preserve">daarnaast </w:t>
      </w:r>
      <w:r w:rsidRPr="004D768F">
        <w:rPr>
          <w:szCs w:val="18"/>
        </w:rPr>
        <w:t xml:space="preserve">een verhoging van de reiskosten </w:t>
      </w:r>
      <w:r w:rsidR="005B3AB0">
        <w:rPr>
          <w:szCs w:val="18"/>
        </w:rPr>
        <w:t xml:space="preserve">woon-werkverkeer </w:t>
      </w:r>
      <w:r w:rsidR="00890129">
        <w:rPr>
          <w:szCs w:val="18"/>
        </w:rPr>
        <w:t>naar het fiscale maximum.</w:t>
      </w:r>
    </w:p>
    <w:p w14:paraId="4ECBD7B6" w14:textId="1DCB0DA9" w:rsidR="00965493" w:rsidRDefault="00965493" w:rsidP="002C765F">
      <w:pPr>
        <w:rPr>
          <w:szCs w:val="18"/>
        </w:rPr>
      </w:pPr>
    </w:p>
    <w:p w14:paraId="11D7C6B1" w14:textId="5B362394" w:rsidR="00965493" w:rsidRDefault="00965493" w:rsidP="002C765F">
      <w:pPr>
        <w:rPr>
          <w:szCs w:val="18"/>
        </w:rPr>
      </w:pPr>
      <w:r>
        <w:rPr>
          <w:szCs w:val="18"/>
        </w:rPr>
        <w:t>CNV vakmensen gaat er vanuit dat de loonstijging die wordt afgesproken in de nieuwe cao geldt vanaf 1 april 2023. Indien de cao later wordt afgesproken gaan wij er vanuit dat verhogingen met terugwerkende kracht worden toegekend.</w:t>
      </w:r>
    </w:p>
    <w:p w14:paraId="4D386F3E" w14:textId="77777777" w:rsidR="00890129" w:rsidRPr="004D768F" w:rsidRDefault="00890129" w:rsidP="002C765F">
      <w:pPr>
        <w:rPr>
          <w:szCs w:val="18"/>
        </w:rPr>
      </w:pPr>
    </w:p>
    <w:p w14:paraId="359F4D31" w14:textId="017A5D89" w:rsidR="000F1129" w:rsidRDefault="00691A90" w:rsidP="002C765F">
      <w:pPr>
        <w:rPr>
          <w:szCs w:val="18"/>
        </w:rPr>
      </w:pPr>
      <w:r w:rsidRPr="00691A90">
        <w:rPr>
          <w:szCs w:val="18"/>
        </w:rPr>
        <w:t>CNV Vakmensen stelt een looptijd voor van een jaar.</w:t>
      </w:r>
    </w:p>
    <w:p w14:paraId="7C0BDF24" w14:textId="16012499" w:rsidR="002011F7" w:rsidRDefault="002011F7" w:rsidP="002C765F">
      <w:pPr>
        <w:rPr>
          <w:szCs w:val="18"/>
        </w:rPr>
      </w:pPr>
    </w:p>
    <w:p w14:paraId="64540FA5" w14:textId="77777777" w:rsidR="0085470D" w:rsidRPr="004D768F" w:rsidRDefault="002C765F" w:rsidP="0085470D">
      <w:pPr>
        <w:pStyle w:val="Lijstalinea"/>
        <w:numPr>
          <w:ilvl w:val="0"/>
          <w:numId w:val="14"/>
        </w:numPr>
        <w:rPr>
          <w:rFonts w:ascii="Verdana" w:hAnsi="Verdana"/>
          <w:sz w:val="18"/>
          <w:szCs w:val="18"/>
          <w:u w:val="single"/>
        </w:rPr>
      </w:pPr>
      <w:bookmarkStart w:id="15" w:name="_Hlk130551579"/>
      <w:r w:rsidRPr="004D768F">
        <w:rPr>
          <w:rFonts w:ascii="Verdana" w:hAnsi="Verdana"/>
          <w:sz w:val="18"/>
          <w:szCs w:val="18"/>
          <w:u w:val="single"/>
        </w:rPr>
        <w:t>Duurzame inzetbaarheid</w:t>
      </w:r>
    </w:p>
    <w:p w14:paraId="18DBB4DF" w14:textId="77777777" w:rsidR="00AF6BF4" w:rsidRDefault="002C765F" w:rsidP="0085470D">
      <w:pPr>
        <w:rPr>
          <w:szCs w:val="18"/>
        </w:rPr>
      </w:pPr>
      <w:r w:rsidRPr="004D768F">
        <w:rPr>
          <w:szCs w:val="18"/>
        </w:rPr>
        <w:t xml:space="preserve">CNV Vakmensen stelt voor om </w:t>
      </w:r>
      <w:r w:rsidR="00691A90">
        <w:rPr>
          <w:szCs w:val="18"/>
        </w:rPr>
        <w:t xml:space="preserve">de RVU regeling te handhaven en uit te breiden van 2 naar 3 jaar. </w:t>
      </w:r>
    </w:p>
    <w:p w14:paraId="686C130D" w14:textId="77777777" w:rsidR="00AF6BF4" w:rsidRDefault="00AF6BF4" w:rsidP="0085470D">
      <w:pPr>
        <w:rPr>
          <w:szCs w:val="18"/>
        </w:rPr>
      </w:pPr>
    </w:p>
    <w:p w14:paraId="6ED0CF95" w14:textId="02DD0A49" w:rsidR="002C765F" w:rsidRPr="004D768F" w:rsidRDefault="00AF6BF4" w:rsidP="0085470D">
      <w:pPr>
        <w:rPr>
          <w:szCs w:val="18"/>
          <w:u w:val="single"/>
        </w:rPr>
      </w:pPr>
      <w:r>
        <w:rPr>
          <w:szCs w:val="18"/>
        </w:rPr>
        <w:t>Wij stellen voor dat medewerkers vanaf de leeftijd van 60 jaar  gebruik kunnen maken van een 80</w:t>
      </w:r>
      <w:r w:rsidR="00691A90">
        <w:rPr>
          <w:szCs w:val="18"/>
        </w:rPr>
        <w:t>/90/100 regeling</w:t>
      </w:r>
      <w:r>
        <w:rPr>
          <w:szCs w:val="18"/>
        </w:rPr>
        <w:t>.</w:t>
      </w:r>
    </w:p>
    <w:bookmarkEnd w:id="15"/>
    <w:p w14:paraId="07D38490" w14:textId="77777777" w:rsidR="002C765F" w:rsidRPr="004D768F" w:rsidRDefault="002C765F" w:rsidP="002C765F">
      <w:pPr>
        <w:rPr>
          <w:szCs w:val="18"/>
        </w:rPr>
      </w:pPr>
    </w:p>
    <w:p w14:paraId="5BB878A5" w14:textId="77777777" w:rsidR="002C765F" w:rsidRPr="004D768F" w:rsidRDefault="002C765F" w:rsidP="002C765F">
      <w:pPr>
        <w:pStyle w:val="Lijstalinea"/>
        <w:numPr>
          <w:ilvl w:val="0"/>
          <w:numId w:val="14"/>
        </w:numPr>
        <w:rPr>
          <w:rFonts w:ascii="Verdana" w:hAnsi="Verdana"/>
          <w:sz w:val="18"/>
          <w:szCs w:val="18"/>
          <w:u w:val="single"/>
        </w:rPr>
      </w:pPr>
      <w:r w:rsidRPr="004D768F">
        <w:rPr>
          <w:rFonts w:ascii="Verdana" w:hAnsi="Verdana"/>
          <w:sz w:val="18"/>
          <w:szCs w:val="18"/>
          <w:u w:val="single"/>
        </w:rPr>
        <w:t>Gelijk werk gelijk loon</w:t>
      </w:r>
    </w:p>
    <w:p w14:paraId="4EF932F9" w14:textId="1EE93649" w:rsidR="002C765F" w:rsidRPr="004D768F" w:rsidRDefault="000F1129" w:rsidP="002C765F">
      <w:pPr>
        <w:spacing w:after="240"/>
        <w:rPr>
          <w:szCs w:val="18"/>
        </w:rPr>
      </w:pPr>
      <w:r>
        <w:rPr>
          <w:szCs w:val="18"/>
        </w:rPr>
        <w:t>Alle</w:t>
      </w:r>
      <w:r w:rsidR="002C765F" w:rsidRPr="004D768F">
        <w:rPr>
          <w:szCs w:val="18"/>
        </w:rPr>
        <w:t xml:space="preserve"> financiële vergoedingen </w:t>
      </w:r>
      <w:r>
        <w:rPr>
          <w:szCs w:val="18"/>
        </w:rPr>
        <w:t xml:space="preserve">en uitkeringen </w:t>
      </w:r>
      <w:r w:rsidR="002C765F" w:rsidRPr="004D768F">
        <w:rPr>
          <w:szCs w:val="18"/>
        </w:rPr>
        <w:t xml:space="preserve">die gelden voor medewerkers dienen ook te gelden voor tijdelijke- en uitzendkrachten. Daarnaast dient de inschaling te allen tijde op gelijke wijze plaats te vinden als de medewerkers in loondienst.  </w:t>
      </w:r>
    </w:p>
    <w:p w14:paraId="2BB5007D" w14:textId="77777777" w:rsidR="00F15491" w:rsidRDefault="00F15491" w:rsidP="00F15491">
      <w:pPr>
        <w:pStyle w:val="Lijstalinea"/>
        <w:spacing w:line="259" w:lineRule="auto"/>
        <w:ind w:left="643"/>
        <w:contextualSpacing/>
        <w:rPr>
          <w:rFonts w:ascii="Verdana" w:hAnsi="Verdana"/>
          <w:sz w:val="18"/>
          <w:szCs w:val="18"/>
          <w:u w:val="single"/>
        </w:rPr>
      </w:pPr>
    </w:p>
    <w:p w14:paraId="1F472D81" w14:textId="7813D3E5" w:rsidR="002C765F" w:rsidRPr="004D768F" w:rsidRDefault="002C765F" w:rsidP="004D768F">
      <w:pPr>
        <w:pStyle w:val="Lijstalinea"/>
        <w:numPr>
          <w:ilvl w:val="0"/>
          <w:numId w:val="14"/>
        </w:numPr>
        <w:spacing w:line="259" w:lineRule="auto"/>
        <w:contextualSpacing/>
        <w:rPr>
          <w:rFonts w:ascii="Verdana" w:hAnsi="Verdana"/>
          <w:sz w:val="18"/>
          <w:szCs w:val="18"/>
          <w:u w:val="single"/>
        </w:rPr>
      </w:pPr>
      <w:r w:rsidRPr="004D768F">
        <w:rPr>
          <w:rFonts w:ascii="Verdana" w:hAnsi="Verdana"/>
          <w:sz w:val="18"/>
          <w:szCs w:val="18"/>
          <w:u w:val="single"/>
        </w:rPr>
        <w:t>Internationale Solidariteit en maatschappelijk verantwoord ondernemen</w:t>
      </w:r>
    </w:p>
    <w:p w14:paraId="49CCF8DC" w14:textId="09D4CB65" w:rsidR="00F15491" w:rsidRDefault="00F15491" w:rsidP="00F15491">
      <w:pPr>
        <w:rPr>
          <w:szCs w:val="18"/>
        </w:rPr>
      </w:pPr>
      <w:r>
        <w:rPr>
          <w:szCs w:val="18"/>
        </w:rPr>
        <w:t>Wij vragen</w:t>
      </w:r>
      <w:r w:rsidR="002C765F" w:rsidRPr="004D768F">
        <w:rPr>
          <w:szCs w:val="18"/>
        </w:rPr>
        <w:t xml:space="preserve"> een financiële bijdrage van </w:t>
      </w:r>
      <w:r w:rsidR="00691A90">
        <w:rPr>
          <w:szCs w:val="18"/>
        </w:rPr>
        <w:t>Trioworld</w:t>
      </w:r>
      <w:r w:rsidR="002C765F" w:rsidRPr="004D768F">
        <w:rPr>
          <w:szCs w:val="18"/>
        </w:rPr>
        <w:t xml:space="preserve"> ten behoeve van Internationale solidariteit. Consumenten in Nederland weten in toenemende mate wat er aan de andere kant van de wereld te koop is en onder welke arbeidsomstandigheden (deel) producten worden gemaakt. Werknemers in deze landen moeten zich ook kunnen ontwikkelen. CNV Internationaal levert daar een structurele bijdrage aan, welke </w:t>
      </w:r>
      <w:r w:rsidR="002C765F" w:rsidRPr="004D768F">
        <w:rPr>
          <w:szCs w:val="18"/>
        </w:rPr>
        <w:lastRenderedPageBreak/>
        <w:t xml:space="preserve">mogelijk wordt gemaakt door donaties van particulieren en bedrijven. Met een bedrag van </w:t>
      </w:r>
      <w:r w:rsidR="00691A90">
        <w:rPr>
          <w:szCs w:val="18"/>
        </w:rPr>
        <w:t xml:space="preserve">bijvoorbeeld </w:t>
      </w:r>
      <w:r w:rsidR="002C765F" w:rsidRPr="004D768F">
        <w:rPr>
          <w:szCs w:val="18"/>
        </w:rPr>
        <w:t xml:space="preserve">€ 2500, - kan </w:t>
      </w:r>
      <w:r w:rsidR="00691A90">
        <w:rPr>
          <w:szCs w:val="18"/>
        </w:rPr>
        <w:t>Trioworld</w:t>
      </w:r>
      <w:r w:rsidR="002C765F" w:rsidRPr="004D768F">
        <w:rPr>
          <w:szCs w:val="18"/>
        </w:rPr>
        <w:t xml:space="preserve"> een daadwerkelijke bijdrage leveren aan een project naar keuze.</w:t>
      </w:r>
    </w:p>
    <w:p w14:paraId="759028CE" w14:textId="3165D466" w:rsidR="00274CEE" w:rsidRDefault="00274CEE" w:rsidP="00F15491">
      <w:pPr>
        <w:rPr>
          <w:szCs w:val="18"/>
        </w:rPr>
      </w:pPr>
    </w:p>
    <w:p w14:paraId="6610FC13" w14:textId="77777777" w:rsidR="00965493" w:rsidRPr="00965493" w:rsidRDefault="00965493" w:rsidP="00965493">
      <w:pPr>
        <w:pStyle w:val="Lijstalinea"/>
        <w:numPr>
          <w:ilvl w:val="0"/>
          <w:numId w:val="14"/>
        </w:numPr>
        <w:rPr>
          <w:u w:val="single"/>
        </w:rPr>
      </w:pPr>
      <w:r w:rsidRPr="00965493">
        <w:rPr>
          <w:u w:val="single"/>
        </w:rPr>
        <w:t>Bovenwettelijk verlof arbeidsongeschiktheid</w:t>
      </w:r>
    </w:p>
    <w:p w14:paraId="34A36029" w14:textId="06F827F1" w:rsidR="00965493" w:rsidRDefault="00965493" w:rsidP="00965493">
      <w:r>
        <w:t>Wij stellen voor dat de bovenwettelijke vakantierechten niet komen te vervallen bij zieke medewerkers (artikel 11.6)</w:t>
      </w:r>
    </w:p>
    <w:p w14:paraId="792107B6" w14:textId="77777777" w:rsidR="00965493" w:rsidRDefault="00965493" w:rsidP="00965493"/>
    <w:p w14:paraId="7AACD703" w14:textId="77777777" w:rsidR="00965493" w:rsidRPr="00965493" w:rsidRDefault="00965493" w:rsidP="00965493">
      <w:pPr>
        <w:pStyle w:val="Lijstalinea"/>
        <w:numPr>
          <w:ilvl w:val="0"/>
          <w:numId w:val="14"/>
        </w:numPr>
        <w:rPr>
          <w:u w:val="single"/>
        </w:rPr>
      </w:pPr>
      <w:r w:rsidRPr="00965493">
        <w:rPr>
          <w:u w:val="single"/>
        </w:rPr>
        <w:t>Vakbondscontributie</w:t>
      </w:r>
    </w:p>
    <w:p w14:paraId="53C1914A" w14:textId="77777777" w:rsidR="00965493" w:rsidRDefault="00965493" w:rsidP="00965493">
      <w:r>
        <w:t>We stellen voor om de regeling rond het fiscaal vriendelijk verrekenen van de vakbondscontributie ook de komende cao te continueren</w:t>
      </w:r>
    </w:p>
    <w:p w14:paraId="697C36E6" w14:textId="77777777" w:rsidR="00965493" w:rsidRDefault="00965493" w:rsidP="00965493"/>
    <w:p w14:paraId="43EF9FD2" w14:textId="6A480F34" w:rsidR="00965493" w:rsidRPr="00965493" w:rsidRDefault="00965493" w:rsidP="00965493">
      <w:pPr>
        <w:pStyle w:val="Lijstalinea"/>
        <w:numPr>
          <w:ilvl w:val="0"/>
          <w:numId w:val="14"/>
        </w:numPr>
        <w:rPr>
          <w:u w:val="single"/>
        </w:rPr>
      </w:pPr>
      <w:r w:rsidRPr="00965493">
        <w:rPr>
          <w:u w:val="single"/>
        </w:rPr>
        <w:t>AWVN bijdrage</w:t>
      </w:r>
    </w:p>
    <w:p w14:paraId="5AD31042" w14:textId="77777777" w:rsidR="00965493" w:rsidRDefault="00965493" w:rsidP="00965493">
      <w:r>
        <w:t>We stellen voor om de AWVN bijdrage ook deze cao te continueren.</w:t>
      </w:r>
    </w:p>
    <w:p w14:paraId="5D942EC2" w14:textId="4B7DB1A2" w:rsidR="00F15491" w:rsidRDefault="00F15491" w:rsidP="00F15491">
      <w:pPr>
        <w:rPr>
          <w:szCs w:val="18"/>
        </w:rPr>
      </w:pPr>
    </w:p>
    <w:p w14:paraId="3014781B" w14:textId="77777777" w:rsidR="00965493" w:rsidRDefault="00965493" w:rsidP="00F15491">
      <w:pPr>
        <w:rPr>
          <w:szCs w:val="18"/>
        </w:rPr>
      </w:pPr>
    </w:p>
    <w:p w14:paraId="0ED24717" w14:textId="16CD5074" w:rsidR="002C765F" w:rsidRPr="004D768F" w:rsidRDefault="002C765F" w:rsidP="00F15491">
      <w:pPr>
        <w:rPr>
          <w:szCs w:val="18"/>
          <w:u w:val="single"/>
        </w:rPr>
      </w:pPr>
      <w:r w:rsidRPr="004D768F">
        <w:rPr>
          <w:szCs w:val="18"/>
          <w:u w:val="single"/>
        </w:rPr>
        <w:t>Aanvullende voorstellen</w:t>
      </w:r>
    </w:p>
    <w:p w14:paraId="33FE013E" w14:textId="77777777" w:rsidR="002C765F" w:rsidRPr="004D768F" w:rsidRDefault="002C765F" w:rsidP="004D768F">
      <w:pPr>
        <w:rPr>
          <w:szCs w:val="18"/>
        </w:rPr>
      </w:pPr>
      <w:r w:rsidRPr="004D768F">
        <w:rPr>
          <w:szCs w:val="18"/>
        </w:rPr>
        <w:t>Wij behouden ons het recht voor om voorafgaand dan wel tijdens de cao-onderhandelingen, met aanvullende- of wijzigingsvoorstellen te komen.</w:t>
      </w:r>
    </w:p>
    <w:p w14:paraId="328270BB" w14:textId="77777777" w:rsidR="002C765F" w:rsidRPr="004D768F" w:rsidRDefault="002C765F" w:rsidP="002C765F">
      <w:pPr>
        <w:rPr>
          <w:szCs w:val="18"/>
        </w:rPr>
      </w:pPr>
    </w:p>
    <w:p w14:paraId="512B7B2B" w14:textId="77777777" w:rsidR="002C765F" w:rsidRDefault="002C765F" w:rsidP="002C765F">
      <w:pPr>
        <w:rPr>
          <w:sz w:val="20"/>
        </w:rPr>
      </w:pPr>
    </w:p>
    <w:p w14:paraId="0A476AF0" w14:textId="0A9EA60D" w:rsidR="00841575" w:rsidRPr="00C21F96" w:rsidRDefault="00C21F96" w:rsidP="00C21F96">
      <w:pPr>
        <w:rPr>
          <w:rFonts w:cstheme="minorHAnsi"/>
          <w:szCs w:val="21"/>
        </w:rPr>
      </w:pPr>
      <w:r w:rsidRPr="007630B6">
        <w:rPr>
          <w:rFonts w:cstheme="minorHAnsi"/>
          <w:szCs w:val="21"/>
        </w:rPr>
        <w:t xml:space="preserve">Hoogachtend, </w:t>
      </w:r>
    </w:p>
    <w:p w14:paraId="6748EA47" w14:textId="26FD0E9B" w:rsidR="00C21F96" w:rsidRDefault="00C21F96" w:rsidP="00497D6F">
      <w:pPr>
        <w:pStyle w:val="CNVStandaard"/>
        <w:widowControl/>
      </w:pPr>
    </w:p>
    <w:p w14:paraId="5526146B" w14:textId="00A11752" w:rsidR="00C21F96" w:rsidRDefault="00C21F96" w:rsidP="00497D6F">
      <w:pPr>
        <w:pStyle w:val="CNVStandaard"/>
        <w:widowControl/>
      </w:pPr>
    </w:p>
    <w:p w14:paraId="7A1789C2" w14:textId="77777777" w:rsidR="004D768F" w:rsidRDefault="00C21F96" w:rsidP="00497D6F">
      <w:pPr>
        <w:pStyle w:val="CNVStandaard"/>
        <w:widowControl/>
      </w:pPr>
      <w:r>
        <w:t>Ellen Jonker</w:t>
      </w:r>
    </w:p>
    <w:p w14:paraId="6EF3737E" w14:textId="2A0417F3" w:rsidR="00C21F96" w:rsidRDefault="00C21F96" w:rsidP="00497D6F">
      <w:pPr>
        <w:pStyle w:val="CNVStandaard"/>
        <w:widowControl/>
      </w:pPr>
      <w:r>
        <w:t>Bestuurder CNV Vakmensen</w:t>
      </w:r>
    </w:p>
    <w:p w14:paraId="0A476AFC" w14:textId="77777777" w:rsidR="00841575" w:rsidRDefault="00841575">
      <w:pPr>
        <w:pStyle w:val="CNVStandaard"/>
        <w:widowControl/>
      </w:pPr>
      <w:bookmarkStart w:id="16" w:name="Start"/>
      <w:bookmarkEnd w:id="16"/>
    </w:p>
    <w:p w14:paraId="0A476AFD" w14:textId="77777777" w:rsidR="00F60060" w:rsidRDefault="00F60060">
      <w:pPr>
        <w:pStyle w:val="CNVStandaard"/>
        <w:widowControl/>
      </w:pPr>
      <w:bookmarkStart w:id="17" w:name="BijlageSML"/>
      <w:bookmarkEnd w:id="17"/>
    </w:p>
    <w:p w14:paraId="0A476AFE" w14:textId="77777777" w:rsidR="00A94E13" w:rsidRDefault="00A94E13">
      <w:pPr>
        <w:pStyle w:val="CNVStandaard"/>
        <w:widowControl/>
      </w:pPr>
    </w:p>
    <w:sectPr w:rsidR="00A94E13" w:rsidSect="00FA47DE">
      <w:headerReference w:type="default" r:id="rId9"/>
      <w:headerReference w:type="first" r:id="rId10"/>
      <w:footerReference w:type="first" r:id="rId11"/>
      <w:pgSz w:w="11907" w:h="16840" w:code="9"/>
      <w:pgMar w:top="2790" w:right="2552" w:bottom="2268" w:left="1701" w:header="720" w:footer="5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DD36" w14:textId="77777777" w:rsidR="003D0BB3" w:rsidRDefault="003D0BB3">
      <w:r>
        <w:separator/>
      </w:r>
    </w:p>
  </w:endnote>
  <w:endnote w:type="continuationSeparator" w:id="0">
    <w:p w14:paraId="69E1E267" w14:textId="77777777" w:rsidR="003D0BB3" w:rsidRDefault="003D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701"/>
    </w:tblGrid>
    <w:tr w:rsidR="00FB4446" w14:paraId="0A476B30" w14:textId="77777777" w:rsidTr="001310B7">
      <w:trPr>
        <w:trHeight w:val="680"/>
      </w:trPr>
      <w:tc>
        <w:tcPr>
          <w:tcW w:w="1701" w:type="dxa"/>
        </w:tcPr>
        <w:p w14:paraId="0A476B2D" w14:textId="77777777" w:rsidR="001310B7" w:rsidRDefault="00497D6F" w:rsidP="00497D6F">
          <w:pPr>
            <w:framePr w:wrap="auto" w:vAnchor="page" w:hAnchor="page" w:x="9676" w:y="15451"/>
            <w:widowControl/>
            <w:spacing w:line="160" w:lineRule="exact"/>
            <w:rPr>
              <w:sz w:val="14"/>
            </w:rPr>
          </w:pPr>
          <w:bookmarkStart w:id="31" w:name="Onderschrift"/>
          <w:r>
            <w:rPr>
              <w:sz w:val="14"/>
            </w:rPr>
            <w:t>Bij beantwoording ons kenmerk vermelden a.u.b.                                               De statutaire naam van CNV Vakmensen is  CNV Vakmensen.nl, gevestigd in Utrecht onder KvK-nummer 64395960.</w:t>
          </w:r>
          <w:bookmarkEnd w:id="31"/>
        </w:p>
        <w:p w14:paraId="0A476B2E" w14:textId="77777777" w:rsidR="00C762A1" w:rsidRDefault="00C762A1" w:rsidP="001310B7">
          <w:pPr>
            <w:framePr w:wrap="auto" w:vAnchor="page" w:hAnchor="page" w:x="9676" w:y="15451"/>
            <w:widowControl/>
            <w:spacing w:line="160" w:lineRule="exact"/>
            <w:rPr>
              <w:sz w:val="14"/>
            </w:rPr>
          </w:pPr>
        </w:p>
        <w:p w14:paraId="0A476B2F" w14:textId="77777777" w:rsidR="00C762A1" w:rsidRDefault="00C762A1" w:rsidP="001310B7">
          <w:pPr>
            <w:framePr w:wrap="auto" w:vAnchor="page" w:hAnchor="page" w:x="9676" w:y="15451"/>
            <w:widowControl/>
            <w:spacing w:line="160" w:lineRule="exact"/>
          </w:pPr>
        </w:p>
      </w:tc>
    </w:tr>
  </w:tbl>
  <w:tbl>
    <w:tblPr>
      <w:tblStyle w:val="TableNormal"/>
      <w:tblW w:w="7650" w:type="dxa"/>
      <w:tblInd w:w="0" w:type="dxa"/>
      <w:tblLayout w:type="fixed"/>
      <w:tblCellMar>
        <w:left w:w="0" w:type="dxa"/>
        <w:right w:w="0" w:type="dxa"/>
      </w:tblCellMar>
      <w:tblLook w:val="0000" w:firstRow="0" w:lastRow="0" w:firstColumn="0" w:lastColumn="0" w:noHBand="0" w:noVBand="0"/>
    </w:tblPr>
    <w:tblGrid>
      <w:gridCol w:w="2549"/>
      <w:gridCol w:w="284"/>
      <w:gridCol w:w="2550"/>
      <w:gridCol w:w="284"/>
      <w:gridCol w:w="1983"/>
    </w:tblGrid>
    <w:tr w:rsidR="009B73AC" w14:paraId="0A476B36" w14:textId="77777777" w:rsidTr="00C762A1">
      <w:trPr>
        <w:trHeight w:val="238"/>
      </w:trPr>
      <w:tc>
        <w:tcPr>
          <w:tcW w:w="2549" w:type="dxa"/>
          <w:vAlign w:val="bottom"/>
        </w:tcPr>
        <w:p w14:paraId="0A476B31" w14:textId="4EAAA8BA" w:rsidR="009B73AC" w:rsidRDefault="009B73AC" w:rsidP="00497D6F">
          <w:pPr>
            <w:pStyle w:val="CNVkopjes"/>
          </w:pPr>
        </w:p>
      </w:tc>
      <w:tc>
        <w:tcPr>
          <w:tcW w:w="284" w:type="dxa"/>
          <w:vAlign w:val="bottom"/>
        </w:tcPr>
        <w:p w14:paraId="0A476B32" w14:textId="77777777" w:rsidR="009B73AC" w:rsidRDefault="009B73AC" w:rsidP="007829CF">
          <w:pPr>
            <w:pStyle w:val="CNVkopjes"/>
          </w:pPr>
        </w:p>
      </w:tc>
      <w:tc>
        <w:tcPr>
          <w:tcW w:w="2550" w:type="dxa"/>
          <w:vAlign w:val="bottom"/>
        </w:tcPr>
        <w:p w14:paraId="0A476B33" w14:textId="77777777" w:rsidR="009B73AC" w:rsidRDefault="009B73AC" w:rsidP="007829CF">
          <w:pPr>
            <w:pStyle w:val="CNVkopjes"/>
          </w:pPr>
          <w:bookmarkStart w:id="32" w:name="BankIBAN"/>
          <w:r>
            <w:t xml:space="preserve"> </w:t>
          </w:r>
          <w:bookmarkEnd w:id="32"/>
        </w:p>
      </w:tc>
      <w:tc>
        <w:tcPr>
          <w:tcW w:w="284" w:type="dxa"/>
          <w:vAlign w:val="bottom"/>
        </w:tcPr>
        <w:p w14:paraId="0A476B34" w14:textId="77777777" w:rsidR="009B73AC" w:rsidRDefault="009B73AC" w:rsidP="007829CF">
          <w:pPr>
            <w:pStyle w:val="CNVkopjes"/>
          </w:pPr>
        </w:p>
      </w:tc>
      <w:tc>
        <w:tcPr>
          <w:tcW w:w="1983" w:type="dxa"/>
          <w:vAlign w:val="bottom"/>
        </w:tcPr>
        <w:p w14:paraId="0A476B35" w14:textId="77777777" w:rsidR="009B73AC" w:rsidRDefault="009B73AC" w:rsidP="007829CF">
          <w:pPr>
            <w:pStyle w:val="CNVkopjes"/>
          </w:pPr>
        </w:p>
      </w:tc>
    </w:tr>
    <w:tr w:rsidR="009B73AC" w14:paraId="0A476B3C" w14:textId="77777777" w:rsidTr="00C762A1">
      <w:trPr>
        <w:trHeight w:val="238"/>
      </w:trPr>
      <w:tc>
        <w:tcPr>
          <w:tcW w:w="2549" w:type="dxa"/>
          <w:vAlign w:val="bottom"/>
        </w:tcPr>
        <w:p w14:paraId="0A476B37" w14:textId="19185EEE" w:rsidR="009B73AC" w:rsidRDefault="009B73AC" w:rsidP="00497D6F">
          <w:pPr>
            <w:pStyle w:val="CNVStandaard"/>
          </w:pPr>
        </w:p>
      </w:tc>
      <w:tc>
        <w:tcPr>
          <w:tcW w:w="284" w:type="dxa"/>
          <w:vAlign w:val="bottom"/>
        </w:tcPr>
        <w:p w14:paraId="0A476B38" w14:textId="77777777" w:rsidR="009B73AC" w:rsidRDefault="009B73AC" w:rsidP="007829CF">
          <w:pPr>
            <w:pStyle w:val="CNVStandaard"/>
          </w:pPr>
        </w:p>
      </w:tc>
      <w:tc>
        <w:tcPr>
          <w:tcW w:w="2550" w:type="dxa"/>
          <w:vAlign w:val="bottom"/>
        </w:tcPr>
        <w:p w14:paraId="0A476B39" w14:textId="77777777" w:rsidR="009B73AC" w:rsidRDefault="009B73AC" w:rsidP="007829CF">
          <w:pPr>
            <w:pStyle w:val="CNVStandaard"/>
          </w:pPr>
          <w:bookmarkStart w:id="33" w:name="iBankIBAN"/>
          <w:r>
            <w:t xml:space="preserve"> </w:t>
          </w:r>
          <w:bookmarkEnd w:id="33"/>
        </w:p>
      </w:tc>
      <w:tc>
        <w:tcPr>
          <w:tcW w:w="284" w:type="dxa"/>
          <w:vAlign w:val="bottom"/>
        </w:tcPr>
        <w:p w14:paraId="0A476B3A" w14:textId="77777777" w:rsidR="009B73AC" w:rsidRDefault="009B73AC" w:rsidP="007829CF">
          <w:pPr>
            <w:pStyle w:val="CNVStandaard"/>
          </w:pPr>
        </w:p>
      </w:tc>
      <w:tc>
        <w:tcPr>
          <w:tcW w:w="1983" w:type="dxa"/>
          <w:vAlign w:val="bottom"/>
        </w:tcPr>
        <w:p w14:paraId="0A476B3B" w14:textId="77777777" w:rsidR="009B73AC" w:rsidRDefault="009B73AC" w:rsidP="007829CF">
          <w:pPr>
            <w:pStyle w:val="CNVStandaard"/>
          </w:pPr>
        </w:p>
      </w:tc>
    </w:tr>
  </w:tbl>
  <w:p w14:paraId="0A476B3D" w14:textId="77777777" w:rsidR="00C762A1" w:rsidRDefault="00C762A1" w:rsidP="00C762A1">
    <w:pPr>
      <w:pStyle w:val="Voettekst"/>
      <w:widowControl/>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04A2" w14:textId="77777777" w:rsidR="003D0BB3" w:rsidRDefault="003D0BB3">
      <w:r>
        <w:separator/>
      </w:r>
    </w:p>
  </w:footnote>
  <w:footnote w:type="continuationSeparator" w:id="0">
    <w:p w14:paraId="5E9A636A" w14:textId="77777777" w:rsidR="003D0BB3" w:rsidRDefault="003D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268"/>
    </w:tblGrid>
    <w:tr w:rsidR="00FB4446" w14:paraId="0A476B04" w14:textId="77777777">
      <w:trPr>
        <w:trHeight w:val="238"/>
      </w:trPr>
      <w:tc>
        <w:tcPr>
          <w:tcW w:w="2268" w:type="dxa"/>
          <w:vAlign w:val="bottom"/>
        </w:tcPr>
        <w:p w14:paraId="0A476B03" w14:textId="77777777" w:rsidR="00FB4446" w:rsidRPr="00E44959" w:rsidRDefault="00497D6F" w:rsidP="00E44959">
          <w:pPr>
            <w:pStyle w:val="CNVKopjesAdresgeg"/>
            <w:framePr w:hSpace="0" w:wrap="auto" w:x="7372" w:y="1022"/>
            <w:widowControl/>
            <w:rPr>
              <w:sz w:val="12"/>
              <w:szCs w:val="12"/>
            </w:rPr>
          </w:pPr>
          <w:r>
            <w:rPr>
              <w:sz w:val="12"/>
              <w:szCs w:val="12"/>
            </w:rPr>
            <w:t>Datum</w:t>
          </w:r>
        </w:p>
      </w:tc>
    </w:tr>
    <w:tr w:rsidR="00FB4446" w14:paraId="0A476B06" w14:textId="77777777">
      <w:trPr>
        <w:trHeight w:val="238"/>
      </w:trPr>
      <w:tc>
        <w:tcPr>
          <w:tcW w:w="2268" w:type="dxa"/>
          <w:vAlign w:val="bottom"/>
        </w:tcPr>
        <w:p w14:paraId="0A476B05" w14:textId="5035C5EA" w:rsidR="00FB4446" w:rsidRPr="00F60060" w:rsidRDefault="00965493" w:rsidP="00E44959">
          <w:pPr>
            <w:framePr w:wrap="auto" w:vAnchor="page" w:hAnchor="page" w:x="7372" w:y="1022"/>
            <w:widowControl/>
            <w:spacing w:line="180" w:lineRule="exact"/>
          </w:pPr>
          <w:r>
            <w:t>24 maart</w:t>
          </w:r>
          <w:r w:rsidR="002C765F">
            <w:t xml:space="preserve"> 2023</w:t>
          </w:r>
        </w:p>
      </w:tc>
    </w:tr>
    <w:tr w:rsidR="00FB4446" w14:paraId="0A476B08" w14:textId="77777777">
      <w:trPr>
        <w:trHeight w:val="238"/>
      </w:trPr>
      <w:tc>
        <w:tcPr>
          <w:tcW w:w="2268" w:type="dxa"/>
          <w:vAlign w:val="bottom"/>
        </w:tcPr>
        <w:p w14:paraId="0A476B07" w14:textId="77777777" w:rsidR="00FB4446" w:rsidRPr="00E44959" w:rsidRDefault="00497D6F" w:rsidP="00E44959">
          <w:pPr>
            <w:pStyle w:val="CNVKopjesAdresgeg"/>
            <w:framePr w:hSpace="0" w:wrap="auto" w:x="7372" w:y="1022"/>
            <w:widowControl/>
            <w:rPr>
              <w:sz w:val="12"/>
              <w:szCs w:val="12"/>
            </w:rPr>
          </w:pPr>
          <w:bookmarkStart w:id="18" w:name="OnskenmerkVolg"/>
          <w:r>
            <w:rPr>
              <w:sz w:val="12"/>
              <w:szCs w:val="12"/>
            </w:rPr>
            <w:t>Ons kenmerk</w:t>
          </w:r>
          <w:bookmarkEnd w:id="18"/>
        </w:p>
      </w:tc>
    </w:tr>
    <w:tr w:rsidR="00FB4446" w14:paraId="0A476B0A" w14:textId="77777777">
      <w:trPr>
        <w:trHeight w:val="238"/>
      </w:trPr>
      <w:tc>
        <w:tcPr>
          <w:tcW w:w="2268" w:type="dxa"/>
          <w:vAlign w:val="bottom"/>
        </w:tcPr>
        <w:p w14:paraId="0A476B09" w14:textId="7A3ABA8E" w:rsidR="00FB4446" w:rsidRPr="00F60060" w:rsidRDefault="002C765F" w:rsidP="00E44959">
          <w:pPr>
            <w:framePr w:wrap="auto" w:vAnchor="page" w:hAnchor="page" w:x="7372" w:y="1022"/>
            <w:widowControl/>
            <w:spacing w:line="180" w:lineRule="exact"/>
          </w:pPr>
          <w:r>
            <w:t xml:space="preserve">EJ/ </w:t>
          </w:r>
          <w:r w:rsidR="00965493">
            <w:t>TW</w:t>
          </w:r>
          <w:r>
            <w:t xml:space="preserve"> CAO 2023</w:t>
          </w:r>
        </w:p>
      </w:tc>
    </w:tr>
  </w:tbl>
  <w:tbl>
    <w:tblPr>
      <w:tblW w:w="0" w:type="auto"/>
      <w:tblLayout w:type="fixed"/>
      <w:tblCellMar>
        <w:left w:w="0" w:type="dxa"/>
        <w:right w:w="0" w:type="dxa"/>
      </w:tblCellMar>
      <w:tblLook w:val="0000" w:firstRow="0" w:lastRow="0" w:firstColumn="0" w:lastColumn="0" w:noHBand="0" w:noVBand="0"/>
    </w:tblPr>
    <w:tblGrid>
      <w:gridCol w:w="1701"/>
    </w:tblGrid>
    <w:tr w:rsidR="00FB4446" w14:paraId="0A476B0C" w14:textId="77777777">
      <w:trPr>
        <w:trHeight w:val="238"/>
      </w:trPr>
      <w:tc>
        <w:tcPr>
          <w:tcW w:w="1701" w:type="dxa"/>
          <w:vAlign w:val="bottom"/>
        </w:tcPr>
        <w:p w14:paraId="0A476B0B" w14:textId="77777777" w:rsidR="00FB4446" w:rsidRDefault="00497D6F" w:rsidP="00E44959">
          <w:pPr>
            <w:framePr w:wrap="auto" w:vAnchor="page" w:hAnchor="page" w:x="9924" w:y="1022"/>
            <w:widowControl/>
            <w:spacing w:line="180" w:lineRule="exact"/>
          </w:pPr>
          <w:r>
            <w:rPr>
              <w:b/>
              <w:caps/>
              <w:sz w:val="14"/>
            </w:rPr>
            <w:t>Pagina</w:t>
          </w:r>
        </w:p>
      </w:tc>
    </w:tr>
    <w:tr w:rsidR="00FB4446" w14:paraId="0A476B0E" w14:textId="77777777">
      <w:trPr>
        <w:trHeight w:val="238"/>
      </w:trPr>
      <w:tc>
        <w:tcPr>
          <w:tcW w:w="1701" w:type="dxa"/>
          <w:vAlign w:val="bottom"/>
        </w:tcPr>
        <w:p w14:paraId="0A476B0D" w14:textId="13953BAB" w:rsidR="00FB4446" w:rsidRDefault="00FB4446" w:rsidP="00E44959">
          <w:pPr>
            <w:framePr w:wrap="auto" w:vAnchor="page" w:hAnchor="page" w:x="9924" w:y="1022"/>
            <w:widowControl/>
            <w:spacing w:line="180" w:lineRule="exact"/>
          </w:pPr>
          <w:r>
            <w:fldChar w:fldCharType="begin"/>
          </w:r>
          <w:r>
            <w:instrText xml:space="preserve">PAGE </w:instrText>
          </w:r>
          <w:r>
            <w:fldChar w:fldCharType="separate"/>
          </w:r>
          <w:r w:rsidR="00497D6F">
            <w:rPr>
              <w:noProof/>
            </w:rPr>
            <w:t>2</w:t>
          </w:r>
          <w:r>
            <w:fldChar w:fldCharType="end"/>
          </w:r>
          <w:r>
            <w:t>/</w:t>
          </w:r>
          <w:r>
            <w:fldChar w:fldCharType="begin"/>
          </w:r>
          <w:r>
            <w:instrText xml:space="preserve">SECTIONPAGES </w:instrText>
          </w:r>
          <w:r>
            <w:fldChar w:fldCharType="separate"/>
          </w:r>
          <w:r w:rsidR="001738B2">
            <w:rPr>
              <w:noProof/>
            </w:rPr>
            <w:t>3</w:t>
          </w:r>
          <w:r>
            <w:fldChar w:fldCharType="end"/>
          </w:r>
        </w:p>
      </w:tc>
    </w:tr>
  </w:tbl>
  <w:p w14:paraId="0A476B0F" w14:textId="77777777" w:rsidR="00FB4446" w:rsidRDefault="00FB4446">
    <w:pPr>
      <w:pStyle w:val="Koptekst"/>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985"/>
      <w:gridCol w:w="1417"/>
    </w:tblGrid>
    <w:tr w:rsidR="00FB4446" w:rsidRPr="00F60060" w14:paraId="0A476B11" w14:textId="77777777">
      <w:trPr>
        <w:gridAfter w:val="1"/>
        <w:wAfter w:w="1417" w:type="dxa"/>
        <w:trHeight w:val="238"/>
      </w:trPr>
      <w:tc>
        <w:tcPr>
          <w:tcW w:w="1985" w:type="dxa"/>
          <w:vAlign w:val="bottom"/>
        </w:tcPr>
        <w:p w14:paraId="0A476B10" w14:textId="77777777" w:rsidR="00FB4446" w:rsidRPr="00506ADA" w:rsidRDefault="00497D6F" w:rsidP="00497D6F">
          <w:pPr>
            <w:pStyle w:val="CNVKopjesAdresgeg"/>
            <w:framePr w:hSpace="0" w:wrap="auto" w:x="7372" w:y="1022"/>
            <w:widowControl/>
            <w:spacing w:line="240" w:lineRule="auto"/>
            <w:rPr>
              <w:sz w:val="12"/>
              <w:szCs w:val="12"/>
            </w:rPr>
          </w:pPr>
          <w:bookmarkStart w:id="19" w:name="Postadres"/>
          <w:r>
            <w:rPr>
              <w:sz w:val="12"/>
              <w:szCs w:val="12"/>
            </w:rPr>
            <w:t>Postadres</w:t>
          </w:r>
          <w:bookmarkEnd w:id="19"/>
        </w:p>
      </w:tc>
    </w:tr>
    <w:tr w:rsidR="00FB4446" w:rsidRPr="00F60060" w14:paraId="0A476B14" w14:textId="77777777">
      <w:trPr>
        <w:gridAfter w:val="1"/>
        <w:wAfter w:w="1417" w:type="dxa"/>
        <w:trHeight w:val="238"/>
      </w:trPr>
      <w:tc>
        <w:tcPr>
          <w:tcW w:w="1985" w:type="dxa"/>
          <w:vAlign w:val="bottom"/>
        </w:tcPr>
        <w:p w14:paraId="0A476B12" w14:textId="77777777" w:rsidR="00497D6F" w:rsidRDefault="00497D6F" w:rsidP="00FB4446">
          <w:pPr>
            <w:framePr w:wrap="auto" w:vAnchor="page" w:hAnchor="page" w:x="7372" w:y="1022"/>
            <w:widowControl/>
            <w:rPr>
              <w:szCs w:val="18"/>
            </w:rPr>
          </w:pPr>
          <w:r>
            <w:rPr>
              <w:szCs w:val="18"/>
            </w:rPr>
            <w:t>Postbus 2525</w:t>
          </w:r>
        </w:p>
        <w:p w14:paraId="0A476B13" w14:textId="77777777" w:rsidR="00FB4446" w:rsidRPr="00506ADA" w:rsidRDefault="00497D6F" w:rsidP="00FB4446">
          <w:pPr>
            <w:framePr w:wrap="auto" w:vAnchor="page" w:hAnchor="page" w:x="7372" w:y="1022"/>
            <w:widowControl/>
            <w:rPr>
              <w:szCs w:val="18"/>
            </w:rPr>
          </w:pPr>
          <w:r>
            <w:rPr>
              <w:szCs w:val="18"/>
            </w:rPr>
            <w:t>3500 GM Utrecht</w:t>
          </w:r>
        </w:p>
      </w:tc>
    </w:tr>
    <w:tr w:rsidR="00FB4446" w:rsidRPr="00F60060" w14:paraId="0A476B16" w14:textId="77777777">
      <w:trPr>
        <w:gridAfter w:val="1"/>
        <w:wAfter w:w="1417" w:type="dxa"/>
        <w:trHeight w:val="238"/>
      </w:trPr>
      <w:tc>
        <w:tcPr>
          <w:tcW w:w="1985" w:type="dxa"/>
          <w:vAlign w:val="bottom"/>
        </w:tcPr>
        <w:p w14:paraId="0A476B15" w14:textId="77777777" w:rsidR="00FB4446" w:rsidRPr="00506ADA" w:rsidRDefault="00497D6F" w:rsidP="00497D6F">
          <w:pPr>
            <w:pStyle w:val="CNVKopjesAdresgeg"/>
            <w:framePr w:hSpace="0" w:wrap="auto" w:x="7372" w:y="1022"/>
            <w:widowControl/>
            <w:spacing w:line="240" w:lineRule="auto"/>
            <w:rPr>
              <w:sz w:val="12"/>
              <w:szCs w:val="12"/>
            </w:rPr>
          </w:pPr>
          <w:bookmarkStart w:id="20" w:name="Telefoon"/>
          <w:r>
            <w:rPr>
              <w:sz w:val="12"/>
              <w:szCs w:val="12"/>
            </w:rPr>
            <w:t>Telefoon</w:t>
          </w:r>
          <w:bookmarkEnd w:id="20"/>
        </w:p>
      </w:tc>
    </w:tr>
    <w:tr w:rsidR="00FB4446" w:rsidRPr="00F60060" w14:paraId="0A476B18" w14:textId="77777777">
      <w:trPr>
        <w:gridAfter w:val="1"/>
        <w:wAfter w:w="1417" w:type="dxa"/>
        <w:trHeight w:val="238"/>
      </w:trPr>
      <w:tc>
        <w:tcPr>
          <w:tcW w:w="1985" w:type="dxa"/>
          <w:vAlign w:val="bottom"/>
        </w:tcPr>
        <w:p w14:paraId="0A476B17" w14:textId="77777777" w:rsidR="00FB4446" w:rsidRPr="00506ADA" w:rsidRDefault="00497D6F" w:rsidP="00497D6F">
          <w:pPr>
            <w:framePr w:wrap="auto" w:vAnchor="page" w:hAnchor="page" w:x="7372" w:y="1022"/>
            <w:widowControl/>
            <w:rPr>
              <w:szCs w:val="18"/>
            </w:rPr>
          </w:pPr>
          <w:bookmarkStart w:id="21" w:name="iTelefoon"/>
          <w:r>
            <w:rPr>
              <w:szCs w:val="18"/>
            </w:rPr>
            <w:t>030 751 1500</w:t>
          </w:r>
          <w:bookmarkEnd w:id="21"/>
        </w:p>
      </w:tc>
    </w:tr>
    <w:tr w:rsidR="00FB4446" w:rsidRPr="00F60060" w14:paraId="0A476B1A" w14:textId="77777777">
      <w:trPr>
        <w:gridAfter w:val="1"/>
        <w:wAfter w:w="1417" w:type="dxa"/>
        <w:trHeight w:val="238"/>
      </w:trPr>
      <w:tc>
        <w:tcPr>
          <w:tcW w:w="1985" w:type="dxa"/>
          <w:vAlign w:val="bottom"/>
        </w:tcPr>
        <w:p w14:paraId="0A476B19" w14:textId="77777777" w:rsidR="00FB4446" w:rsidRPr="00506ADA" w:rsidRDefault="00497D6F" w:rsidP="00497D6F">
          <w:pPr>
            <w:pStyle w:val="CNVKopjesAdresgeg"/>
            <w:framePr w:hSpace="0" w:wrap="auto" w:x="7372" w:y="1022"/>
            <w:widowControl/>
            <w:spacing w:line="240" w:lineRule="auto"/>
            <w:rPr>
              <w:sz w:val="12"/>
              <w:szCs w:val="12"/>
            </w:rPr>
          </w:pPr>
          <w:bookmarkStart w:id="22" w:name="Fax"/>
          <w:r>
            <w:rPr>
              <w:sz w:val="12"/>
              <w:szCs w:val="12"/>
            </w:rPr>
            <w:t>Fax</w:t>
          </w:r>
          <w:bookmarkEnd w:id="22"/>
        </w:p>
      </w:tc>
    </w:tr>
    <w:tr w:rsidR="00FB4446" w:rsidRPr="00F60060" w14:paraId="0A476B1C" w14:textId="77777777">
      <w:trPr>
        <w:gridAfter w:val="1"/>
        <w:wAfter w:w="1417" w:type="dxa"/>
        <w:trHeight w:val="238"/>
      </w:trPr>
      <w:tc>
        <w:tcPr>
          <w:tcW w:w="1985" w:type="dxa"/>
          <w:vAlign w:val="bottom"/>
        </w:tcPr>
        <w:p w14:paraId="0A476B1B" w14:textId="77777777" w:rsidR="00FB4446" w:rsidRPr="00506ADA" w:rsidRDefault="00497D6F" w:rsidP="00497D6F">
          <w:pPr>
            <w:framePr w:wrap="auto" w:vAnchor="page" w:hAnchor="page" w:x="7372" w:y="1022"/>
            <w:widowControl/>
            <w:rPr>
              <w:szCs w:val="18"/>
            </w:rPr>
          </w:pPr>
          <w:bookmarkStart w:id="23" w:name="iFax"/>
          <w:r>
            <w:rPr>
              <w:szCs w:val="18"/>
            </w:rPr>
            <w:t>030 751 1509</w:t>
          </w:r>
          <w:bookmarkEnd w:id="23"/>
        </w:p>
      </w:tc>
    </w:tr>
    <w:tr w:rsidR="00FB4446" w14:paraId="0A476B1E" w14:textId="77777777">
      <w:trPr>
        <w:trHeight w:val="238"/>
      </w:trPr>
      <w:tc>
        <w:tcPr>
          <w:tcW w:w="3402" w:type="dxa"/>
          <w:gridSpan w:val="2"/>
          <w:vAlign w:val="bottom"/>
        </w:tcPr>
        <w:p w14:paraId="0A476B1D" w14:textId="77777777" w:rsidR="00FB4446" w:rsidRPr="00506ADA" w:rsidRDefault="00497D6F" w:rsidP="00497D6F">
          <w:pPr>
            <w:pStyle w:val="CNVKopjesAdresgeg"/>
            <w:framePr w:hSpace="0" w:wrap="auto" w:x="7372" w:y="1022"/>
            <w:widowControl/>
            <w:spacing w:line="240" w:lineRule="auto"/>
            <w:rPr>
              <w:sz w:val="12"/>
              <w:szCs w:val="12"/>
            </w:rPr>
          </w:pPr>
          <w:bookmarkStart w:id="24" w:name="Internet"/>
          <w:r>
            <w:rPr>
              <w:sz w:val="12"/>
              <w:szCs w:val="12"/>
            </w:rPr>
            <w:t>Internet</w:t>
          </w:r>
          <w:bookmarkEnd w:id="24"/>
        </w:p>
      </w:tc>
    </w:tr>
    <w:tr w:rsidR="00FB4446" w14:paraId="0A476B20" w14:textId="77777777">
      <w:trPr>
        <w:trHeight w:val="238"/>
      </w:trPr>
      <w:tc>
        <w:tcPr>
          <w:tcW w:w="3402" w:type="dxa"/>
          <w:gridSpan w:val="2"/>
          <w:vAlign w:val="bottom"/>
        </w:tcPr>
        <w:p w14:paraId="0A476B1F" w14:textId="77777777" w:rsidR="00FB4446" w:rsidRPr="00506ADA" w:rsidRDefault="00497D6F" w:rsidP="00497D6F">
          <w:pPr>
            <w:framePr w:wrap="auto" w:vAnchor="page" w:hAnchor="page" w:x="7372" w:y="1022"/>
            <w:widowControl/>
            <w:rPr>
              <w:szCs w:val="18"/>
            </w:rPr>
          </w:pPr>
          <w:bookmarkStart w:id="25" w:name="iInternet"/>
          <w:r>
            <w:rPr>
              <w:szCs w:val="18"/>
            </w:rPr>
            <w:t>www.cnvvakmensen.nl</w:t>
          </w:r>
          <w:bookmarkEnd w:id="25"/>
        </w:p>
      </w:tc>
    </w:tr>
    <w:tr w:rsidR="00FB4446" w14:paraId="0A476B22" w14:textId="77777777">
      <w:trPr>
        <w:trHeight w:val="238"/>
      </w:trPr>
      <w:tc>
        <w:tcPr>
          <w:tcW w:w="3402" w:type="dxa"/>
          <w:gridSpan w:val="2"/>
          <w:vAlign w:val="bottom"/>
        </w:tcPr>
        <w:p w14:paraId="0A476B21" w14:textId="77777777" w:rsidR="00FB4446" w:rsidRPr="00506ADA" w:rsidRDefault="00497D6F" w:rsidP="00497D6F">
          <w:pPr>
            <w:pStyle w:val="CNVKopjesAdresgeg"/>
            <w:framePr w:hSpace="0" w:wrap="auto" w:x="7372" w:y="1022"/>
            <w:widowControl/>
            <w:spacing w:line="240" w:lineRule="auto"/>
            <w:rPr>
              <w:sz w:val="12"/>
              <w:szCs w:val="12"/>
            </w:rPr>
          </w:pPr>
          <w:bookmarkStart w:id="26" w:name="Email"/>
          <w:r>
            <w:rPr>
              <w:sz w:val="12"/>
              <w:szCs w:val="12"/>
            </w:rPr>
            <w:t>E-mail</w:t>
          </w:r>
          <w:bookmarkEnd w:id="26"/>
        </w:p>
      </w:tc>
    </w:tr>
    <w:tr w:rsidR="00FB4446" w14:paraId="0A476B24" w14:textId="77777777">
      <w:trPr>
        <w:trHeight w:val="238"/>
      </w:trPr>
      <w:tc>
        <w:tcPr>
          <w:tcW w:w="3402" w:type="dxa"/>
          <w:gridSpan w:val="2"/>
          <w:vAlign w:val="bottom"/>
        </w:tcPr>
        <w:p w14:paraId="0A476B23" w14:textId="77777777" w:rsidR="00FB4446" w:rsidRPr="00506ADA" w:rsidRDefault="00497D6F" w:rsidP="00497D6F">
          <w:pPr>
            <w:framePr w:wrap="auto" w:vAnchor="page" w:hAnchor="page" w:x="7372" w:y="1022"/>
            <w:widowControl/>
            <w:rPr>
              <w:szCs w:val="18"/>
            </w:rPr>
          </w:pPr>
          <w:bookmarkStart w:id="27" w:name="iEmail"/>
          <w:r>
            <w:rPr>
              <w:szCs w:val="18"/>
            </w:rPr>
            <w:t>info@cnvvakmensen.nl</w:t>
          </w:r>
          <w:bookmarkEnd w:id="27"/>
        </w:p>
      </w:tc>
    </w:tr>
  </w:tbl>
  <w:tbl>
    <w:tblPr>
      <w:tblW w:w="0" w:type="auto"/>
      <w:tblLayout w:type="fixed"/>
      <w:tblCellMar>
        <w:left w:w="0" w:type="dxa"/>
        <w:right w:w="0" w:type="dxa"/>
      </w:tblCellMar>
      <w:tblLook w:val="0000" w:firstRow="0" w:lastRow="0" w:firstColumn="0" w:lastColumn="0" w:noHBand="0" w:noVBand="0"/>
    </w:tblPr>
    <w:tblGrid>
      <w:gridCol w:w="1701"/>
    </w:tblGrid>
    <w:tr w:rsidR="00FB4446" w14:paraId="0A476B26" w14:textId="77777777" w:rsidTr="00841699">
      <w:trPr>
        <w:trHeight w:hRule="exact" w:val="238"/>
      </w:trPr>
      <w:tc>
        <w:tcPr>
          <w:tcW w:w="1701" w:type="dxa"/>
        </w:tcPr>
        <w:p w14:paraId="0A476B25" w14:textId="77777777" w:rsidR="00FB4446" w:rsidRDefault="00FB4446" w:rsidP="00841699">
          <w:pPr>
            <w:framePr w:wrap="auto" w:vAnchor="page" w:hAnchor="page" w:x="9640" w:y="5353"/>
            <w:widowControl/>
            <w:spacing w:line="180" w:lineRule="exact"/>
            <w:rPr>
              <w:color w:val="808080"/>
            </w:rPr>
          </w:pPr>
          <w:bookmarkStart w:id="28" w:name="Regiokantoren"/>
          <w:r w:rsidRPr="00841699">
            <w:rPr>
              <w:b/>
              <w:caps/>
              <w:color w:val="808080"/>
              <w:sz w:val="12"/>
            </w:rPr>
            <w:t xml:space="preserve"> </w:t>
          </w:r>
          <w:bookmarkEnd w:id="28"/>
        </w:p>
      </w:tc>
    </w:tr>
    <w:tr w:rsidR="00FB4446" w14:paraId="0A476B28" w14:textId="77777777" w:rsidTr="00841699">
      <w:trPr>
        <w:trHeight w:val="238"/>
      </w:trPr>
      <w:tc>
        <w:tcPr>
          <w:tcW w:w="1701" w:type="dxa"/>
        </w:tcPr>
        <w:p w14:paraId="0A476B27" w14:textId="77777777" w:rsidR="00FB4446" w:rsidRDefault="00FB4446" w:rsidP="00841699">
          <w:pPr>
            <w:framePr w:wrap="auto" w:vAnchor="page" w:hAnchor="page" w:x="9640" w:y="5353"/>
            <w:widowControl/>
            <w:spacing w:line="180" w:lineRule="exact"/>
            <w:rPr>
              <w:color w:val="808080"/>
            </w:rPr>
          </w:pPr>
          <w:bookmarkStart w:id="29" w:name="iRegiokantoren"/>
          <w:r w:rsidRPr="00841699">
            <w:rPr>
              <w:color w:val="808080"/>
            </w:rPr>
            <w:t xml:space="preserve"> </w:t>
          </w:r>
          <w:bookmarkEnd w:id="29"/>
        </w:p>
      </w:tc>
    </w:tr>
  </w:tbl>
  <w:tbl>
    <w:tblPr>
      <w:tblW w:w="0" w:type="auto"/>
      <w:tblLayout w:type="fixed"/>
      <w:tblCellMar>
        <w:left w:w="0" w:type="dxa"/>
        <w:right w:w="0" w:type="dxa"/>
      </w:tblCellMar>
      <w:tblLook w:val="0000" w:firstRow="0" w:lastRow="0" w:firstColumn="0" w:lastColumn="0" w:noHBand="0" w:noVBand="0"/>
    </w:tblPr>
    <w:tblGrid>
      <w:gridCol w:w="3544"/>
    </w:tblGrid>
    <w:tr w:rsidR="00FB4446" w14:paraId="0A476B2A" w14:textId="77777777">
      <w:tc>
        <w:tcPr>
          <w:tcW w:w="3544" w:type="dxa"/>
        </w:tcPr>
        <w:p w14:paraId="0A476B29" w14:textId="77777777" w:rsidR="00FB4446" w:rsidRDefault="00FB4446">
          <w:pPr>
            <w:framePr w:hSpace="142" w:wrap="auto" w:vAnchor="page" w:hAnchor="page" w:x="3431" w:y="880"/>
            <w:widowControl/>
            <w:spacing w:line="280" w:lineRule="atLeast"/>
            <w:rPr>
              <w:b/>
              <w:sz w:val="28"/>
            </w:rPr>
          </w:pPr>
          <w:bookmarkStart w:id="30" w:name="VakgroepLogo"/>
          <w:r>
            <w:rPr>
              <w:b/>
              <w:sz w:val="28"/>
            </w:rPr>
            <w:t xml:space="preserve"> </w:t>
          </w:r>
          <w:bookmarkEnd w:id="30"/>
        </w:p>
      </w:tc>
    </w:tr>
  </w:tbl>
  <w:p w14:paraId="0A476B2B" w14:textId="77777777" w:rsidR="00FB4446" w:rsidRDefault="00FB4446">
    <w:pPr>
      <w:pStyle w:val="Koptekst"/>
      <w:widowControl/>
    </w:pPr>
  </w:p>
  <w:p w14:paraId="0A476B2C" w14:textId="77777777" w:rsidR="001A2D82" w:rsidRDefault="001A2D82">
    <w:pPr>
      <w:pStyle w:val="Koptekst"/>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702B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06616F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EE856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44D4F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8A6E78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AB5D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4B9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C204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EA36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010157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CE53A2"/>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15:restartNumberingAfterBreak="0">
    <w:nsid w:val="289A5652"/>
    <w:multiLevelType w:val="hybridMultilevel"/>
    <w:tmpl w:val="BD4458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F4484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5597BD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7836695">
    <w:abstractNumId w:val="12"/>
  </w:num>
  <w:num w:numId="2" w16cid:durableId="1747266589">
    <w:abstractNumId w:val="13"/>
  </w:num>
  <w:num w:numId="3" w16cid:durableId="412050191">
    <w:abstractNumId w:val="10"/>
  </w:num>
  <w:num w:numId="4" w16cid:durableId="669257917">
    <w:abstractNumId w:val="9"/>
  </w:num>
  <w:num w:numId="5" w16cid:durableId="219291582">
    <w:abstractNumId w:val="7"/>
  </w:num>
  <w:num w:numId="6" w16cid:durableId="1634749540">
    <w:abstractNumId w:val="6"/>
  </w:num>
  <w:num w:numId="7" w16cid:durableId="1228612859">
    <w:abstractNumId w:val="5"/>
  </w:num>
  <w:num w:numId="8" w16cid:durableId="627853972">
    <w:abstractNumId w:val="4"/>
  </w:num>
  <w:num w:numId="9" w16cid:durableId="261960321">
    <w:abstractNumId w:val="8"/>
  </w:num>
  <w:num w:numId="10" w16cid:durableId="818231971">
    <w:abstractNumId w:val="3"/>
  </w:num>
  <w:num w:numId="11" w16cid:durableId="1229653769">
    <w:abstractNumId w:val="2"/>
  </w:num>
  <w:num w:numId="12" w16cid:durableId="1102529070">
    <w:abstractNumId w:val="1"/>
  </w:num>
  <w:num w:numId="13" w16cid:durableId="1530604872">
    <w:abstractNumId w:val="0"/>
  </w:num>
  <w:num w:numId="14" w16cid:durableId="668560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VakgroepZoekveld" w:val="VM"/>
    <w:docVar w:name="MD_CreationDocumentClientVersion" w:val="3.14.3.582"/>
    <w:docVar w:name="MD_CreationProjectVersion" w:val="2.7.497 Final"/>
    <w:docVar w:name="MD_CreationWindowsLanguage" w:val="1043"/>
    <w:docVar w:name="MD_CreationWindowsVersion" w:val="6.2.9200 "/>
    <w:docVar w:name="MD_CreationWordLanguage" w:val="1043"/>
    <w:docVar w:name="MD_CreationWordVersion" w:val="15.0"/>
    <w:docVar w:name="MD_DocumentLanguage" w:val="1043"/>
    <w:docVar w:name="MD_LastModifiedDocumentClientVersion" w:val="3.14.3.582"/>
    <w:docVar w:name="MD_LastModifiedProjectVersion" w:val="2.7.497 Final"/>
    <w:docVar w:name="MD_LastModifiedWindowsLanguage" w:val="1043"/>
    <w:docVar w:name="MD_LastModifiedWindowsVersion" w:val="6.2.9200 "/>
    <w:docVar w:name="MD_LastModifiedWordLanguage" w:val="1043"/>
    <w:docVar w:name="MD_LastModifiedWordVersion" w:val="15.0"/>
    <w:docVar w:name="MD_PapertypeIsPrePrint" w:val="Y"/>
    <w:docVar w:name="MD_Projectname" w:val="CNV"/>
    <w:docVar w:name="MD_SystemID" w:val="{26550735-A5AD-4CC3-A0D7-A8A0495AC468}"/>
    <w:docVar w:name="MD_TemplateName" w:val="Brief"/>
  </w:docVars>
  <w:rsids>
    <w:rsidRoot w:val="00497D6F"/>
    <w:rsid w:val="00045180"/>
    <w:rsid w:val="000603EF"/>
    <w:rsid w:val="0007544F"/>
    <w:rsid w:val="00076D6E"/>
    <w:rsid w:val="000F1129"/>
    <w:rsid w:val="001310B7"/>
    <w:rsid w:val="001738B2"/>
    <w:rsid w:val="001A2D82"/>
    <w:rsid w:val="002011F7"/>
    <w:rsid w:val="00274CEE"/>
    <w:rsid w:val="00284E0B"/>
    <w:rsid w:val="002C765F"/>
    <w:rsid w:val="0039001D"/>
    <w:rsid w:val="003D0BB3"/>
    <w:rsid w:val="00497D6F"/>
    <w:rsid w:val="004D768F"/>
    <w:rsid w:val="004F764B"/>
    <w:rsid w:val="00506ADA"/>
    <w:rsid w:val="00525EA1"/>
    <w:rsid w:val="00560385"/>
    <w:rsid w:val="0056198C"/>
    <w:rsid w:val="005B3AB0"/>
    <w:rsid w:val="005E255F"/>
    <w:rsid w:val="00612986"/>
    <w:rsid w:val="00633472"/>
    <w:rsid w:val="006500F6"/>
    <w:rsid w:val="00691A90"/>
    <w:rsid w:val="006A2547"/>
    <w:rsid w:val="00712034"/>
    <w:rsid w:val="007829CF"/>
    <w:rsid w:val="007C57DF"/>
    <w:rsid w:val="00837E4C"/>
    <w:rsid w:val="00841575"/>
    <w:rsid w:val="00841699"/>
    <w:rsid w:val="0085470D"/>
    <w:rsid w:val="00856AD5"/>
    <w:rsid w:val="00890129"/>
    <w:rsid w:val="008F222D"/>
    <w:rsid w:val="008F6FF2"/>
    <w:rsid w:val="009107A6"/>
    <w:rsid w:val="00965493"/>
    <w:rsid w:val="009B73AC"/>
    <w:rsid w:val="009D0D39"/>
    <w:rsid w:val="00A14077"/>
    <w:rsid w:val="00A73B5D"/>
    <w:rsid w:val="00A94E13"/>
    <w:rsid w:val="00A97E79"/>
    <w:rsid w:val="00AF6BF4"/>
    <w:rsid w:val="00B05721"/>
    <w:rsid w:val="00B7129A"/>
    <w:rsid w:val="00C21F96"/>
    <w:rsid w:val="00C726C6"/>
    <w:rsid w:val="00C762A1"/>
    <w:rsid w:val="00E25C18"/>
    <w:rsid w:val="00E44959"/>
    <w:rsid w:val="00E84E9B"/>
    <w:rsid w:val="00F15491"/>
    <w:rsid w:val="00F27DE9"/>
    <w:rsid w:val="00F60060"/>
    <w:rsid w:val="00F7588F"/>
    <w:rsid w:val="00FA47DE"/>
    <w:rsid w:val="00FB4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76ABD"/>
  <w15:chartTrackingRefBased/>
  <w15:docId w15:val="{D9E1AC7C-61BC-4D26-AEF9-1D71AC29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06ADA"/>
    <w:pPr>
      <w:widowControl w:val="0"/>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B7129A"/>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B7129A"/>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B7129A"/>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rsid w:val="00B7129A"/>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7129A"/>
    <w:pPr>
      <w:numPr>
        <w:ilvl w:val="4"/>
        <w:numId w:val="3"/>
      </w:numPr>
      <w:spacing w:before="240" w:after="60"/>
      <w:outlineLvl w:val="4"/>
    </w:pPr>
    <w:rPr>
      <w:b/>
      <w:bCs/>
      <w:i/>
      <w:iCs/>
      <w:sz w:val="26"/>
      <w:szCs w:val="26"/>
    </w:rPr>
  </w:style>
  <w:style w:type="paragraph" w:styleId="Kop6">
    <w:name w:val="heading 6"/>
    <w:basedOn w:val="Standaard"/>
    <w:next w:val="Standaard"/>
    <w:qFormat/>
    <w:rsid w:val="00B7129A"/>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7129A"/>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B7129A"/>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B7129A"/>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CNVStandaard">
    <w:name w:val="CNV_Standaard"/>
    <w:basedOn w:val="Standaard"/>
  </w:style>
  <w:style w:type="paragraph" w:styleId="Voettekst">
    <w:name w:val="footer"/>
    <w:basedOn w:val="Standaard"/>
    <w:link w:val="VoettekstChar"/>
    <w:pPr>
      <w:tabs>
        <w:tab w:val="center" w:pos="4536"/>
        <w:tab w:val="right" w:pos="9072"/>
      </w:tabs>
    </w:pPr>
  </w:style>
  <w:style w:type="numbering" w:styleId="111111">
    <w:name w:val="Outline List 2"/>
    <w:basedOn w:val="Geenlijst"/>
    <w:rsid w:val="00B7129A"/>
    <w:pPr>
      <w:numPr>
        <w:numId w:val="1"/>
      </w:numPr>
    </w:pPr>
  </w:style>
  <w:style w:type="paragraph" w:customStyle="1" w:styleId="CNVKopjesAdresgeg">
    <w:name w:val="CNV_KopjesAdresgeg"/>
    <w:basedOn w:val="Standaard"/>
    <w:rsid w:val="00F60060"/>
    <w:pPr>
      <w:framePr w:hSpace="141" w:wrap="auto" w:vAnchor="page" w:hAnchor="page" w:x="7558" w:y="577"/>
      <w:spacing w:line="180" w:lineRule="exact"/>
    </w:pPr>
    <w:rPr>
      <w:b/>
      <w:caps/>
    </w:rPr>
  </w:style>
  <w:style w:type="paragraph" w:customStyle="1" w:styleId="CNVkopjes">
    <w:name w:val="CNV_kopjes"/>
    <w:basedOn w:val="CNVStandaard"/>
    <w:rsid w:val="00506ADA"/>
    <w:rPr>
      <w:b/>
      <w:caps/>
      <w:sz w:val="12"/>
    </w:rPr>
  </w:style>
  <w:style w:type="numbering" w:styleId="1ai">
    <w:name w:val="Outline List 1"/>
    <w:basedOn w:val="Geenlijst"/>
    <w:rsid w:val="00B7129A"/>
    <w:pPr>
      <w:numPr>
        <w:numId w:val="2"/>
      </w:numPr>
    </w:pPr>
  </w:style>
  <w:style w:type="table" w:styleId="3D-effectenvoortabel1">
    <w:name w:val="Table 3D effects 1"/>
    <w:basedOn w:val="Standaardtabel"/>
    <w:rsid w:val="00B7129A"/>
    <w:pPr>
      <w:widowControl w:val="0"/>
      <w:overflowPunct w:val="0"/>
      <w:autoSpaceDE w:val="0"/>
      <w:autoSpaceDN w:val="0"/>
      <w:adjustRightInd w:val="0"/>
      <w:spacing w:line="240" w:lineRule="exac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7129A"/>
    <w:pPr>
      <w:widowControl w:val="0"/>
      <w:overflowPunct w:val="0"/>
      <w:autoSpaceDE w:val="0"/>
      <w:autoSpaceDN w:val="0"/>
      <w:adjustRightInd w:val="0"/>
      <w:spacing w:line="240" w:lineRule="exac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7129A"/>
    <w:pPr>
      <w:widowControl w:val="0"/>
      <w:overflowPunct w:val="0"/>
      <w:autoSpaceDE w:val="0"/>
      <w:autoSpaceDN w:val="0"/>
      <w:adjustRightInd w:val="0"/>
      <w:spacing w:line="240" w:lineRule="exac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B7129A"/>
  </w:style>
  <w:style w:type="paragraph" w:styleId="Adresenvelop">
    <w:name w:val="envelope address"/>
    <w:basedOn w:val="Standaard"/>
    <w:rsid w:val="00B7129A"/>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B7129A"/>
    <w:pPr>
      <w:ind w:left="4252"/>
    </w:pPr>
  </w:style>
  <w:style w:type="paragraph" w:styleId="Afzender">
    <w:name w:val="envelope return"/>
    <w:basedOn w:val="Standaard"/>
    <w:rsid w:val="00B7129A"/>
    <w:rPr>
      <w:rFonts w:ascii="Arial" w:hAnsi="Arial" w:cs="Arial"/>
    </w:rPr>
  </w:style>
  <w:style w:type="numbering" w:styleId="Artikelsectie">
    <w:name w:val="Outline List 3"/>
    <w:basedOn w:val="Geenlijst"/>
    <w:rsid w:val="00B7129A"/>
    <w:pPr>
      <w:numPr>
        <w:numId w:val="3"/>
      </w:numPr>
    </w:pPr>
  </w:style>
  <w:style w:type="paragraph" w:styleId="Ballontekst">
    <w:name w:val="Balloon Text"/>
    <w:basedOn w:val="Standaard"/>
    <w:semiHidden/>
    <w:rsid w:val="00B7129A"/>
    <w:rPr>
      <w:rFonts w:ascii="Tahoma" w:hAnsi="Tahoma" w:cs="Tahoma"/>
      <w:sz w:val="16"/>
      <w:szCs w:val="16"/>
    </w:rPr>
  </w:style>
  <w:style w:type="paragraph" w:styleId="Berichtkop">
    <w:name w:val="Message Header"/>
    <w:basedOn w:val="Standaard"/>
    <w:rsid w:val="00B71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qFormat/>
    <w:rsid w:val="00B7129A"/>
    <w:rPr>
      <w:b/>
      <w:bCs/>
    </w:rPr>
  </w:style>
  <w:style w:type="paragraph" w:styleId="Bloktekst">
    <w:name w:val="Block Text"/>
    <w:basedOn w:val="Standaard"/>
    <w:rsid w:val="00B7129A"/>
    <w:pPr>
      <w:spacing w:after="120"/>
      <w:ind w:left="1440" w:right="1440"/>
    </w:pPr>
  </w:style>
  <w:style w:type="paragraph" w:styleId="Bronvermelding">
    <w:name w:val="table of authorities"/>
    <w:basedOn w:val="Standaard"/>
    <w:next w:val="Standaard"/>
    <w:semiHidden/>
    <w:rsid w:val="00B7129A"/>
    <w:pPr>
      <w:ind w:left="200" w:hanging="200"/>
    </w:pPr>
  </w:style>
  <w:style w:type="paragraph" w:styleId="Datum">
    <w:name w:val="Date"/>
    <w:basedOn w:val="Standaard"/>
    <w:next w:val="Standaard"/>
    <w:rsid w:val="00B7129A"/>
  </w:style>
  <w:style w:type="paragraph" w:styleId="Documentstructuur">
    <w:name w:val="Document Map"/>
    <w:basedOn w:val="Standaard"/>
    <w:semiHidden/>
    <w:rsid w:val="00B7129A"/>
    <w:pPr>
      <w:shd w:val="clear" w:color="auto" w:fill="000080"/>
    </w:pPr>
    <w:rPr>
      <w:rFonts w:ascii="Tahoma" w:hAnsi="Tahoma" w:cs="Tahoma"/>
    </w:rPr>
  </w:style>
  <w:style w:type="table" w:styleId="Eenvoudigetabel1">
    <w:name w:val="Table Simple 1"/>
    <w:basedOn w:val="Standaardtabel"/>
    <w:rsid w:val="00B7129A"/>
    <w:pPr>
      <w:widowControl w:val="0"/>
      <w:overflowPunct w:val="0"/>
      <w:autoSpaceDE w:val="0"/>
      <w:autoSpaceDN w:val="0"/>
      <w:adjustRightInd w:val="0"/>
      <w:spacing w:line="240" w:lineRule="exac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7129A"/>
    <w:pPr>
      <w:widowControl w:val="0"/>
      <w:overflowPunct w:val="0"/>
      <w:autoSpaceDE w:val="0"/>
      <w:autoSpaceDN w:val="0"/>
      <w:adjustRightInd w:val="0"/>
      <w:spacing w:line="240" w:lineRule="exac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B7129A"/>
    <w:pPr>
      <w:widowControl w:val="0"/>
      <w:overflowPunct w:val="0"/>
      <w:autoSpaceDE w:val="0"/>
      <w:autoSpaceDN w:val="0"/>
      <w:adjustRightInd w:val="0"/>
      <w:spacing w:line="240" w:lineRule="exac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sid w:val="00B7129A"/>
    <w:rPr>
      <w:vertAlign w:val="superscript"/>
    </w:rPr>
  </w:style>
  <w:style w:type="paragraph" w:styleId="Eindnoottekst">
    <w:name w:val="endnote text"/>
    <w:basedOn w:val="Standaard"/>
    <w:semiHidden/>
    <w:rsid w:val="00B7129A"/>
  </w:style>
  <w:style w:type="table" w:styleId="Elegantetabel">
    <w:name w:val="Table Elegant"/>
    <w:basedOn w:val="Standaardtabel"/>
    <w:rsid w:val="00B7129A"/>
    <w:pPr>
      <w:widowControl w:val="0"/>
      <w:overflowPunct w:val="0"/>
      <w:autoSpaceDE w:val="0"/>
      <w:autoSpaceDN w:val="0"/>
      <w:adjustRightInd w:val="0"/>
      <w:spacing w:line="240" w:lineRule="exac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B7129A"/>
  </w:style>
  <w:style w:type="character" w:styleId="GevolgdeHyperlink">
    <w:name w:val="FollowedHyperlink"/>
    <w:basedOn w:val="Standaardalinea-lettertype"/>
    <w:rsid w:val="00B7129A"/>
    <w:rPr>
      <w:color w:val="800080"/>
      <w:u w:val="single"/>
    </w:rPr>
  </w:style>
  <w:style w:type="paragraph" w:styleId="Handtekening">
    <w:name w:val="Signature"/>
    <w:basedOn w:val="Standaard"/>
    <w:rsid w:val="00B7129A"/>
    <w:pPr>
      <w:ind w:left="4252"/>
    </w:pPr>
  </w:style>
  <w:style w:type="paragraph" w:styleId="HTML-voorafopgemaakt">
    <w:name w:val="HTML Preformatted"/>
    <w:basedOn w:val="Standaard"/>
    <w:rsid w:val="00B7129A"/>
    <w:rPr>
      <w:rFonts w:ascii="Courier New" w:hAnsi="Courier New" w:cs="Courier New"/>
    </w:rPr>
  </w:style>
  <w:style w:type="character" w:styleId="HTMLCode">
    <w:name w:val="HTML Code"/>
    <w:basedOn w:val="Standaardalinea-lettertype"/>
    <w:rsid w:val="00B7129A"/>
    <w:rPr>
      <w:rFonts w:ascii="Courier New" w:hAnsi="Courier New" w:cs="Courier New"/>
      <w:sz w:val="20"/>
      <w:szCs w:val="20"/>
    </w:rPr>
  </w:style>
  <w:style w:type="character" w:styleId="HTMLDefinition">
    <w:name w:val="HTML Definition"/>
    <w:basedOn w:val="Standaardalinea-lettertype"/>
    <w:rsid w:val="00B7129A"/>
    <w:rPr>
      <w:i/>
      <w:iCs/>
    </w:rPr>
  </w:style>
  <w:style w:type="character" w:styleId="HTMLVariable">
    <w:name w:val="HTML Variable"/>
    <w:basedOn w:val="Standaardalinea-lettertype"/>
    <w:rsid w:val="00B7129A"/>
    <w:rPr>
      <w:i/>
      <w:iCs/>
    </w:rPr>
  </w:style>
  <w:style w:type="character" w:styleId="HTML-acroniem">
    <w:name w:val="HTML Acronym"/>
    <w:basedOn w:val="Standaardalinea-lettertype"/>
    <w:rsid w:val="00B7129A"/>
  </w:style>
  <w:style w:type="paragraph" w:styleId="HTML-adres">
    <w:name w:val="HTML Address"/>
    <w:basedOn w:val="Standaard"/>
    <w:rsid w:val="00B7129A"/>
    <w:rPr>
      <w:i/>
      <w:iCs/>
    </w:rPr>
  </w:style>
  <w:style w:type="character" w:styleId="HTML-citaat">
    <w:name w:val="HTML Cite"/>
    <w:basedOn w:val="Standaardalinea-lettertype"/>
    <w:rsid w:val="00B7129A"/>
    <w:rPr>
      <w:i/>
      <w:iCs/>
    </w:rPr>
  </w:style>
  <w:style w:type="character" w:styleId="HTML-schrijfmachine">
    <w:name w:val="HTML Typewriter"/>
    <w:basedOn w:val="Standaardalinea-lettertype"/>
    <w:rsid w:val="00B7129A"/>
    <w:rPr>
      <w:rFonts w:ascii="Courier New" w:hAnsi="Courier New" w:cs="Courier New"/>
      <w:sz w:val="20"/>
      <w:szCs w:val="20"/>
    </w:rPr>
  </w:style>
  <w:style w:type="character" w:styleId="HTML-toetsenbord">
    <w:name w:val="HTML Keyboard"/>
    <w:basedOn w:val="Standaardalinea-lettertype"/>
    <w:rsid w:val="00B7129A"/>
    <w:rPr>
      <w:rFonts w:ascii="Courier New" w:hAnsi="Courier New" w:cs="Courier New"/>
      <w:sz w:val="20"/>
      <w:szCs w:val="20"/>
    </w:rPr>
  </w:style>
  <w:style w:type="character" w:styleId="HTML-voorbeeld">
    <w:name w:val="HTML Sample"/>
    <w:basedOn w:val="Standaardalinea-lettertype"/>
    <w:rsid w:val="00B7129A"/>
    <w:rPr>
      <w:rFonts w:ascii="Courier New" w:hAnsi="Courier New" w:cs="Courier New"/>
    </w:rPr>
  </w:style>
  <w:style w:type="character" w:styleId="Hyperlink">
    <w:name w:val="Hyperlink"/>
    <w:basedOn w:val="Standaardalinea-lettertype"/>
    <w:rsid w:val="00B7129A"/>
    <w:rPr>
      <w:color w:val="0000FF"/>
      <w:u w:val="single"/>
    </w:rPr>
  </w:style>
  <w:style w:type="paragraph" w:styleId="Index1">
    <w:name w:val="index 1"/>
    <w:basedOn w:val="Standaard"/>
    <w:next w:val="Standaard"/>
    <w:autoRedefine/>
    <w:semiHidden/>
    <w:rsid w:val="00B7129A"/>
    <w:pPr>
      <w:ind w:left="200" w:hanging="200"/>
    </w:pPr>
  </w:style>
  <w:style w:type="paragraph" w:styleId="Index2">
    <w:name w:val="index 2"/>
    <w:basedOn w:val="Standaard"/>
    <w:next w:val="Standaard"/>
    <w:autoRedefine/>
    <w:semiHidden/>
    <w:rsid w:val="00B7129A"/>
    <w:pPr>
      <w:ind w:left="400" w:hanging="200"/>
    </w:pPr>
  </w:style>
  <w:style w:type="paragraph" w:styleId="Index3">
    <w:name w:val="index 3"/>
    <w:basedOn w:val="Standaard"/>
    <w:next w:val="Standaard"/>
    <w:autoRedefine/>
    <w:semiHidden/>
    <w:rsid w:val="00B7129A"/>
    <w:pPr>
      <w:ind w:left="600" w:hanging="200"/>
    </w:pPr>
  </w:style>
  <w:style w:type="paragraph" w:styleId="Index4">
    <w:name w:val="index 4"/>
    <w:basedOn w:val="Standaard"/>
    <w:next w:val="Standaard"/>
    <w:autoRedefine/>
    <w:semiHidden/>
    <w:rsid w:val="00B7129A"/>
    <w:pPr>
      <w:ind w:left="800" w:hanging="200"/>
    </w:pPr>
  </w:style>
  <w:style w:type="paragraph" w:styleId="Index5">
    <w:name w:val="index 5"/>
    <w:basedOn w:val="Standaard"/>
    <w:next w:val="Standaard"/>
    <w:autoRedefine/>
    <w:semiHidden/>
    <w:rsid w:val="00B7129A"/>
    <w:pPr>
      <w:ind w:left="1000" w:hanging="200"/>
    </w:pPr>
  </w:style>
  <w:style w:type="paragraph" w:styleId="Index6">
    <w:name w:val="index 6"/>
    <w:basedOn w:val="Standaard"/>
    <w:next w:val="Standaard"/>
    <w:autoRedefine/>
    <w:semiHidden/>
    <w:rsid w:val="00B7129A"/>
    <w:pPr>
      <w:ind w:left="1200" w:hanging="200"/>
    </w:pPr>
  </w:style>
  <w:style w:type="paragraph" w:styleId="Index7">
    <w:name w:val="index 7"/>
    <w:basedOn w:val="Standaard"/>
    <w:next w:val="Standaard"/>
    <w:autoRedefine/>
    <w:semiHidden/>
    <w:rsid w:val="00B7129A"/>
    <w:pPr>
      <w:ind w:left="1400" w:hanging="200"/>
    </w:pPr>
  </w:style>
  <w:style w:type="paragraph" w:styleId="Index8">
    <w:name w:val="index 8"/>
    <w:basedOn w:val="Standaard"/>
    <w:next w:val="Standaard"/>
    <w:autoRedefine/>
    <w:semiHidden/>
    <w:rsid w:val="00B7129A"/>
    <w:pPr>
      <w:ind w:left="1600" w:hanging="200"/>
    </w:pPr>
  </w:style>
  <w:style w:type="paragraph" w:styleId="Index9">
    <w:name w:val="index 9"/>
    <w:basedOn w:val="Standaard"/>
    <w:next w:val="Standaard"/>
    <w:autoRedefine/>
    <w:semiHidden/>
    <w:rsid w:val="00B7129A"/>
    <w:pPr>
      <w:ind w:left="1800" w:hanging="200"/>
    </w:pPr>
  </w:style>
  <w:style w:type="paragraph" w:styleId="Indexkop">
    <w:name w:val="index heading"/>
    <w:basedOn w:val="Standaard"/>
    <w:next w:val="Index1"/>
    <w:semiHidden/>
    <w:rsid w:val="00B7129A"/>
    <w:rPr>
      <w:rFonts w:ascii="Arial" w:hAnsi="Arial" w:cs="Arial"/>
      <w:b/>
      <w:bCs/>
    </w:rPr>
  </w:style>
  <w:style w:type="paragraph" w:styleId="Inhopg1">
    <w:name w:val="toc 1"/>
    <w:basedOn w:val="Standaard"/>
    <w:next w:val="Standaard"/>
    <w:autoRedefine/>
    <w:semiHidden/>
    <w:rsid w:val="00B7129A"/>
  </w:style>
  <w:style w:type="paragraph" w:styleId="Inhopg2">
    <w:name w:val="toc 2"/>
    <w:basedOn w:val="Standaard"/>
    <w:next w:val="Standaard"/>
    <w:autoRedefine/>
    <w:semiHidden/>
    <w:rsid w:val="00B7129A"/>
    <w:pPr>
      <w:ind w:left="200"/>
    </w:pPr>
  </w:style>
  <w:style w:type="paragraph" w:styleId="Inhopg3">
    <w:name w:val="toc 3"/>
    <w:basedOn w:val="Standaard"/>
    <w:next w:val="Standaard"/>
    <w:autoRedefine/>
    <w:semiHidden/>
    <w:rsid w:val="00B7129A"/>
    <w:pPr>
      <w:ind w:left="400"/>
    </w:pPr>
  </w:style>
  <w:style w:type="paragraph" w:styleId="Inhopg4">
    <w:name w:val="toc 4"/>
    <w:basedOn w:val="Standaard"/>
    <w:next w:val="Standaard"/>
    <w:autoRedefine/>
    <w:semiHidden/>
    <w:rsid w:val="00B7129A"/>
    <w:pPr>
      <w:ind w:left="600"/>
    </w:pPr>
  </w:style>
  <w:style w:type="paragraph" w:styleId="Inhopg5">
    <w:name w:val="toc 5"/>
    <w:basedOn w:val="Standaard"/>
    <w:next w:val="Standaard"/>
    <w:autoRedefine/>
    <w:semiHidden/>
    <w:rsid w:val="00B7129A"/>
    <w:pPr>
      <w:ind w:left="800"/>
    </w:pPr>
  </w:style>
  <w:style w:type="paragraph" w:styleId="Inhopg6">
    <w:name w:val="toc 6"/>
    <w:basedOn w:val="Standaard"/>
    <w:next w:val="Standaard"/>
    <w:autoRedefine/>
    <w:semiHidden/>
    <w:rsid w:val="00B7129A"/>
    <w:pPr>
      <w:ind w:left="1000"/>
    </w:pPr>
  </w:style>
  <w:style w:type="paragraph" w:styleId="Inhopg7">
    <w:name w:val="toc 7"/>
    <w:basedOn w:val="Standaard"/>
    <w:next w:val="Standaard"/>
    <w:autoRedefine/>
    <w:semiHidden/>
    <w:rsid w:val="00B7129A"/>
    <w:pPr>
      <w:ind w:left="1200"/>
    </w:pPr>
  </w:style>
  <w:style w:type="paragraph" w:styleId="Inhopg8">
    <w:name w:val="toc 8"/>
    <w:basedOn w:val="Standaard"/>
    <w:next w:val="Standaard"/>
    <w:autoRedefine/>
    <w:semiHidden/>
    <w:rsid w:val="00B7129A"/>
    <w:pPr>
      <w:ind w:left="1400"/>
    </w:pPr>
  </w:style>
  <w:style w:type="paragraph" w:styleId="Inhopg9">
    <w:name w:val="toc 9"/>
    <w:basedOn w:val="Standaard"/>
    <w:next w:val="Standaard"/>
    <w:autoRedefine/>
    <w:semiHidden/>
    <w:rsid w:val="00B7129A"/>
    <w:pPr>
      <w:ind w:left="1600"/>
    </w:pPr>
  </w:style>
  <w:style w:type="table" w:styleId="Klassieketabel1">
    <w:name w:val="Table Classic 1"/>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7129A"/>
    <w:pPr>
      <w:widowControl w:val="0"/>
      <w:overflowPunct w:val="0"/>
      <w:autoSpaceDE w:val="0"/>
      <w:autoSpaceDN w:val="0"/>
      <w:adjustRightInd w:val="0"/>
      <w:spacing w:line="240" w:lineRule="exac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B7129A"/>
    <w:pPr>
      <w:widowControl w:val="0"/>
      <w:overflowPunct w:val="0"/>
      <w:autoSpaceDE w:val="0"/>
      <w:autoSpaceDN w:val="0"/>
      <w:adjustRightInd w:val="0"/>
      <w:spacing w:line="240" w:lineRule="exac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7129A"/>
    <w:pPr>
      <w:widowControl w:val="0"/>
      <w:overflowPunct w:val="0"/>
      <w:autoSpaceDE w:val="0"/>
      <w:autoSpaceDN w:val="0"/>
      <w:adjustRightInd w:val="0"/>
      <w:spacing w:line="240" w:lineRule="exac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7129A"/>
    <w:pPr>
      <w:widowControl w:val="0"/>
      <w:overflowPunct w:val="0"/>
      <w:autoSpaceDE w:val="0"/>
      <w:autoSpaceDN w:val="0"/>
      <w:adjustRightInd w:val="0"/>
      <w:spacing w:line="240" w:lineRule="exac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B7129A"/>
    <w:pPr>
      <w:spacing w:before="120"/>
    </w:pPr>
    <w:rPr>
      <w:rFonts w:ascii="Arial" w:hAnsi="Arial" w:cs="Arial"/>
      <w:b/>
      <w:bCs/>
      <w:sz w:val="24"/>
      <w:szCs w:val="24"/>
    </w:rPr>
  </w:style>
  <w:style w:type="paragraph" w:styleId="Lijst">
    <w:name w:val="List"/>
    <w:basedOn w:val="Standaard"/>
    <w:rsid w:val="00B7129A"/>
    <w:pPr>
      <w:ind w:left="283" w:hanging="283"/>
    </w:pPr>
  </w:style>
  <w:style w:type="paragraph" w:styleId="Lijst2">
    <w:name w:val="List 2"/>
    <w:basedOn w:val="Standaard"/>
    <w:rsid w:val="00B7129A"/>
    <w:pPr>
      <w:ind w:left="566" w:hanging="283"/>
    </w:pPr>
  </w:style>
  <w:style w:type="paragraph" w:styleId="Lijst3">
    <w:name w:val="List 3"/>
    <w:basedOn w:val="Standaard"/>
    <w:rsid w:val="00B7129A"/>
    <w:pPr>
      <w:ind w:left="849" w:hanging="283"/>
    </w:pPr>
  </w:style>
  <w:style w:type="paragraph" w:styleId="Lijst4">
    <w:name w:val="List 4"/>
    <w:basedOn w:val="Standaard"/>
    <w:rsid w:val="00B7129A"/>
    <w:pPr>
      <w:ind w:left="1132" w:hanging="283"/>
    </w:pPr>
  </w:style>
  <w:style w:type="paragraph" w:styleId="Lijst5">
    <w:name w:val="List 5"/>
    <w:basedOn w:val="Standaard"/>
    <w:rsid w:val="00B7129A"/>
    <w:pPr>
      <w:ind w:left="1415" w:hanging="283"/>
    </w:pPr>
  </w:style>
  <w:style w:type="paragraph" w:styleId="Lijstmetafbeeldingen">
    <w:name w:val="table of figures"/>
    <w:basedOn w:val="Standaard"/>
    <w:next w:val="Standaard"/>
    <w:semiHidden/>
    <w:rsid w:val="00B7129A"/>
  </w:style>
  <w:style w:type="paragraph" w:styleId="Lijstopsomteken">
    <w:name w:val="List Bullet"/>
    <w:basedOn w:val="Standaard"/>
    <w:rsid w:val="00B7129A"/>
    <w:pPr>
      <w:numPr>
        <w:numId w:val="4"/>
      </w:numPr>
    </w:pPr>
  </w:style>
  <w:style w:type="paragraph" w:styleId="Lijstopsomteken2">
    <w:name w:val="List Bullet 2"/>
    <w:basedOn w:val="Standaard"/>
    <w:rsid w:val="00B7129A"/>
    <w:pPr>
      <w:numPr>
        <w:numId w:val="5"/>
      </w:numPr>
    </w:pPr>
  </w:style>
  <w:style w:type="paragraph" w:styleId="Lijstopsomteken3">
    <w:name w:val="List Bullet 3"/>
    <w:basedOn w:val="Standaard"/>
    <w:rsid w:val="00B7129A"/>
    <w:pPr>
      <w:numPr>
        <w:numId w:val="6"/>
      </w:numPr>
    </w:pPr>
  </w:style>
  <w:style w:type="paragraph" w:styleId="Lijstopsomteken4">
    <w:name w:val="List Bullet 4"/>
    <w:basedOn w:val="Standaard"/>
    <w:rsid w:val="00B7129A"/>
    <w:pPr>
      <w:numPr>
        <w:numId w:val="7"/>
      </w:numPr>
    </w:pPr>
  </w:style>
  <w:style w:type="paragraph" w:styleId="Lijstopsomteken5">
    <w:name w:val="List Bullet 5"/>
    <w:basedOn w:val="Standaard"/>
    <w:rsid w:val="00B7129A"/>
    <w:pPr>
      <w:numPr>
        <w:numId w:val="8"/>
      </w:numPr>
    </w:pPr>
  </w:style>
  <w:style w:type="paragraph" w:styleId="Lijstnummering">
    <w:name w:val="List Number"/>
    <w:basedOn w:val="Standaard"/>
    <w:rsid w:val="00B7129A"/>
    <w:pPr>
      <w:numPr>
        <w:numId w:val="9"/>
      </w:numPr>
    </w:pPr>
  </w:style>
  <w:style w:type="paragraph" w:styleId="Lijstnummering2">
    <w:name w:val="List Number 2"/>
    <w:basedOn w:val="Standaard"/>
    <w:rsid w:val="00B7129A"/>
    <w:pPr>
      <w:numPr>
        <w:numId w:val="10"/>
      </w:numPr>
    </w:pPr>
  </w:style>
  <w:style w:type="paragraph" w:styleId="Lijstnummering3">
    <w:name w:val="List Number 3"/>
    <w:basedOn w:val="Standaard"/>
    <w:rsid w:val="00B7129A"/>
    <w:pPr>
      <w:numPr>
        <w:numId w:val="11"/>
      </w:numPr>
    </w:pPr>
  </w:style>
  <w:style w:type="paragraph" w:styleId="Lijstnummering4">
    <w:name w:val="List Number 4"/>
    <w:basedOn w:val="Standaard"/>
    <w:rsid w:val="00B7129A"/>
    <w:pPr>
      <w:numPr>
        <w:numId w:val="12"/>
      </w:numPr>
    </w:pPr>
  </w:style>
  <w:style w:type="paragraph" w:styleId="Lijstnummering5">
    <w:name w:val="List Number 5"/>
    <w:basedOn w:val="Standaard"/>
    <w:rsid w:val="00B7129A"/>
    <w:pPr>
      <w:numPr>
        <w:numId w:val="13"/>
      </w:numPr>
    </w:pPr>
  </w:style>
  <w:style w:type="paragraph" w:styleId="Lijstvoortzetting">
    <w:name w:val="List Continue"/>
    <w:basedOn w:val="Standaard"/>
    <w:rsid w:val="00B7129A"/>
    <w:pPr>
      <w:spacing w:after="120"/>
      <w:ind w:left="283"/>
    </w:pPr>
  </w:style>
  <w:style w:type="paragraph" w:styleId="Lijstvoortzetting2">
    <w:name w:val="List Continue 2"/>
    <w:basedOn w:val="Standaard"/>
    <w:rsid w:val="00B7129A"/>
    <w:pPr>
      <w:spacing w:after="120"/>
      <w:ind w:left="566"/>
    </w:pPr>
  </w:style>
  <w:style w:type="paragraph" w:styleId="Lijstvoortzetting3">
    <w:name w:val="List Continue 3"/>
    <w:basedOn w:val="Standaard"/>
    <w:rsid w:val="00B7129A"/>
    <w:pPr>
      <w:spacing w:after="120"/>
      <w:ind w:left="849"/>
    </w:pPr>
  </w:style>
  <w:style w:type="paragraph" w:styleId="Lijstvoortzetting4">
    <w:name w:val="List Continue 4"/>
    <w:basedOn w:val="Standaard"/>
    <w:rsid w:val="00B7129A"/>
    <w:pPr>
      <w:spacing w:after="120"/>
      <w:ind w:left="1132"/>
    </w:pPr>
  </w:style>
  <w:style w:type="paragraph" w:styleId="Lijstvoortzetting5">
    <w:name w:val="List Continue 5"/>
    <w:basedOn w:val="Standaard"/>
    <w:rsid w:val="00B7129A"/>
    <w:pPr>
      <w:spacing w:after="120"/>
      <w:ind w:left="1415"/>
    </w:pPr>
  </w:style>
  <w:style w:type="paragraph" w:styleId="Macrotekst">
    <w:name w:val="macro"/>
    <w:semiHidden/>
    <w:rsid w:val="00B7129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cs="Courier New"/>
    </w:rPr>
  </w:style>
  <w:style w:type="character" w:styleId="Nadruk">
    <w:name w:val="Emphasis"/>
    <w:basedOn w:val="Standaardalinea-lettertype"/>
    <w:qFormat/>
    <w:rsid w:val="00B7129A"/>
    <w:rPr>
      <w:i/>
      <w:iCs/>
    </w:rPr>
  </w:style>
  <w:style w:type="paragraph" w:styleId="Normaalweb">
    <w:name w:val="Normal (Web)"/>
    <w:basedOn w:val="Standaard"/>
    <w:rsid w:val="00B7129A"/>
    <w:rPr>
      <w:rFonts w:ascii="Times New Roman" w:hAnsi="Times New Roman"/>
      <w:sz w:val="24"/>
      <w:szCs w:val="24"/>
    </w:rPr>
  </w:style>
  <w:style w:type="paragraph" w:styleId="Notitiekop">
    <w:name w:val="Note Heading"/>
    <w:basedOn w:val="Standaard"/>
    <w:next w:val="Standaard"/>
    <w:rsid w:val="00B7129A"/>
  </w:style>
  <w:style w:type="paragraph" w:styleId="Tekstopmerking">
    <w:name w:val="annotation text"/>
    <w:basedOn w:val="Standaard"/>
    <w:semiHidden/>
    <w:rsid w:val="00B7129A"/>
  </w:style>
  <w:style w:type="paragraph" w:styleId="Onderwerpvanopmerking">
    <w:name w:val="annotation subject"/>
    <w:basedOn w:val="Tekstopmerking"/>
    <w:next w:val="Tekstopmerking"/>
    <w:semiHidden/>
    <w:rsid w:val="00B7129A"/>
    <w:rPr>
      <w:b/>
      <w:bCs/>
    </w:rPr>
  </w:style>
  <w:style w:type="character" w:styleId="Paginanummer">
    <w:name w:val="page number"/>
    <w:basedOn w:val="Standaardalinea-lettertype"/>
    <w:rsid w:val="00B7129A"/>
  </w:style>
  <w:style w:type="paragraph" w:styleId="Plattetekst">
    <w:name w:val="Body Text"/>
    <w:basedOn w:val="Standaard"/>
    <w:rsid w:val="00B7129A"/>
    <w:pPr>
      <w:spacing w:after="120"/>
    </w:pPr>
  </w:style>
  <w:style w:type="paragraph" w:styleId="Plattetekst2">
    <w:name w:val="Body Text 2"/>
    <w:basedOn w:val="Standaard"/>
    <w:rsid w:val="00B7129A"/>
    <w:pPr>
      <w:spacing w:after="120" w:line="480" w:lineRule="auto"/>
    </w:pPr>
  </w:style>
  <w:style w:type="paragraph" w:styleId="Plattetekst3">
    <w:name w:val="Body Text 3"/>
    <w:basedOn w:val="Standaard"/>
    <w:rsid w:val="00B7129A"/>
    <w:pPr>
      <w:spacing w:after="120"/>
    </w:pPr>
    <w:rPr>
      <w:sz w:val="16"/>
      <w:szCs w:val="16"/>
    </w:rPr>
  </w:style>
  <w:style w:type="paragraph" w:styleId="Platteteksteersteinspringing">
    <w:name w:val="Body Text First Indent"/>
    <w:basedOn w:val="Plattetekst"/>
    <w:rsid w:val="00B7129A"/>
    <w:pPr>
      <w:ind w:firstLine="210"/>
    </w:pPr>
  </w:style>
  <w:style w:type="paragraph" w:styleId="Plattetekstinspringen">
    <w:name w:val="Body Text Indent"/>
    <w:basedOn w:val="Standaard"/>
    <w:rsid w:val="00B7129A"/>
    <w:pPr>
      <w:spacing w:after="120"/>
      <w:ind w:left="283"/>
    </w:pPr>
  </w:style>
  <w:style w:type="paragraph" w:styleId="Platteteksteersteinspringing2">
    <w:name w:val="Body Text First Indent 2"/>
    <w:basedOn w:val="Plattetekstinspringen"/>
    <w:rsid w:val="00B7129A"/>
    <w:pPr>
      <w:ind w:firstLine="210"/>
    </w:pPr>
  </w:style>
  <w:style w:type="paragraph" w:styleId="Plattetekstinspringen2">
    <w:name w:val="Body Text Indent 2"/>
    <w:basedOn w:val="Standaard"/>
    <w:rsid w:val="00B7129A"/>
    <w:pPr>
      <w:spacing w:after="120" w:line="480" w:lineRule="auto"/>
      <w:ind w:left="283"/>
    </w:pPr>
  </w:style>
  <w:style w:type="paragraph" w:styleId="Plattetekstinspringen3">
    <w:name w:val="Body Text Indent 3"/>
    <w:basedOn w:val="Standaard"/>
    <w:rsid w:val="00B7129A"/>
    <w:pPr>
      <w:spacing w:after="120"/>
      <w:ind w:left="283"/>
    </w:pPr>
    <w:rPr>
      <w:sz w:val="16"/>
      <w:szCs w:val="16"/>
    </w:rPr>
  </w:style>
  <w:style w:type="table" w:styleId="Professioneletabel">
    <w:name w:val="Table Professional"/>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B7129A"/>
  </w:style>
  <w:style w:type="paragraph" w:styleId="Standaardinspringing">
    <w:name w:val="Normal Indent"/>
    <w:basedOn w:val="Standaard"/>
    <w:rsid w:val="00B7129A"/>
    <w:pPr>
      <w:ind w:left="708"/>
    </w:pPr>
  </w:style>
  <w:style w:type="paragraph" w:styleId="Ondertitel">
    <w:name w:val="Subtitle"/>
    <w:basedOn w:val="Standaard"/>
    <w:qFormat/>
    <w:rsid w:val="00B7129A"/>
    <w:pPr>
      <w:spacing w:after="60"/>
      <w:jc w:val="center"/>
      <w:outlineLvl w:val="1"/>
    </w:pPr>
    <w:rPr>
      <w:rFonts w:ascii="Arial" w:hAnsi="Arial" w:cs="Arial"/>
      <w:sz w:val="24"/>
      <w:szCs w:val="24"/>
    </w:rPr>
  </w:style>
  <w:style w:type="table" w:styleId="Tabelkolommen1">
    <w:name w:val="Table Columns 1"/>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7129A"/>
    <w:pPr>
      <w:widowControl w:val="0"/>
      <w:overflowPunct w:val="0"/>
      <w:autoSpaceDE w:val="0"/>
      <w:autoSpaceDN w:val="0"/>
      <w:adjustRightInd w:val="0"/>
      <w:spacing w:line="240" w:lineRule="exac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7129A"/>
    <w:pPr>
      <w:widowControl w:val="0"/>
      <w:overflowPunct w:val="0"/>
      <w:autoSpaceDE w:val="0"/>
      <w:autoSpaceDN w:val="0"/>
      <w:adjustRightInd w:val="0"/>
      <w:spacing w:line="240" w:lineRule="exac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7129A"/>
    <w:pPr>
      <w:widowControl w:val="0"/>
      <w:overflowPunct w:val="0"/>
      <w:autoSpaceDE w:val="0"/>
      <w:autoSpaceDN w:val="0"/>
      <w:adjustRightInd w:val="0"/>
      <w:spacing w:line="240" w:lineRule="exac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7129A"/>
    <w:pPr>
      <w:widowControl w:val="0"/>
      <w:overflowPunct w:val="0"/>
      <w:autoSpaceDE w:val="0"/>
      <w:autoSpaceDN w:val="0"/>
      <w:adjustRightInd w:val="0"/>
      <w:spacing w:line="240" w:lineRule="exac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7129A"/>
    <w:pPr>
      <w:widowControl w:val="0"/>
      <w:overflowPunct w:val="0"/>
      <w:autoSpaceDE w:val="0"/>
      <w:autoSpaceDN w:val="0"/>
      <w:adjustRightInd w:val="0"/>
      <w:spacing w:line="240" w:lineRule="exac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7129A"/>
    <w:pPr>
      <w:widowControl w:val="0"/>
      <w:overflowPunct w:val="0"/>
      <w:autoSpaceDE w:val="0"/>
      <w:autoSpaceDN w:val="0"/>
      <w:adjustRightInd w:val="0"/>
      <w:spacing w:line="240" w:lineRule="exac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7129A"/>
    <w:pPr>
      <w:widowControl w:val="0"/>
      <w:overflowPunct w:val="0"/>
      <w:autoSpaceDE w:val="0"/>
      <w:autoSpaceDN w:val="0"/>
      <w:adjustRightInd w:val="0"/>
      <w:spacing w:line="240" w:lineRule="exac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7129A"/>
    <w:pPr>
      <w:widowControl w:val="0"/>
      <w:overflowPunct w:val="0"/>
      <w:autoSpaceDE w:val="0"/>
      <w:autoSpaceDN w:val="0"/>
      <w:adjustRightInd w:val="0"/>
      <w:spacing w:line="240" w:lineRule="exac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B7129A"/>
    <w:rPr>
      <w:rFonts w:ascii="Courier New" w:hAnsi="Courier New" w:cs="Courier New"/>
    </w:rPr>
  </w:style>
  <w:style w:type="paragraph" w:styleId="Titel">
    <w:name w:val="Title"/>
    <w:basedOn w:val="Standaard"/>
    <w:qFormat/>
    <w:rsid w:val="00B7129A"/>
    <w:pPr>
      <w:spacing w:before="240" w:after="60"/>
      <w:jc w:val="center"/>
      <w:outlineLvl w:val="0"/>
    </w:pPr>
    <w:rPr>
      <w:rFonts w:ascii="Arial" w:hAnsi="Arial" w:cs="Arial"/>
      <w:b/>
      <w:bCs/>
      <w:kern w:val="28"/>
      <w:sz w:val="32"/>
      <w:szCs w:val="32"/>
    </w:rPr>
  </w:style>
  <w:style w:type="table" w:styleId="Verfijndetabel1">
    <w:name w:val="Table Subtle 1"/>
    <w:basedOn w:val="Standaardtabel"/>
    <w:rsid w:val="00B7129A"/>
    <w:pPr>
      <w:widowControl w:val="0"/>
      <w:overflowPunct w:val="0"/>
      <w:autoSpaceDE w:val="0"/>
      <w:autoSpaceDN w:val="0"/>
      <w:adjustRightInd w:val="0"/>
      <w:spacing w:line="240" w:lineRule="exac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7129A"/>
    <w:pPr>
      <w:widowControl w:val="0"/>
      <w:overflowPunct w:val="0"/>
      <w:autoSpaceDE w:val="0"/>
      <w:autoSpaceDN w:val="0"/>
      <w:adjustRightInd w:val="0"/>
      <w:spacing w:line="240" w:lineRule="exac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sid w:val="00B7129A"/>
    <w:rPr>
      <w:sz w:val="16"/>
      <w:szCs w:val="16"/>
    </w:rPr>
  </w:style>
  <w:style w:type="character" w:styleId="Voetnootmarkering">
    <w:name w:val="footnote reference"/>
    <w:basedOn w:val="Standaardalinea-lettertype"/>
    <w:semiHidden/>
    <w:rsid w:val="00B7129A"/>
    <w:rPr>
      <w:vertAlign w:val="superscript"/>
    </w:rPr>
  </w:style>
  <w:style w:type="paragraph" w:styleId="Voetnoottekst">
    <w:name w:val="footnote text"/>
    <w:basedOn w:val="Standaard"/>
    <w:semiHidden/>
    <w:rsid w:val="00B7129A"/>
  </w:style>
  <w:style w:type="table" w:styleId="Webtabel1">
    <w:name w:val="Table Web 1"/>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7129A"/>
    <w:pPr>
      <w:widowControl w:val="0"/>
      <w:overflowPunct w:val="0"/>
      <w:autoSpaceDE w:val="0"/>
      <w:autoSpaceDN w:val="0"/>
      <w:adjustRightInd w:val="0"/>
      <w:spacing w:line="240" w:lineRule="exac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B7129A"/>
    <w:rPr>
      <w:b/>
      <w:bCs/>
    </w:rPr>
  </w:style>
  <w:style w:type="paragraph" w:customStyle="1" w:styleId="CNVKIX">
    <w:name w:val="CNV_KIX"/>
    <w:basedOn w:val="CNVStandaard"/>
    <w:rsid w:val="00856AD5"/>
    <w:pPr>
      <w:widowControl/>
    </w:pPr>
    <w:rPr>
      <w:rFonts w:ascii="KIX Barcode" w:hAnsi="KIX Barcode"/>
    </w:rPr>
  </w:style>
  <w:style w:type="character" w:customStyle="1" w:styleId="VoettekstChar">
    <w:name w:val="Voettekst Char"/>
    <w:basedOn w:val="Standaardalinea-lettertype"/>
    <w:link w:val="Voettekst"/>
    <w:locked/>
    <w:rsid w:val="00C762A1"/>
    <w:rPr>
      <w:rFonts w:ascii="Verdana" w:hAnsi="Verdana"/>
      <w:sz w:val="18"/>
      <w:lang w:val="en-GB" w:eastAsia="nl-NL" w:bidi="ar-SA"/>
    </w:rPr>
  </w:style>
  <w:style w:type="table" w:customStyle="1" w:styleId="TableNormal">
    <w:name w:val="Table Normal"/>
    <w:semiHidden/>
    <w:rsid w:val="00C762A1"/>
    <w:tblPr>
      <w:tblCellMar>
        <w:top w:w="0" w:type="dxa"/>
        <w:left w:w="108" w:type="dxa"/>
        <w:bottom w:w="0" w:type="dxa"/>
        <w:right w:w="108" w:type="dxa"/>
      </w:tblCellMar>
    </w:tblPr>
  </w:style>
  <w:style w:type="paragraph" w:styleId="Lijstalinea">
    <w:name w:val="List Paragraph"/>
    <w:basedOn w:val="Standaard"/>
    <w:uiPriority w:val="34"/>
    <w:qFormat/>
    <w:rsid w:val="002C765F"/>
    <w:pPr>
      <w:widowControl/>
      <w:overflowPunct/>
      <w:autoSpaceDE/>
      <w:autoSpaceDN/>
      <w:adjustRightInd/>
      <w:ind w:left="720"/>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7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9279-1251-41BC-BF12-C0E57EEC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Iris Huisstijlautomatisering</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Desiree van Diepen</dc:creator>
  <cp:keywords/>
  <dc:description/>
  <cp:lastModifiedBy>Belinda Schall</cp:lastModifiedBy>
  <cp:revision>2</cp:revision>
  <cp:lastPrinted>2023-02-14T20:00:00Z</cp:lastPrinted>
  <dcterms:created xsi:type="dcterms:W3CDTF">2023-03-27T11:24:00Z</dcterms:created>
  <dcterms:modified xsi:type="dcterms:W3CDTF">2023-03-27T11:24:00Z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ina">
    <vt:lpwstr>Pagina</vt:lpwstr>
  </property>
</Properties>
</file>