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FB5C" w14:textId="77777777" w:rsidR="0037021F" w:rsidRDefault="0037021F" w:rsidP="00005E74">
      <w:pPr>
        <w:keepNext/>
        <w:spacing w:line="276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9704334" w14:textId="732323E5" w:rsidR="001B451E" w:rsidRPr="001B451E" w:rsidRDefault="00C24A53" w:rsidP="00005E74">
      <w:pPr>
        <w:keepNext/>
        <w:spacing w:line="276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ONDERHANDELINGSRESULTAAT</w:t>
      </w:r>
      <w:r w:rsidR="009C1AAF">
        <w:rPr>
          <w:rFonts w:ascii="Arial" w:hAnsi="Arial" w:cs="Arial"/>
          <w:b/>
          <w:bCs/>
          <w:color w:val="000000"/>
          <w:sz w:val="32"/>
          <w:szCs w:val="32"/>
        </w:rPr>
        <w:t xml:space="preserve"> CAO </w:t>
      </w:r>
    </w:p>
    <w:p w14:paraId="59704336" w14:textId="77777777" w:rsidR="003C56BB" w:rsidRDefault="003C56BB" w:rsidP="00005E74">
      <w:pPr>
        <w:keepNext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704337" w14:textId="77777777" w:rsidR="001B451E" w:rsidRDefault="001B451E" w:rsidP="00005E74">
      <w:pPr>
        <w:keepNext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17D88F" w14:textId="2DABBF34" w:rsidR="005828D9" w:rsidRDefault="001B451E" w:rsidP="00005E74">
      <w:pPr>
        <w:keepNext/>
        <w:spacing w:line="276" w:lineRule="auto"/>
        <w:rPr>
          <w:rFonts w:ascii="Arial" w:hAnsi="Arial" w:cs="Arial"/>
          <w:bCs/>
          <w:color w:val="000000"/>
        </w:rPr>
      </w:pPr>
      <w:r w:rsidRPr="0079719F">
        <w:rPr>
          <w:rFonts w:ascii="Arial" w:hAnsi="Arial" w:cs="Arial"/>
          <w:bCs/>
          <w:color w:val="000000"/>
        </w:rPr>
        <w:t xml:space="preserve">Op </w:t>
      </w:r>
      <w:r w:rsidR="00C63204">
        <w:rPr>
          <w:rFonts w:ascii="Arial" w:hAnsi="Arial" w:cs="Arial"/>
          <w:bCs/>
          <w:color w:val="000000"/>
        </w:rPr>
        <w:t xml:space="preserve">maandag 13 september </w:t>
      </w:r>
      <w:r w:rsidR="00107DA4">
        <w:rPr>
          <w:rFonts w:ascii="Arial" w:hAnsi="Arial" w:cs="Arial"/>
          <w:bCs/>
          <w:color w:val="000000"/>
        </w:rPr>
        <w:t>202</w:t>
      </w:r>
      <w:r w:rsidR="00C24A53">
        <w:rPr>
          <w:rFonts w:ascii="Arial" w:hAnsi="Arial" w:cs="Arial"/>
          <w:bCs/>
          <w:color w:val="000000"/>
        </w:rPr>
        <w:t>1</w:t>
      </w:r>
      <w:r w:rsidR="000067C2">
        <w:rPr>
          <w:rFonts w:ascii="Arial" w:hAnsi="Arial" w:cs="Arial"/>
          <w:bCs/>
          <w:color w:val="000000"/>
        </w:rPr>
        <w:t xml:space="preserve"> </w:t>
      </w:r>
      <w:r w:rsidRPr="0079719F">
        <w:rPr>
          <w:rFonts w:ascii="Arial" w:hAnsi="Arial" w:cs="Arial"/>
          <w:bCs/>
          <w:color w:val="000000"/>
        </w:rPr>
        <w:t xml:space="preserve">hebben </w:t>
      </w:r>
      <w:r w:rsidR="00C63204">
        <w:rPr>
          <w:rFonts w:ascii="Arial" w:hAnsi="Arial" w:cs="Arial"/>
          <w:bCs/>
          <w:color w:val="000000"/>
        </w:rPr>
        <w:t>S</w:t>
      </w:r>
      <w:r w:rsidR="00C055AC">
        <w:rPr>
          <w:rFonts w:ascii="Arial" w:hAnsi="Arial" w:cs="Arial"/>
          <w:bCs/>
          <w:color w:val="000000"/>
        </w:rPr>
        <w:t xml:space="preserve">murfit Kappa Parenco B.V., </w:t>
      </w:r>
      <w:r w:rsidRPr="0079719F">
        <w:rPr>
          <w:rFonts w:ascii="Arial" w:hAnsi="Arial" w:cs="Arial"/>
          <w:bCs/>
          <w:color w:val="000000"/>
        </w:rPr>
        <w:t xml:space="preserve">FNV </w:t>
      </w:r>
      <w:r w:rsidR="00C055AC">
        <w:rPr>
          <w:rFonts w:ascii="Arial" w:hAnsi="Arial" w:cs="Arial"/>
          <w:bCs/>
          <w:color w:val="000000"/>
        </w:rPr>
        <w:t xml:space="preserve">en CNV Vakmensen </w:t>
      </w:r>
      <w:r w:rsidR="00335ABB">
        <w:rPr>
          <w:rFonts w:ascii="Arial" w:hAnsi="Arial" w:cs="Arial"/>
          <w:bCs/>
          <w:color w:val="000000"/>
        </w:rPr>
        <w:t>een onderhandelingsresultaat bereikt over de inhou</w:t>
      </w:r>
      <w:r w:rsidR="00107DA4">
        <w:rPr>
          <w:rFonts w:ascii="Arial" w:hAnsi="Arial" w:cs="Arial"/>
          <w:bCs/>
          <w:color w:val="000000"/>
        </w:rPr>
        <w:t>d van de nieuwe cao</w:t>
      </w:r>
      <w:r w:rsidR="00324363">
        <w:rPr>
          <w:rFonts w:ascii="Arial" w:hAnsi="Arial" w:cs="Arial"/>
          <w:bCs/>
          <w:color w:val="000000"/>
        </w:rPr>
        <w:t>.</w:t>
      </w:r>
      <w:r w:rsidR="00335ABB">
        <w:rPr>
          <w:rFonts w:ascii="Arial" w:hAnsi="Arial" w:cs="Arial"/>
          <w:bCs/>
          <w:color w:val="000000"/>
        </w:rPr>
        <w:t xml:space="preserve"> </w:t>
      </w:r>
    </w:p>
    <w:p w14:paraId="5A504E95" w14:textId="3763414D" w:rsidR="00335ABB" w:rsidRDefault="00335ABB" w:rsidP="00005E74">
      <w:pPr>
        <w:keepNext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 hoofdlijnen zijn:</w:t>
      </w:r>
    </w:p>
    <w:p w14:paraId="542F2289" w14:textId="77777777" w:rsidR="005828D9" w:rsidRDefault="005828D9" w:rsidP="00005E74">
      <w:pPr>
        <w:keepNext/>
        <w:spacing w:line="276" w:lineRule="auto"/>
        <w:rPr>
          <w:rFonts w:ascii="Arial" w:hAnsi="Arial" w:cs="Arial"/>
          <w:bCs/>
          <w:color w:val="000000"/>
        </w:rPr>
      </w:pPr>
    </w:p>
    <w:p w14:paraId="5970433A" w14:textId="77777777" w:rsidR="00324363" w:rsidRPr="00AA6DD3" w:rsidRDefault="00324363" w:rsidP="00005E74">
      <w:pPr>
        <w:keepNext/>
        <w:spacing w:line="276" w:lineRule="auto"/>
        <w:rPr>
          <w:rFonts w:ascii="Arial" w:hAnsi="Arial" w:cs="Arial"/>
          <w:b/>
          <w:bCs/>
          <w:color w:val="000000"/>
        </w:rPr>
      </w:pPr>
      <w:r w:rsidRPr="00AA6DD3">
        <w:rPr>
          <w:rFonts w:ascii="Arial" w:hAnsi="Arial" w:cs="Arial"/>
          <w:b/>
          <w:bCs/>
          <w:color w:val="000000"/>
        </w:rPr>
        <w:t>Looptijd en loonontwikkeling</w:t>
      </w:r>
    </w:p>
    <w:p w14:paraId="5970433B" w14:textId="7ADF6F01" w:rsidR="001B451E" w:rsidRPr="0079719F" w:rsidRDefault="00324363" w:rsidP="00005E74">
      <w:pPr>
        <w:keepNext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 looptijd van de cao is </w:t>
      </w:r>
      <w:r w:rsidR="00C24A5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jaar, van 1</w:t>
      </w:r>
      <w:r w:rsidR="00C055AC">
        <w:rPr>
          <w:rFonts w:ascii="Arial" w:hAnsi="Arial" w:cs="Arial"/>
          <w:bCs/>
          <w:color w:val="000000"/>
        </w:rPr>
        <w:t xml:space="preserve"> april</w:t>
      </w:r>
      <w:r>
        <w:rPr>
          <w:rFonts w:ascii="Arial" w:hAnsi="Arial" w:cs="Arial"/>
          <w:bCs/>
          <w:color w:val="000000"/>
        </w:rPr>
        <w:t xml:space="preserve"> 20</w:t>
      </w:r>
      <w:r w:rsidR="0032422C">
        <w:rPr>
          <w:rFonts w:ascii="Arial" w:hAnsi="Arial" w:cs="Arial"/>
          <w:bCs/>
          <w:color w:val="000000"/>
        </w:rPr>
        <w:t>2</w:t>
      </w:r>
      <w:r w:rsidR="00C24A53">
        <w:rPr>
          <w:rFonts w:ascii="Arial" w:hAnsi="Arial" w:cs="Arial"/>
          <w:bCs/>
          <w:color w:val="000000"/>
        </w:rPr>
        <w:t>1</w:t>
      </w:r>
      <w:r w:rsidR="00EA0F75">
        <w:rPr>
          <w:rFonts w:ascii="Arial" w:hAnsi="Arial" w:cs="Arial"/>
          <w:bCs/>
          <w:color w:val="000000"/>
        </w:rPr>
        <w:t xml:space="preserve"> tot en met 3</w:t>
      </w:r>
      <w:r w:rsidR="00C055AC">
        <w:rPr>
          <w:rFonts w:ascii="Arial" w:hAnsi="Arial" w:cs="Arial"/>
          <w:bCs/>
          <w:color w:val="000000"/>
        </w:rPr>
        <w:t>1 maart</w:t>
      </w:r>
      <w:r w:rsidR="00EA0F75">
        <w:rPr>
          <w:rFonts w:ascii="Arial" w:hAnsi="Arial" w:cs="Arial"/>
          <w:bCs/>
          <w:color w:val="000000"/>
        </w:rPr>
        <w:t xml:space="preserve"> 20</w:t>
      </w:r>
      <w:r w:rsidR="000067C2">
        <w:rPr>
          <w:rFonts w:ascii="Arial" w:hAnsi="Arial" w:cs="Arial"/>
          <w:bCs/>
          <w:color w:val="000000"/>
        </w:rPr>
        <w:t>2</w:t>
      </w:r>
      <w:r w:rsidR="009D5A1F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.</w:t>
      </w:r>
      <w:r w:rsidR="001B451E" w:rsidRPr="0079719F">
        <w:rPr>
          <w:rFonts w:ascii="Arial" w:hAnsi="Arial" w:cs="Arial"/>
          <w:bCs/>
          <w:color w:val="000000"/>
        </w:rPr>
        <w:t xml:space="preserve"> </w:t>
      </w:r>
    </w:p>
    <w:p w14:paraId="5970433C" w14:textId="77777777" w:rsidR="00736E0F" w:rsidRPr="0079719F" w:rsidRDefault="00736E0F" w:rsidP="00005E74">
      <w:pPr>
        <w:spacing w:line="276" w:lineRule="auto"/>
        <w:rPr>
          <w:rFonts w:ascii="Arial" w:hAnsi="Arial" w:cs="Arial"/>
          <w:color w:val="000000"/>
        </w:rPr>
      </w:pPr>
    </w:p>
    <w:p w14:paraId="07E68D88" w14:textId="55072D3E" w:rsidR="003028FD" w:rsidRDefault="003028FD" w:rsidP="00005E74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Gedurende de looptijd van de cao worden de salarisschalen en de feitelijke salarissen verhoogd per:</w:t>
      </w:r>
    </w:p>
    <w:p w14:paraId="59704353" w14:textId="4EF43B52" w:rsidR="005234DA" w:rsidRDefault="003028FD" w:rsidP="00005E7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3028FD">
        <w:rPr>
          <w:rFonts w:ascii="Arial" w:hAnsi="Arial" w:cs="Arial"/>
          <w:color w:val="000000"/>
        </w:rPr>
        <w:t xml:space="preserve">1 </w:t>
      </w:r>
      <w:r w:rsidR="00C055AC">
        <w:rPr>
          <w:rFonts w:ascii="Arial" w:hAnsi="Arial" w:cs="Arial"/>
          <w:color w:val="000000"/>
        </w:rPr>
        <w:t>april</w:t>
      </w:r>
      <w:r w:rsidRPr="003028FD">
        <w:rPr>
          <w:rFonts w:ascii="Arial" w:hAnsi="Arial" w:cs="Arial"/>
          <w:color w:val="000000"/>
        </w:rPr>
        <w:t xml:space="preserve"> 20</w:t>
      </w:r>
      <w:r w:rsidR="00370C58">
        <w:rPr>
          <w:rFonts w:ascii="Arial" w:hAnsi="Arial" w:cs="Arial"/>
          <w:color w:val="000000"/>
        </w:rPr>
        <w:t>2</w:t>
      </w:r>
      <w:r w:rsidR="009D5A1F">
        <w:rPr>
          <w:rFonts w:ascii="Arial" w:hAnsi="Arial" w:cs="Arial"/>
          <w:color w:val="000000"/>
        </w:rPr>
        <w:t>1</w:t>
      </w:r>
      <w:r w:rsidRPr="003028FD">
        <w:rPr>
          <w:rFonts w:ascii="Arial" w:hAnsi="Arial" w:cs="Arial"/>
          <w:color w:val="000000"/>
        </w:rPr>
        <w:t xml:space="preserve"> met</w:t>
      </w:r>
      <w:r w:rsidR="008F54E9">
        <w:rPr>
          <w:rFonts w:ascii="Arial" w:hAnsi="Arial" w:cs="Arial"/>
          <w:color w:val="000000"/>
        </w:rPr>
        <w:t xml:space="preserve"> </w:t>
      </w:r>
      <w:r w:rsidR="00C055AC">
        <w:rPr>
          <w:rFonts w:ascii="Arial" w:hAnsi="Arial" w:cs="Arial"/>
          <w:color w:val="000000"/>
        </w:rPr>
        <w:t>1</w:t>
      </w:r>
      <w:r w:rsidR="008F54E9">
        <w:rPr>
          <w:rFonts w:ascii="Arial" w:hAnsi="Arial" w:cs="Arial"/>
          <w:color w:val="000000"/>
        </w:rPr>
        <w:t>%</w:t>
      </w:r>
      <w:bookmarkStart w:id="0" w:name="_GoBack"/>
      <w:bookmarkEnd w:id="0"/>
    </w:p>
    <w:p w14:paraId="22821A53" w14:textId="3B57DB54" w:rsidR="009D5A1F" w:rsidRDefault="009D5A1F" w:rsidP="00005E7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</w:t>
      </w:r>
      <w:r w:rsidR="00C055AC">
        <w:rPr>
          <w:rFonts w:ascii="Arial" w:hAnsi="Arial" w:cs="Arial"/>
          <w:color w:val="000000"/>
        </w:rPr>
        <w:t>oktober</w:t>
      </w:r>
      <w:r>
        <w:rPr>
          <w:rFonts w:ascii="Arial" w:hAnsi="Arial" w:cs="Arial"/>
          <w:color w:val="000000"/>
        </w:rPr>
        <w:t xml:space="preserve"> 20</w:t>
      </w:r>
      <w:r w:rsidR="000626E6">
        <w:rPr>
          <w:rFonts w:ascii="Arial" w:hAnsi="Arial" w:cs="Arial"/>
          <w:color w:val="000000"/>
        </w:rPr>
        <w:t>2</w:t>
      </w:r>
      <w:r w:rsidR="00C055AC">
        <w:rPr>
          <w:rFonts w:ascii="Arial" w:hAnsi="Arial" w:cs="Arial"/>
          <w:color w:val="000000"/>
        </w:rPr>
        <w:t>1</w:t>
      </w:r>
      <w:r w:rsidR="000626E6">
        <w:rPr>
          <w:rFonts w:ascii="Arial" w:hAnsi="Arial" w:cs="Arial"/>
          <w:color w:val="000000"/>
        </w:rPr>
        <w:t xml:space="preserve"> met </w:t>
      </w:r>
      <w:r w:rsidR="00C055AC">
        <w:rPr>
          <w:rFonts w:ascii="Arial" w:hAnsi="Arial" w:cs="Arial"/>
          <w:color w:val="000000"/>
        </w:rPr>
        <w:t>1</w:t>
      </w:r>
      <w:r w:rsidR="000626E6">
        <w:rPr>
          <w:rFonts w:ascii="Arial" w:hAnsi="Arial" w:cs="Arial"/>
          <w:color w:val="000000"/>
        </w:rPr>
        <w:t>%</w:t>
      </w:r>
    </w:p>
    <w:p w14:paraId="34860A12" w14:textId="30D2ADD2" w:rsidR="00C055AC" w:rsidRPr="00FB48C4" w:rsidRDefault="00546DA4" w:rsidP="00005E7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april 2022</w:t>
      </w:r>
      <w:r w:rsidR="00C055AC">
        <w:rPr>
          <w:rFonts w:ascii="Arial" w:hAnsi="Arial" w:cs="Arial"/>
          <w:color w:val="000000"/>
        </w:rPr>
        <w:t xml:space="preserve"> met 2%</w:t>
      </w:r>
    </w:p>
    <w:p w14:paraId="59704354" w14:textId="77777777" w:rsidR="00C97F5B" w:rsidRDefault="00C97F5B" w:rsidP="00005E74">
      <w:pPr>
        <w:tabs>
          <w:tab w:val="left" w:pos="12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vloer van de vakantietoeslag wordt verhoogd met dezelfde percentages als de salarisschalen. </w:t>
      </w:r>
    </w:p>
    <w:p w14:paraId="2B4422F5" w14:textId="77777777" w:rsid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</w:p>
    <w:p w14:paraId="5DCC0FEA" w14:textId="5E418D85" w:rsidR="00225B3C" w:rsidRPr="00225B3C" w:rsidRDefault="00225B3C" w:rsidP="00005E74">
      <w:pPr>
        <w:spacing w:line="276" w:lineRule="auto"/>
        <w:rPr>
          <w:rFonts w:ascii="Arial" w:hAnsi="Arial" w:cs="Arial"/>
          <w:b/>
          <w:color w:val="000000"/>
        </w:rPr>
      </w:pPr>
      <w:r w:rsidRPr="00225B3C">
        <w:rPr>
          <w:rFonts w:ascii="Arial" w:hAnsi="Arial" w:cs="Arial"/>
          <w:b/>
          <w:color w:val="000000"/>
        </w:rPr>
        <w:t>Regeling Vervroeg</w:t>
      </w:r>
      <w:r w:rsidR="00AE1CA9">
        <w:rPr>
          <w:rFonts w:ascii="Arial" w:hAnsi="Arial" w:cs="Arial"/>
          <w:b/>
          <w:color w:val="000000"/>
        </w:rPr>
        <w:t>d</w:t>
      </w:r>
      <w:r w:rsidRPr="00225B3C">
        <w:rPr>
          <w:rFonts w:ascii="Arial" w:hAnsi="Arial" w:cs="Arial"/>
          <w:b/>
          <w:color w:val="000000"/>
        </w:rPr>
        <w:t xml:space="preserve"> Uittreden (RVU)</w:t>
      </w:r>
    </w:p>
    <w:p w14:paraId="788B6EDA" w14:textId="6EC1EE66" w:rsidR="00225B3C" w:rsidRP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  <w:r w:rsidRPr="00225B3C">
        <w:rPr>
          <w:rFonts w:ascii="Arial" w:hAnsi="Arial" w:cs="Arial"/>
          <w:color w:val="000000"/>
        </w:rPr>
        <w:t xml:space="preserve">Voortkomend uit het pensioenakkoord </w:t>
      </w:r>
      <w:r w:rsidR="004938BD">
        <w:rPr>
          <w:rFonts w:ascii="Arial" w:hAnsi="Arial" w:cs="Arial"/>
          <w:color w:val="000000"/>
        </w:rPr>
        <w:t>biedt</w:t>
      </w:r>
      <w:r w:rsidRPr="00225B3C">
        <w:rPr>
          <w:rFonts w:ascii="Arial" w:hAnsi="Arial" w:cs="Arial"/>
          <w:color w:val="000000"/>
        </w:rPr>
        <w:t xml:space="preserve"> S</w:t>
      </w:r>
      <w:r w:rsidR="00107558">
        <w:rPr>
          <w:rFonts w:ascii="Arial" w:hAnsi="Arial" w:cs="Arial"/>
          <w:color w:val="000000"/>
        </w:rPr>
        <w:t>murfit Kappa</w:t>
      </w:r>
      <w:r w:rsidRPr="00225B3C">
        <w:rPr>
          <w:rFonts w:ascii="Arial" w:hAnsi="Arial" w:cs="Arial"/>
          <w:color w:val="000000"/>
        </w:rPr>
        <w:t xml:space="preserve"> Parenco </w:t>
      </w:r>
      <w:r w:rsidR="00107558">
        <w:rPr>
          <w:rFonts w:ascii="Arial" w:hAnsi="Arial" w:cs="Arial"/>
          <w:color w:val="000000"/>
        </w:rPr>
        <w:t xml:space="preserve">B.V. </w:t>
      </w:r>
      <w:r w:rsidR="004938BD">
        <w:rPr>
          <w:rFonts w:ascii="Arial" w:hAnsi="Arial" w:cs="Arial"/>
          <w:color w:val="000000"/>
        </w:rPr>
        <w:t xml:space="preserve">medewerkers </w:t>
      </w:r>
      <w:r w:rsidR="00AE1CA9">
        <w:rPr>
          <w:rFonts w:ascii="Arial" w:hAnsi="Arial" w:cs="Arial"/>
          <w:color w:val="000000"/>
        </w:rPr>
        <w:t xml:space="preserve">de mogelijkheid eerder te stoppen met werken door gebruik te maken van de </w:t>
      </w:r>
      <w:r w:rsidR="00B6484C">
        <w:rPr>
          <w:rFonts w:ascii="Arial" w:hAnsi="Arial" w:cs="Arial"/>
          <w:color w:val="000000"/>
        </w:rPr>
        <w:t>tijdelijke fiscale r</w:t>
      </w:r>
      <w:r w:rsidR="00AE1CA9">
        <w:rPr>
          <w:rFonts w:ascii="Arial" w:hAnsi="Arial" w:cs="Arial"/>
          <w:color w:val="000000"/>
        </w:rPr>
        <w:t xml:space="preserve">egeling </w:t>
      </w:r>
      <w:r w:rsidR="00B6484C">
        <w:rPr>
          <w:rFonts w:ascii="Arial" w:hAnsi="Arial" w:cs="Arial"/>
          <w:color w:val="000000"/>
        </w:rPr>
        <w:t>v</w:t>
      </w:r>
      <w:r w:rsidR="00AE1CA9">
        <w:rPr>
          <w:rFonts w:ascii="Arial" w:hAnsi="Arial" w:cs="Arial"/>
          <w:color w:val="000000"/>
        </w:rPr>
        <w:t xml:space="preserve">ervroegd </w:t>
      </w:r>
      <w:r w:rsidR="009A3B77">
        <w:rPr>
          <w:rFonts w:ascii="Arial" w:hAnsi="Arial" w:cs="Arial"/>
          <w:color w:val="000000"/>
        </w:rPr>
        <w:t>u</w:t>
      </w:r>
      <w:r w:rsidR="00AE1CA9">
        <w:rPr>
          <w:rFonts w:ascii="Arial" w:hAnsi="Arial" w:cs="Arial"/>
          <w:color w:val="000000"/>
        </w:rPr>
        <w:t>ittreden (RVU)</w:t>
      </w:r>
      <w:r w:rsidR="00B6484C">
        <w:rPr>
          <w:rFonts w:ascii="Arial" w:hAnsi="Arial" w:cs="Arial"/>
          <w:color w:val="000000"/>
        </w:rPr>
        <w:t xml:space="preserve">. </w:t>
      </w:r>
      <w:r w:rsidRPr="00225B3C">
        <w:rPr>
          <w:rFonts w:ascii="Arial" w:hAnsi="Arial" w:cs="Arial"/>
          <w:color w:val="000000"/>
        </w:rPr>
        <w:t xml:space="preserve">De regeling biedt medewerkers in bepaalde functies de mogelijkheid om </w:t>
      </w:r>
      <w:r w:rsidR="00D16D7A">
        <w:rPr>
          <w:rFonts w:ascii="Arial" w:hAnsi="Arial" w:cs="Arial"/>
          <w:color w:val="000000"/>
        </w:rPr>
        <w:t xml:space="preserve">maximaal </w:t>
      </w:r>
      <w:r w:rsidR="00B6484C">
        <w:rPr>
          <w:rFonts w:ascii="Arial" w:hAnsi="Arial" w:cs="Arial"/>
          <w:color w:val="000000"/>
        </w:rPr>
        <w:t>2</w:t>
      </w:r>
      <w:r w:rsidRPr="00225B3C">
        <w:rPr>
          <w:rFonts w:ascii="Arial" w:hAnsi="Arial" w:cs="Arial"/>
          <w:color w:val="000000"/>
        </w:rPr>
        <w:t xml:space="preserve"> jaar voor hun AOW datum met een aanvullende uitkering vanuit de werkgever vervroegd uit te kunnen treden</w:t>
      </w:r>
      <w:r w:rsidR="0036204E">
        <w:rPr>
          <w:rFonts w:ascii="Arial" w:hAnsi="Arial" w:cs="Arial"/>
          <w:color w:val="000000"/>
        </w:rPr>
        <w:t xml:space="preserve"> vanaf 1 oktober 2022 of zoveel eerder als de bezetting dit mogelijk maakt.</w:t>
      </w:r>
      <w:r w:rsidR="00322EB6">
        <w:rPr>
          <w:rFonts w:ascii="Arial" w:hAnsi="Arial" w:cs="Arial"/>
          <w:color w:val="000000"/>
        </w:rPr>
        <w:t xml:space="preserve"> De regeling is in de bijlage toegevoegd. </w:t>
      </w:r>
      <w:r w:rsidRPr="00225B3C">
        <w:rPr>
          <w:rFonts w:ascii="Arial" w:hAnsi="Arial" w:cs="Arial"/>
          <w:color w:val="000000"/>
        </w:rPr>
        <w:t xml:space="preserve"> </w:t>
      </w:r>
    </w:p>
    <w:p w14:paraId="1828A226" w14:textId="2C5E88BA" w:rsid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  <w:r w:rsidRPr="00225B3C">
        <w:rPr>
          <w:rFonts w:ascii="Arial" w:hAnsi="Arial" w:cs="Arial"/>
          <w:color w:val="000000"/>
        </w:rPr>
        <w:t xml:space="preserve">Deze regeling start per 1 </w:t>
      </w:r>
      <w:r w:rsidR="009A3B77">
        <w:rPr>
          <w:rFonts w:ascii="Arial" w:hAnsi="Arial" w:cs="Arial"/>
          <w:color w:val="000000"/>
        </w:rPr>
        <w:t>april</w:t>
      </w:r>
      <w:r w:rsidRPr="00225B3C">
        <w:rPr>
          <w:rFonts w:ascii="Arial" w:hAnsi="Arial" w:cs="Arial"/>
          <w:color w:val="000000"/>
        </w:rPr>
        <w:t xml:space="preserve"> 202</w:t>
      </w:r>
      <w:r w:rsidR="00107558">
        <w:rPr>
          <w:rFonts w:ascii="Arial" w:hAnsi="Arial" w:cs="Arial"/>
          <w:color w:val="000000"/>
        </w:rPr>
        <w:t>2</w:t>
      </w:r>
      <w:r w:rsidR="0036204E">
        <w:rPr>
          <w:rFonts w:ascii="Arial" w:hAnsi="Arial" w:cs="Arial"/>
          <w:color w:val="000000"/>
        </w:rPr>
        <w:t xml:space="preserve"> </w:t>
      </w:r>
      <w:r w:rsidR="00DE60AB">
        <w:rPr>
          <w:rFonts w:ascii="Arial" w:hAnsi="Arial" w:cs="Arial"/>
          <w:color w:val="000000"/>
        </w:rPr>
        <w:t>en loopt tot 31 december 2025.</w:t>
      </w:r>
    </w:p>
    <w:p w14:paraId="584A8238" w14:textId="3D72936B" w:rsidR="00DE60AB" w:rsidRDefault="00DE60AB" w:rsidP="00005E74">
      <w:pPr>
        <w:spacing w:line="276" w:lineRule="auto"/>
        <w:rPr>
          <w:rFonts w:ascii="Arial" w:hAnsi="Arial" w:cs="Arial"/>
          <w:color w:val="000000"/>
        </w:rPr>
      </w:pPr>
    </w:p>
    <w:p w14:paraId="427D67F8" w14:textId="77777777" w:rsidR="00DE60AB" w:rsidRPr="003E2A29" w:rsidRDefault="00DE60AB" w:rsidP="00DE60AB">
      <w:pPr>
        <w:tabs>
          <w:tab w:val="left" w:pos="1260"/>
        </w:tabs>
        <w:spacing w:line="276" w:lineRule="auto"/>
        <w:rPr>
          <w:rFonts w:ascii="Arial" w:hAnsi="Arial" w:cs="Arial"/>
          <w:b/>
          <w:color w:val="000000"/>
        </w:rPr>
      </w:pPr>
      <w:r w:rsidRPr="003E2A29">
        <w:rPr>
          <w:rFonts w:ascii="Arial" w:hAnsi="Arial" w:cs="Arial"/>
          <w:b/>
          <w:color w:val="000000"/>
        </w:rPr>
        <w:t>Aanvullend geboorteverlof</w:t>
      </w:r>
    </w:p>
    <w:p w14:paraId="098E2CAD" w14:textId="3D41E25E" w:rsidR="00DE60AB" w:rsidRDefault="00DE60AB" w:rsidP="00DE60AB">
      <w:pPr>
        <w:tabs>
          <w:tab w:val="left" w:pos="12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Partners kunnen gedurende een periode van maximaal 5 weken aanvullend geboorteverlof aanvragen. Smurfit Kappa Parenco B.V. is bereid de wettelijke UWV uitkering van 70% van het salaris aan te vullen tot 90% van het salaris. </w:t>
      </w:r>
    </w:p>
    <w:p w14:paraId="7A1EBE09" w14:textId="2395F4C9" w:rsid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</w:p>
    <w:p w14:paraId="69E15682" w14:textId="6FFDE3F2" w:rsidR="00225B3C" w:rsidRPr="00225B3C" w:rsidRDefault="00225B3C" w:rsidP="00005E74">
      <w:pPr>
        <w:spacing w:line="276" w:lineRule="auto"/>
        <w:rPr>
          <w:rFonts w:ascii="Arial" w:hAnsi="Arial" w:cs="Arial"/>
          <w:b/>
          <w:color w:val="000000"/>
        </w:rPr>
      </w:pPr>
      <w:r w:rsidRPr="00225B3C">
        <w:rPr>
          <w:rFonts w:ascii="Arial" w:hAnsi="Arial" w:cs="Arial"/>
          <w:b/>
          <w:color w:val="000000"/>
        </w:rPr>
        <w:t>Werkgeversbijdrageregeling</w:t>
      </w:r>
    </w:p>
    <w:p w14:paraId="04C096BE" w14:textId="39A36438" w:rsidR="00225B3C" w:rsidRP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  <w:r w:rsidRPr="00225B3C">
        <w:rPr>
          <w:rFonts w:ascii="Arial" w:hAnsi="Arial" w:cs="Arial"/>
          <w:color w:val="000000"/>
        </w:rPr>
        <w:t xml:space="preserve">Deze regeling wordt </w:t>
      </w:r>
      <w:r w:rsidR="00005E74">
        <w:rPr>
          <w:rFonts w:ascii="Arial" w:hAnsi="Arial" w:cs="Arial"/>
          <w:color w:val="000000"/>
        </w:rPr>
        <w:t xml:space="preserve">gedurende de looptijd van de cao </w:t>
      </w:r>
      <w:r w:rsidRPr="00225B3C">
        <w:rPr>
          <w:rFonts w:ascii="Arial" w:hAnsi="Arial" w:cs="Arial"/>
          <w:color w:val="000000"/>
        </w:rPr>
        <w:t>voortgezet</w:t>
      </w:r>
      <w:r w:rsidR="00005E74">
        <w:rPr>
          <w:rFonts w:ascii="Arial" w:hAnsi="Arial" w:cs="Arial"/>
          <w:color w:val="000000"/>
        </w:rPr>
        <w:t>.</w:t>
      </w:r>
    </w:p>
    <w:p w14:paraId="663C7EFB" w14:textId="77777777" w:rsid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</w:p>
    <w:p w14:paraId="6B639E82" w14:textId="086D5AAE" w:rsidR="00225B3C" w:rsidRPr="00005E74" w:rsidRDefault="00225B3C" w:rsidP="00005E74">
      <w:pPr>
        <w:spacing w:line="276" w:lineRule="auto"/>
        <w:rPr>
          <w:rFonts w:ascii="Arial" w:hAnsi="Arial" w:cs="Arial"/>
          <w:b/>
          <w:color w:val="000000"/>
        </w:rPr>
      </w:pPr>
      <w:r w:rsidRPr="00005E74">
        <w:rPr>
          <w:rFonts w:ascii="Arial" w:hAnsi="Arial" w:cs="Arial"/>
          <w:b/>
          <w:color w:val="000000"/>
        </w:rPr>
        <w:t>Protocolafspraken</w:t>
      </w:r>
    </w:p>
    <w:p w14:paraId="67C4D6DD" w14:textId="77777777" w:rsidR="00225B3C" w:rsidRPr="00225B3C" w:rsidRDefault="00225B3C" w:rsidP="00005E74">
      <w:pPr>
        <w:spacing w:line="276" w:lineRule="auto"/>
        <w:rPr>
          <w:rFonts w:ascii="Arial" w:hAnsi="Arial" w:cs="Arial"/>
          <w:color w:val="000000"/>
        </w:rPr>
      </w:pPr>
      <w:r w:rsidRPr="00225B3C">
        <w:rPr>
          <w:rFonts w:ascii="Arial" w:hAnsi="Arial" w:cs="Arial"/>
          <w:color w:val="000000"/>
        </w:rPr>
        <w:t>De protocolafspraken in de cao (Bijlage 3) worden geactualiseerd.</w:t>
      </w:r>
    </w:p>
    <w:p w14:paraId="5970438A" w14:textId="77777777" w:rsidR="0079719F" w:rsidRPr="00225B3C" w:rsidRDefault="0079719F" w:rsidP="00005E74">
      <w:pPr>
        <w:spacing w:line="276" w:lineRule="auto"/>
        <w:rPr>
          <w:rFonts w:ascii="Arial" w:hAnsi="Arial" w:cs="Arial"/>
          <w:color w:val="000000"/>
        </w:rPr>
      </w:pPr>
    </w:p>
    <w:p w14:paraId="5970438B" w14:textId="42E6A97F" w:rsidR="0079719F" w:rsidRPr="0079719F" w:rsidRDefault="009B7879" w:rsidP="00005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Renkum, </w:t>
      </w:r>
      <w:r w:rsidR="00AA4908">
        <w:rPr>
          <w:rFonts w:ascii="Arial" w:hAnsi="Arial" w:cs="Arial"/>
        </w:rPr>
        <w:t>13</w:t>
      </w:r>
      <w:r w:rsidR="00AC006B">
        <w:rPr>
          <w:rFonts w:ascii="Arial" w:hAnsi="Arial" w:cs="Arial"/>
        </w:rPr>
        <w:t xml:space="preserve"> september</w:t>
      </w:r>
      <w:r w:rsidR="00801EAB">
        <w:rPr>
          <w:rFonts w:ascii="Arial" w:hAnsi="Arial" w:cs="Arial"/>
        </w:rPr>
        <w:t xml:space="preserve"> 20</w:t>
      </w:r>
      <w:r w:rsidR="00AC006B">
        <w:rPr>
          <w:rFonts w:ascii="Arial" w:hAnsi="Arial" w:cs="Arial"/>
        </w:rPr>
        <w:t>2</w:t>
      </w:r>
      <w:r w:rsidR="00EC4504">
        <w:rPr>
          <w:rFonts w:ascii="Arial" w:hAnsi="Arial" w:cs="Arial"/>
        </w:rPr>
        <w:t>1</w:t>
      </w:r>
      <w:r w:rsidR="006118FA">
        <w:rPr>
          <w:rFonts w:ascii="Arial" w:hAnsi="Arial" w:cs="Arial"/>
        </w:rPr>
        <w:t xml:space="preserve"> </w:t>
      </w:r>
    </w:p>
    <w:p w14:paraId="5970438D" w14:textId="77777777" w:rsidR="0079719F" w:rsidRDefault="0079719F" w:rsidP="00005E74">
      <w:pPr>
        <w:spacing w:line="276" w:lineRule="auto"/>
        <w:rPr>
          <w:rFonts w:ascii="Arial" w:hAnsi="Arial" w:cs="Arial"/>
        </w:rPr>
      </w:pPr>
    </w:p>
    <w:p w14:paraId="5970438E" w14:textId="77777777" w:rsidR="006118FA" w:rsidRPr="0079719F" w:rsidRDefault="006118FA" w:rsidP="00005E74">
      <w:pPr>
        <w:spacing w:line="276" w:lineRule="auto"/>
        <w:rPr>
          <w:rFonts w:ascii="Arial" w:hAnsi="Arial" w:cs="Arial"/>
        </w:rPr>
      </w:pPr>
    </w:p>
    <w:p w14:paraId="59704390" w14:textId="47CBC028" w:rsidR="0079719F" w:rsidRPr="0079719F" w:rsidRDefault="00AA4908" w:rsidP="00005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Smurfit Kappa Parenco B.V.</w:t>
      </w:r>
      <w:r>
        <w:rPr>
          <w:rFonts w:ascii="Arial" w:hAnsi="Arial" w:cs="Arial"/>
        </w:rPr>
        <w:tab/>
      </w:r>
      <w:r w:rsidR="00145E67">
        <w:rPr>
          <w:rFonts w:ascii="Arial" w:hAnsi="Arial" w:cs="Arial"/>
        </w:rPr>
        <w:tab/>
      </w:r>
      <w:r w:rsidR="00EC4504">
        <w:rPr>
          <w:rFonts w:ascii="Arial" w:hAnsi="Arial" w:cs="Arial"/>
        </w:rPr>
        <w:tab/>
        <w:t>FNV</w:t>
      </w:r>
      <w:r w:rsidR="00992052">
        <w:rPr>
          <w:rFonts w:ascii="Arial" w:hAnsi="Arial" w:cs="Arial"/>
        </w:rPr>
        <w:tab/>
      </w:r>
      <w:r w:rsidR="00396DFE">
        <w:rPr>
          <w:rFonts w:ascii="Arial" w:hAnsi="Arial" w:cs="Arial"/>
        </w:rPr>
        <w:tab/>
      </w:r>
      <w:r w:rsidR="00396DFE">
        <w:rPr>
          <w:rFonts w:ascii="Arial" w:hAnsi="Arial" w:cs="Arial"/>
        </w:rPr>
        <w:tab/>
      </w:r>
      <w:r w:rsidR="00396DFE">
        <w:rPr>
          <w:rFonts w:ascii="Arial" w:hAnsi="Arial" w:cs="Arial"/>
        </w:rPr>
        <w:tab/>
        <w:t>CNV Vakmensen</w:t>
      </w:r>
    </w:p>
    <w:p w14:paraId="0A692F56" w14:textId="4FEA8CC2" w:rsidR="004D558E" w:rsidRDefault="009B7879" w:rsidP="00005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Namens deze</w:t>
      </w:r>
    </w:p>
    <w:p w14:paraId="24FDE9A6" w14:textId="77777777" w:rsidR="004D558E" w:rsidRDefault="004D558E" w:rsidP="00005E74">
      <w:pPr>
        <w:spacing w:line="276" w:lineRule="auto"/>
        <w:rPr>
          <w:rFonts w:ascii="Arial" w:hAnsi="Arial" w:cs="Arial"/>
        </w:rPr>
      </w:pPr>
    </w:p>
    <w:p w14:paraId="59704394" w14:textId="1C67E88F" w:rsidR="0079719F" w:rsidRDefault="0079719F" w:rsidP="00005E74">
      <w:pPr>
        <w:spacing w:line="276" w:lineRule="auto"/>
        <w:rPr>
          <w:rFonts w:ascii="Arial" w:hAnsi="Arial" w:cs="Arial"/>
        </w:rPr>
      </w:pPr>
      <w:r w:rsidRPr="0079719F">
        <w:rPr>
          <w:rFonts w:ascii="Arial" w:hAnsi="Arial" w:cs="Arial"/>
        </w:rPr>
        <w:t xml:space="preserve">Dhr. </w:t>
      </w:r>
      <w:r w:rsidR="004D558E">
        <w:rPr>
          <w:rFonts w:ascii="Arial" w:hAnsi="Arial" w:cs="Arial"/>
        </w:rPr>
        <w:t>J.S. Broens</w:t>
      </w:r>
      <w:r w:rsidRPr="0079719F">
        <w:rPr>
          <w:rFonts w:ascii="Arial" w:hAnsi="Arial" w:cs="Arial"/>
        </w:rPr>
        <w:tab/>
      </w:r>
      <w:r w:rsidRPr="0079719F">
        <w:rPr>
          <w:rFonts w:ascii="Arial" w:hAnsi="Arial" w:cs="Arial"/>
        </w:rPr>
        <w:tab/>
      </w:r>
      <w:r w:rsidRPr="0079719F">
        <w:rPr>
          <w:rFonts w:ascii="Arial" w:hAnsi="Arial" w:cs="Arial"/>
        </w:rPr>
        <w:tab/>
      </w:r>
      <w:r w:rsidR="00EC4504">
        <w:rPr>
          <w:rFonts w:ascii="Arial" w:hAnsi="Arial" w:cs="Arial"/>
        </w:rPr>
        <w:tab/>
      </w:r>
      <w:r w:rsidR="00145E67">
        <w:rPr>
          <w:rFonts w:ascii="Arial" w:hAnsi="Arial" w:cs="Arial"/>
        </w:rPr>
        <w:t xml:space="preserve">Dhr. </w:t>
      </w:r>
      <w:r w:rsidR="004D558E">
        <w:rPr>
          <w:rFonts w:ascii="Arial" w:hAnsi="Arial" w:cs="Arial"/>
        </w:rPr>
        <w:t>D. Djul</w:t>
      </w:r>
      <w:r w:rsidR="00396DFE">
        <w:rPr>
          <w:rFonts w:ascii="Arial" w:hAnsi="Arial" w:cs="Arial"/>
        </w:rPr>
        <w:t>bic</w:t>
      </w:r>
      <w:r w:rsidR="00396DFE">
        <w:rPr>
          <w:rFonts w:ascii="Arial" w:hAnsi="Arial" w:cs="Arial"/>
        </w:rPr>
        <w:tab/>
      </w:r>
      <w:r w:rsidR="00145E67">
        <w:rPr>
          <w:rFonts w:ascii="Arial" w:hAnsi="Arial" w:cs="Arial"/>
        </w:rPr>
        <w:t xml:space="preserve"> </w:t>
      </w:r>
      <w:r w:rsidR="00396DFE">
        <w:rPr>
          <w:rFonts w:ascii="Arial" w:hAnsi="Arial" w:cs="Arial"/>
        </w:rPr>
        <w:tab/>
        <w:t xml:space="preserve">Mevr. N. </w:t>
      </w:r>
      <w:proofErr w:type="spellStart"/>
      <w:r w:rsidR="00396DFE">
        <w:rPr>
          <w:rFonts w:ascii="Arial" w:hAnsi="Arial" w:cs="Arial"/>
        </w:rPr>
        <w:t>Engmann</w:t>
      </w:r>
      <w:proofErr w:type="spellEnd"/>
      <w:r w:rsidR="000C7B27">
        <w:rPr>
          <w:rFonts w:ascii="Arial" w:hAnsi="Arial" w:cs="Arial"/>
        </w:rPr>
        <w:t>-</w:t>
      </w:r>
    </w:p>
    <w:p w14:paraId="595167DA" w14:textId="32136C29" w:rsidR="000C7B27" w:rsidRPr="0079719F" w:rsidRDefault="000C7B27" w:rsidP="00005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26F5">
        <w:rPr>
          <w:rFonts w:ascii="Arial" w:hAnsi="Arial" w:cs="Arial"/>
        </w:rPr>
        <w:t>v</w:t>
      </w:r>
      <w:r>
        <w:rPr>
          <w:rFonts w:ascii="Arial" w:hAnsi="Arial" w:cs="Arial"/>
        </w:rPr>
        <w:t>an E</w:t>
      </w:r>
      <w:r w:rsidR="00A726F5">
        <w:rPr>
          <w:rFonts w:ascii="Arial" w:hAnsi="Arial" w:cs="Arial"/>
        </w:rPr>
        <w:t>i</w:t>
      </w:r>
      <w:r w:rsidR="00DE60AB">
        <w:rPr>
          <w:rFonts w:ascii="Arial" w:hAnsi="Arial" w:cs="Arial"/>
        </w:rPr>
        <w:t>j</w:t>
      </w:r>
      <w:r w:rsidR="00A726F5">
        <w:rPr>
          <w:rFonts w:ascii="Arial" w:hAnsi="Arial" w:cs="Arial"/>
        </w:rPr>
        <w:t xml:space="preserve">bergen </w:t>
      </w:r>
    </w:p>
    <w:sectPr w:rsidR="000C7B27" w:rsidRPr="0079719F" w:rsidSect="005C2803">
      <w:headerReference w:type="default" r:id="rId12"/>
      <w:footerReference w:type="default" r:id="rId13"/>
      <w:pgSz w:w="11906" w:h="16838"/>
      <w:pgMar w:top="1418" w:right="1418" w:bottom="1418" w:left="1418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B6CB" w14:textId="77777777" w:rsidR="00DE061C" w:rsidRDefault="00DE061C" w:rsidP="005E3DAF">
      <w:r>
        <w:separator/>
      </w:r>
    </w:p>
  </w:endnote>
  <w:endnote w:type="continuationSeparator" w:id="0">
    <w:p w14:paraId="46A4B019" w14:textId="77777777" w:rsidR="00DE061C" w:rsidRDefault="00DE061C" w:rsidP="005E3DAF">
      <w:r>
        <w:continuationSeparator/>
      </w:r>
    </w:p>
  </w:endnote>
  <w:endnote w:type="continuationNotice" w:id="1">
    <w:p w14:paraId="4595256E" w14:textId="77777777" w:rsidR="00DE061C" w:rsidRDefault="00DE0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keley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439A" w14:textId="17008B50" w:rsidR="00A946E5" w:rsidRDefault="00A946E5">
    <w:pPr>
      <w:pStyle w:val="Footer"/>
      <w:jc w:val="right"/>
    </w:pPr>
  </w:p>
  <w:p w14:paraId="5970439B" w14:textId="77777777" w:rsidR="0079719F" w:rsidRDefault="0079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EB74" w14:textId="77777777" w:rsidR="00DE061C" w:rsidRDefault="00DE061C" w:rsidP="005E3DAF">
      <w:r>
        <w:separator/>
      </w:r>
    </w:p>
  </w:footnote>
  <w:footnote w:type="continuationSeparator" w:id="0">
    <w:p w14:paraId="089D2CE7" w14:textId="77777777" w:rsidR="00DE061C" w:rsidRDefault="00DE061C" w:rsidP="005E3DAF">
      <w:r>
        <w:continuationSeparator/>
      </w:r>
    </w:p>
  </w:footnote>
  <w:footnote w:type="continuationNotice" w:id="1">
    <w:p w14:paraId="231BE305" w14:textId="77777777" w:rsidR="00DE061C" w:rsidRDefault="00DE0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E432" w14:textId="6EA2B5BE" w:rsidR="00C65919" w:rsidRDefault="0037021F" w:rsidP="00665D6B">
    <w:pPr>
      <w:pStyle w:val="Header"/>
      <w:tabs>
        <w:tab w:val="clear" w:pos="4513"/>
        <w:tab w:val="clear" w:pos="9026"/>
        <w:tab w:val="center" w:pos="4535"/>
      </w:tabs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126108F2" wp14:editId="5708C054">
          <wp:simplePos x="0" y="0"/>
          <wp:positionH relativeFrom="column">
            <wp:posOffset>2963949</wp:posOffset>
          </wp:positionH>
          <wp:positionV relativeFrom="paragraph">
            <wp:posOffset>-128905</wp:posOffset>
          </wp:positionV>
          <wp:extent cx="723900" cy="723900"/>
          <wp:effectExtent l="0" t="0" r="0" b="0"/>
          <wp:wrapNone/>
          <wp:docPr id="17" name="irc_mi" descr="Afbeeldingsresultaat voor fnv logo nieu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fnv logo nieu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42CE4AF" wp14:editId="79346FF4">
          <wp:simplePos x="0" y="0"/>
          <wp:positionH relativeFrom="column">
            <wp:posOffset>4287982</wp:posOffset>
          </wp:positionH>
          <wp:positionV relativeFrom="paragraph">
            <wp:posOffset>-247362</wp:posOffset>
          </wp:positionV>
          <wp:extent cx="1716405" cy="845820"/>
          <wp:effectExtent l="0" t="0" r="0" b="0"/>
          <wp:wrapNone/>
          <wp:docPr id="15" name="Afbeelding 1" descr="logoc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D6B">
      <w:rPr>
        <w:noProof/>
      </w:rPr>
      <w:drawing>
        <wp:anchor distT="0" distB="0" distL="114300" distR="114300" simplePos="0" relativeHeight="251660288" behindDoc="0" locked="0" layoutInCell="1" allowOverlap="1" wp14:anchorId="7CDD4A4E" wp14:editId="6B5D8D47">
          <wp:simplePos x="0" y="0"/>
          <wp:positionH relativeFrom="column">
            <wp:posOffset>20897</wp:posOffset>
          </wp:positionH>
          <wp:positionV relativeFrom="paragraph">
            <wp:posOffset>-188422</wp:posOffset>
          </wp:positionV>
          <wp:extent cx="2376341" cy="786246"/>
          <wp:effectExtent l="0" t="0" r="5080" b="0"/>
          <wp:wrapNone/>
          <wp:docPr id="2" name="Afbeelding 2" descr="C:\Users\kooih\AppData\Local\Microsoft\Windows\INetCache\Content.MSO\447DBD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oih\AppData\Local\Microsoft\Windows\INetCache\Content.MSO\447DBD22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886" cy="79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D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F3A"/>
    <w:multiLevelType w:val="hybridMultilevel"/>
    <w:tmpl w:val="CBF88E88"/>
    <w:lvl w:ilvl="0" w:tplc="4B3E12B8">
      <w:numFmt w:val="bullet"/>
      <w:lvlText w:val="-"/>
      <w:lvlJc w:val="left"/>
      <w:pPr>
        <w:ind w:left="360" w:hanging="360"/>
      </w:pPr>
      <w:rPr>
        <w:rFonts w:ascii="Berkeley-Book" w:eastAsia="Times New Roman" w:hAnsi="Berkeley-Book" w:cs="Berkeley-Book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205"/>
    <w:multiLevelType w:val="hybridMultilevel"/>
    <w:tmpl w:val="A98CE3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CA"/>
    <w:multiLevelType w:val="hybridMultilevel"/>
    <w:tmpl w:val="930CCFA0"/>
    <w:lvl w:ilvl="0" w:tplc="E47AB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667B4"/>
    <w:multiLevelType w:val="hybridMultilevel"/>
    <w:tmpl w:val="5A1435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37C"/>
    <w:multiLevelType w:val="hybridMultilevel"/>
    <w:tmpl w:val="5CB8660E"/>
    <w:lvl w:ilvl="0" w:tplc="DA2410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0D72"/>
    <w:multiLevelType w:val="hybridMultilevel"/>
    <w:tmpl w:val="7DBE7362"/>
    <w:lvl w:ilvl="0" w:tplc="A32407D4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B57A8"/>
    <w:multiLevelType w:val="multilevel"/>
    <w:tmpl w:val="42D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A4A58"/>
    <w:multiLevelType w:val="hybridMultilevel"/>
    <w:tmpl w:val="8382825E"/>
    <w:lvl w:ilvl="0" w:tplc="371A3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632"/>
    <w:multiLevelType w:val="multilevel"/>
    <w:tmpl w:val="FC5279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7EA2"/>
    <w:multiLevelType w:val="hybridMultilevel"/>
    <w:tmpl w:val="54862D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44C"/>
    <w:multiLevelType w:val="multilevel"/>
    <w:tmpl w:val="A1908C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7565A4"/>
    <w:multiLevelType w:val="hybridMultilevel"/>
    <w:tmpl w:val="1D580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4CD"/>
    <w:multiLevelType w:val="hybridMultilevel"/>
    <w:tmpl w:val="83C81B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5624"/>
    <w:multiLevelType w:val="hybridMultilevel"/>
    <w:tmpl w:val="F8325076"/>
    <w:lvl w:ilvl="0" w:tplc="E47AB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B7ACE"/>
    <w:multiLevelType w:val="hybridMultilevel"/>
    <w:tmpl w:val="2CC015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883"/>
    <w:multiLevelType w:val="multilevel"/>
    <w:tmpl w:val="E520BFB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7EBF3465"/>
    <w:multiLevelType w:val="hybridMultilevel"/>
    <w:tmpl w:val="99B2E7C4"/>
    <w:lvl w:ilvl="0" w:tplc="371A3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0F"/>
    <w:rsid w:val="000009B4"/>
    <w:rsid w:val="00005E74"/>
    <w:rsid w:val="000067C2"/>
    <w:rsid w:val="0002511E"/>
    <w:rsid w:val="00033383"/>
    <w:rsid w:val="000375C3"/>
    <w:rsid w:val="00042872"/>
    <w:rsid w:val="00043946"/>
    <w:rsid w:val="000626E6"/>
    <w:rsid w:val="000663D3"/>
    <w:rsid w:val="000719D2"/>
    <w:rsid w:val="00083435"/>
    <w:rsid w:val="00096CAB"/>
    <w:rsid w:val="000A52E3"/>
    <w:rsid w:val="000C7B27"/>
    <w:rsid w:val="000D50F6"/>
    <w:rsid w:val="00107558"/>
    <w:rsid w:val="00107DA4"/>
    <w:rsid w:val="001162FB"/>
    <w:rsid w:val="001337A9"/>
    <w:rsid w:val="00143887"/>
    <w:rsid w:val="00145E67"/>
    <w:rsid w:val="0015252F"/>
    <w:rsid w:val="00190FB4"/>
    <w:rsid w:val="001A5DCA"/>
    <w:rsid w:val="001B451E"/>
    <w:rsid w:val="001D1C83"/>
    <w:rsid w:val="001D7B5A"/>
    <w:rsid w:val="001E3DB6"/>
    <w:rsid w:val="001F13C5"/>
    <w:rsid w:val="001F1A33"/>
    <w:rsid w:val="001F5D8C"/>
    <w:rsid w:val="0021221D"/>
    <w:rsid w:val="00220E9E"/>
    <w:rsid w:val="00225B3C"/>
    <w:rsid w:val="0022607E"/>
    <w:rsid w:val="00242A4B"/>
    <w:rsid w:val="00257390"/>
    <w:rsid w:val="00267CEB"/>
    <w:rsid w:val="00282506"/>
    <w:rsid w:val="002E6A37"/>
    <w:rsid w:val="002F71D9"/>
    <w:rsid w:val="003028FD"/>
    <w:rsid w:val="00307AB5"/>
    <w:rsid w:val="00312824"/>
    <w:rsid w:val="00313CF0"/>
    <w:rsid w:val="00322EB6"/>
    <w:rsid w:val="0032422C"/>
    <w:rsid w:val="00324363"/>
    <w:rsid w:val="003265C5"/>
    <w:rsid w:val="00335ABB"/>
    <w:rsid w:val="00336BF0"/>
    <w:rsid w:val="0036204E"/>
    <w:rsid w:val="00366150"/>
    <w:rsid w:val="0037021F"/>
    <w:rsid w:val="00370C58"/>
    <w:rsid w:val="003741C2"/>
    <w:rsid w:val="00380603"/>
    <w:rsid w:val="00383776"/>
    <w:rsid w:val="0039378C"/>
    <w:rsid w:val="00396DFE"/>
    <w:rsid w:val="003A13EE"/>
    <w:rsid w:val="003A79BD"/>
    <w:rsid w:val="003C2D64"/>
    <w:rsid w:val="003C56BB"/>
    <w:rsid w:val="003D2FB3"/>
    <w:rsid w:val="003E2A29"/>
    <w:rsid w:val="00435AA9"/>
    <w:rsid w:val="00456F39"/>
    <w:rsid w:val="004938BD"/>
    <w:rsid w:val="004A3DAA"/>
    <w:rsid w:val="004C40A2"/>
    <w:rsid w:val="004C72E5"/>
    <w:rsid w:val="004C7618"/>
    <w:rsid w:val="004D3A82"/>
    <w:rsid w:val="004D558E"/>
    <w:rsid w:val="004E32B2"/>
    <w:rsid w:val="00512430"/>
    <w:rsid w:val="00512F55"/>
    <w:rsid w:val="00514668"/>
    <w:rsid w:val="005234DA"/>
    <w:rsid w:val="005450F7"/>
    <w:rsid w:val="00546DA4"/>
    <w:rsid w:val="00554CEF"/>
    <w:rsid w:val="00557880"/>
    <w:rsid w:val="0057359E"/>
    <w:rsid w:val="005828D9"/>
    <w:rsid w:val="0059148C"/>
    <w:rsid w:val="005A126E"/>
    <w:rsid w:val="005B53E4"/>
    <w:rsid w:val="005B663D"/>
    <w:rsid w:val="005C2803"/>
    <w:rsid w:val="005D5E58"/>
    <w:rsid w:val="005D7554"/>
    <w:rsid w:val="005E3DAF"/>
    <w:rsid w:val="00610D5C"/>
    <w:rsid w:val="006118FA"/>
    <w:rsid w:val="0061789A"/>
    <w:rsid w:val="00620370"/>
    <w:rsid w:val="0063326F"/>
    <w:rsid w:val="00665D6B"/>
    <w:rsid w:val="00671E02"/>
    <w:rsid w:val="00683D36"/>
    <w:rsid w:val="006B61CA"/>
    <w:rsid w:val="006B737E"/>
    <w:rsid w:val="006D3ABC"/>
    <w:rsid w:val="006D41F1"/>
    <w:rsid w:val="006D4FF2"/>
    <w:rsid w:val="006E7813"/>
    <w:rsid w:val="00711D39"/>
    <w:rsid w:val="0071584E"/>
    <w:rsid w:val="0072140A"/>
    <w:rsid w:val="0072651E"/>
    <w:rsid w:val="00736E0F"/>
    <w:rsid w:val="00754BE1"/>
    <w:rsid w:val="0077679F"/>
    <w:rsid w:val="00781596"/>
    <w:rsid w:val="00787C19"/>
    <w:rsid w:val="00791E75"/>
    <w:rsid w:val="0079719F"/>
    <w:rsid w:val="007E64B1"/>
    <w:rsid w:val="00801EAB"/>
    <w:rsid w:val="008078A5"/>
    <w:rsid w:val="008213EF"/>
    <w:rsid w:val="0082145D"/>
    <w:rsid w:val="00832AA6"/>
    <w:rsid w:val="0085640A"/>
    <w:rsid w:val="00873109"/>
    <w:rsid w:val="0087389D"/>
    <w:rsid w:val="00895FD8"/>
    <w:rsid w:val="008B1EDF"/>
    <w:rsid w:val="008C1CE4"/>
    <w:rsid w:val="008C71F5"/>
    <w:rsid w:val="008D474B"/>
    <w:rsid w:val="008D7511"/>
    <w:rsid w:val="008F54E9"/>
    <w:rsid w:val="00903F2E"/>
    <w:rsid w:val="00946D0D"/>
    <w:rsid w:val="00952D3B"/>
    <w:rsid w:val="00976F2D"/>
    <w:rsid w:val="00980861"/>
    <w:rsid w:val="00992052"/>
    <w:rsid w:val="00995900"/>
    <w:rsid w:val="009A3B77"/>
    <w:rsid w:val="009B381F"/>
    <w:rsid w:val="009B7879"/>
    <w:rsid w:val="009C038C"/>
    <w:rsid w:val="009C1AAF"/>
    <w:rsid w:val="009D5A1F"/>
    <w:rsid w:val="009F2094"/>
    <w:rsid w:val="009F322C"/>
    <w:rsid w:val="009F6E68"/>
    <w:rsid w:val="00A035E4"/>
    <w:rsid w:val="00A152C9"/>
    <w:rsid w:val="00A26C34"/>
    <w:rsid w:val="00A62ADF"/>
    <w:rsid w:val="00A726F5"/>
    <w:rsid w:val="00A80544"/>
    <w:rsid w:val="00A91FBF"/>
    <w:rsid w:val="00A93067"/>
    <w:rsid w:val="00A946E5"/>
    <w:rsid w:val="00A95B92"/>
    <w:rsid w:val="00AA4908"/>
    <w:rsid w:val="00AA6DD3"/>
    <w:rsid w:val="00AC006B"/>
    <w:rsid w:val="00AC5679"/>
    <w:rsid w:val="00AD36F0"/>
    <w:rsid w:val="00AD695F"/>
    <w:rsid w:val="00AE0B85"/>
    <w:rsid w:val="00AE1CA9"/>
    <w:rsid w:val="00AF1CE2"/>
    <w:rsid w:val="00AF7670"/>
    <w:rsid w:val="00B04A50"/>
    <w:rsid w:val="00B12648"/>
    <w:rsid w:val="00B2649B"/>
    <w:rsid w:val="00B31CA2"/>
    <w:rsid w:val="00B3769A"/>
    <w:rsid w:val="00B407A1"/>
    <w:rsid w:val="00B6484C"/>
    <w:rsid w:val="00B65D6A"/>
    <w:rsid w:val="00B77BD0"/>
    <w:rsid w:val="00B96086"/>
    <w:rsid w:val="00BB3A4A"/>
    <w:rsid w:val="00BF268E"/>
    <w:rsid w:val="00BF2E11"/>
    <w:rsid w:val="00BF76C8"/>
    <w:rsid w:val="00C055AC"/>
    <w:rsid w:val="00C13BF5"/>
    <w:rsid w:val="00C24A53"/>
    <w:rsid w:val="00C31656"/>
    <w:rsid w:val="00C437A6"/>
    <w:rsid w:val="00C45FE8"/>
    <w:rsid w:val="00C46978"/>
    <w:rsid w:val="00C57453"/>
    <w:rsid w:val="00C57686"/>
    <w:rsid w:val="00C63204"/>
    <w:rsid w:val="00C65919"/>
    <w:rsid w:val="00C667BF"/>
    <w:rsid w:val="00C83ED0"/>
    <w:rsid w:val="00C87A69"/>
    <w:rsid w:val="00C96943"/>
    <w:rsid w:val="00C97F5B"/>
    <w:rsid w:val="00CA18A0"/>
    <w:rsid w:val="00CB1EC8"/>
    <w:rsid w:val="00CF17A2"/>
    <w:rsid w:val="00CF4A25"/>
    <w:rsid w:val="00D16D7A"/>
    <w:rsid w:val="00D219EB"/>
    <w:rsid w:val="00D32945"/>
    <w:rsid w:val="00D56185"/>
    <w:rsid w:val="00D64973"/>
    <w:rsid w:val="00D87081"/>
    <w:rsid w:val="00D94E7C"/>
    <w:rsid w:val="00DC2DED"/>
    <w:rsid w:val="00DE061C"/>
    <w:rsid w:val="00DE0F16"/>
    <w:rsid w:val="00DE60AB"/>
    <w:rsid w:val="00DF0735"/>
    <w:rsid w:val="00E30729"/>
    <w:rsid w:val="00E56C05"/>
    <w:rsid w:val="00E761FF"/>
    <w:rsid w:val="00EA0F75"/>
    <w:rsid w:val="00EB75EA"/>
    <w:rsid w:val="00EC4504"/>
    <w:rsid w:val="00ED0450"/>
    <w:rsid w:val="00ED3DE2"/>
    <w:rsid w:val="00EE2B92"/>
    <w:rsid w:val="00EF139E"/>
    <w:rsid w:val="00EF5B4A"/>
    <w:rsid w:val="00F1009F"/>
    <w:rsid w:val="00F317CF"/>
    <w:rsid w:val="00F3180B"/>
    <w:rsid w:val="00F373EE"/>
    <w:rsid w:val="00F70F07"/>
    <w:rsid w:val="00F85BB3"/>
    <w:rsid w:val="00F94C0F"/>
    <w:rsid w:val="00F94DFB"/>
    <w:rsid w:val="00F95901"/>
    <w:rsid w:val="00FA4342"/>
    <w:rsid w:val="00FA6368"/>
    <w:rsid w:val="00FB48C4"/>
    <w:rsid w:val="00FC229C"/>
    <w:rsid w:val="00FD2074"/>
    <w:rsid w:val="00FD461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04333"/>
  <w15:docId w15:val="{0E197E45-E97F-4881-A2C5-2D19715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0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6E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5E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AF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E3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AF"/>
    <w:rPr>
      <w:rFonts w:ascii="Calibri" w:hAnsi="Calibri" w:cs="Times New Roman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9F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9F"/>
    <w:rPr>
      <w:rFonts w:ascii="Calibri" w:hAnsi="Calibri" w:cs="Times New Roman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52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5234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523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j7hYaSxP_UAhWJI1AKHWxYCqIQjRwIBw&amp;url=https://twitter.com/fnv&amp;psig=AFQjCNFSDtkigIRN5NOIp96fleL1MwPhLA&amp;ust=149980415627258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58e7b-703f-4e35-9311-87c4af9a2fa7">
      <Value>1006</Value>
      <Value>1380</Value>
    </TaxCatchAll>
    <_dlc_DocId xmlns="f58b66f5-1d3d-4d84-99dd-5eb3360cefca">R000-109541337-596</_dlc_DocId>
    <_dlc_DocIdUrl xmlns="f58b66f5-1d3d-4d84-99dd-5eb3360cefca">
      <Url>https://awvncrm.sharepoint.com/sites/relaties/11657/_layouts/15/DocIdRedir.aspx?ID=R000-109541337-596</Url>
      <Description>R000-109541337-596</Description>
    </_dlc_DocIdUrl>
    <_dlc_DocIdPersistId xmlns="f58b66f5-1d3d-4d84-99dd-5eb3360cefca" xsi:nil="true"/>
    <oc012d9a303a4a6f92ae7f7f15c7361a xmlns="40258e7b-703f-4e35-9311-87c4af9a2fa7">
      <Terms xmlns="http://schemas.microsoft.com/office/infopath/2007/PartnerControls"/>
    </oc012d9a303a4a6f92ae7f7f15c7361a>
    <cba6d41f6bce4cde959f652ccd036939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Overzicht</TermName>
          <TermId xmlns="http://schemas.microsoft.com/office/infopath/2007/PartnerControls">cdfe6497-916a-4e92-8e26-6ca31746f175</TermId>
        </TermInfo>
      </Terms>
    </cba6d41f6bce4cde959f652ccd036939>
    <pda35500017e44d18705d26494d64e84 xmlns="40258e7b-703f-4e35-9311-87c4af9a2fa7">
      <Terms xmlns="http://schemas.microsoft.com/office/infopath/2007/PartnerControls"/>
    </pda35500017e44d18705d26494d64e84>
    <Document-id_x0020_2010 xmlns="40258e7b-703f-4e35-9311-87c4af9a2fa7">R000-1396459335-61</Document-id_x0020_2010>
    <Adviseur xmlns="40258e7b-703f-4e35-9311-87c4af9a2fa7">
      <UserInfo>
        <DisplayName/>
        <AccountId xsi:nil="true"/>
        <AccountType/>
      </UserInfo>
    </Adviseur>
    <o17dd0c0b4e34f358a7d02542c1c34d7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Smurfit Kappa Parenco B.V.</TermName>
          <TermId xmlns="http://schemas.microsoft.com/office/infopath/2007/PartnerControls">6ba635f3-d22d-4266-bfdd-9c7c9bb9590a</TermId>
        </TermInfo>
      </Terms>
    </o17dd0c0b4e34f358a7d02542c1c34d7>
    <dd66522fce524e1599b23113123faa19 xmlns="40258e7b-703f-4e35-9311-87c4af9a2fa7">
      <Terms xmlns="http://schemas.microsoft.com/office/infopath/2007/PartnerControls"/>
    </dd66522fce524e1599b23113123faa19>
  </documentManagement>
</p:properties>
</file>

<file path=customXml/item4.xml><?xml version="1.0" encoding="utf-8"?>
<?mso-contentType ?>
<SharedContentType xmlns="Microsoft.SharePoint.Taxonomy.ContentTypeSync" SourceId="aa491eee-ba12-4bfb-ab50-6fe7ee6dbe30" ContentTypeId="0x0101002F41B0BF3435DE409446F8A4C816A99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WVN document" ma:contentTypeID="0x0101002F41B0BF3435DE409446F8A4C816A99100304E2DB2B9E8884CAB9A94070058DAD1" ma:contentTypeVersion="394" ma:contentTypeDescription="" ma:contentTypeScope="" ma:versionID="cc31965d61441fa35b793b98c35fe994">
  <xsd:schema xmlns:xsd="http://www.w3.org/2001/XMLSchema" xmlns:xs="http://www.w3.org/2001/XMLSchema" xmlns:p="http://schemas.microsoft.com/office/2006/metadata/properties" xmlns:ns2="40258e7b-703f-4e35-9311-87c4af9a2fa7" xmlns:ns3="f58b66f5-1d3d-4d84-99dd-5eb3360cefca" targetNamespace="http://schemas.microsoft.com/office/2006/metadata/properties" ma:root="true" ma:fieldsID="061c8abf74eed545781f57193e81cc3a" ns2:_="" ns3:_="">
    <xsd:import namespace="40258e7b-703f-4e35-9311-87c4af9a2fa7"/>
    <xsd:import namespace="f58b66f5-1d3d-4d84-99dd-5eb3360cefca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default="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b076a8-4891-4360-98b1-ef84afd75e21}" ma:internalName="TaxCatchAll" ma:showField="CatchAllData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b076a8-4891-4360-98b1-ef84afd75e21}" ma:internalName="TaxCatchAllLabel" ma:readOnly="true" ma:showField="CatchAllDataLabel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1005;#Parenco B.V.|6ba635f3-d22d-4266-bfdd-9c7c9bb9590a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66f5-1d3d-4d84-99dd-5eb3360cef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9B055-77D4-4941-8185-FD823C6652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D02F38-0B52-4F5C-997F-1322F7330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49D7A-205A-4A9E-8937-CCB87B46653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f58b66f5-1d3d-4d84-99dd-5eb3360cefca"/>
    <ds:schemaRef ds:uri="http://schemas.microsoft.com/office/2006/documentManagement/types"/>
    <ds:schemaRef ds:uri="40258e7b-703f-4e35-9311-87c4af9a2f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6A6C09-0ABE-4071-8147-277C157CA0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FA30F0-0697-4D1C-AD13-1F46FEAE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f58b66f5-1d3d-4d84-99dd-5eb3360c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Papierfabriek Schut onderhandelingsresultaat 2017</vt:lpstr>
      <vt:lpstr>Papierfabriek Schut onderhandelingsresultaat 2017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Papierfabriek Schut onderhandelingsresultaat 2017</dc:title>
  <dc:creator>Kooi, H.</dc:creator>
  <cp:lastModifiedBy>Van Haren, Ruben (PARENCO)</cp:lastModifiedBy>
  <cp:revision>2</cp:revision>
  <cp:lastPrinted>2012-12-18T13:34:00Z</cp:lastPrinted>
  <dcterms:created xsi:type="dcterms:W3CDTF">2021-09-14T13:58:00Z</dcterms:created>
  <dcterms:modified xsi:type="dcterms:W3CDTF">2021-09-14T13:58:00Z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0x0101002F41B0BF3435DE409446F8A4C816A99100304E2DB2B9E8884CAB9A94070058DAD1</vt:lpwstr>
  </property>
  <property fmtid="{D5CDD505-2E9C-101B-9397-08002B2CF9AE}" pid="3" name="Documentsoort">
    <vt:lpwstr>1380;#Overzicht|cdfe6497-916a-4e92-8e26-6ca31746f175</vt:lpwstr>
  </property>
  <property fmtid="{D5CDD505-2E9C-101B-9397-08002B2CF9AE}" pid="4" name="_dlc_DocIdItemGuid">
    <vt:lpwstr>69a907e3-127f-424e-99f7-6b2a91b27b3e</vt:lpwstr>
  </property>
  <property fmtid="{D5CDD505-2E9C-101B-9397-08002B2CF9AE}" pid="5" name="SPPCopyMoveEvent">
    <vt:lpwstr>1</vt:lpwstr>
  </property>
  <property fmtid="{D5CDD505-2E9C-101B-9397-08002B2CF9AE}" pid="6" name="AWVN_Relatienummer">
    <vt:lpwstr>11659</vt:lpwstr>
  </property>
  <property fmtid="{D5CDD505-2E9C-101B-9397-08002B2CF9AE}" pid="7" name="Product">
    <vt:lpwstr/>
  </property>
  <property fmtid="{D5CDD505-2E9C-101B-9397-08002B2CF9AE}" pid="8" name="Vrij trefwoord">
    <vt:lpwstr/>
  </property>
  <property fmtid="{D5CDD505-2E9C-101B-9397-08002B2CF9AE}" pid="9" name="Afdeling AWVN">
    <vt:lpwstr/>
  </property>
  <property fmtid="{D5CDD505-2E9C-101B-9397-08002B2CF9AE}" pid="10" name="_docset_NoMedatataSyncRequired">
    <vt:lpwstr>False</vt:lpwstr>
  </property>
  <property fmtid="{D5CDD505-2E9C-101B-9397-08002B2CF9AE}" pid="11" name="Relatie AWVN">
    <vt:lpwstr>1005</vt:lpwstr>
  </property>
</Properties>
</file>