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32BA3" w14:textId="77777777" w:rsidR="00C174DC" w:rsidRPr="00C174DC" w:rsidRDefault="00C174DC" w:rsidP="00C174DC">
      <w:pPr>
        <w:spacing w:after="450" w:line="240" w:lineRule="auto"/>
        <w:outlineLvl w:val="0"/>
        <w:rPr>
          <w:rFonts w:ascii="inherit" w:eastAsia="Times New Roman" w:hAnsi="inherit" w:cs="Times New Roman"/>
          <w:color w:val="004792"/>
          <w:kern w:val="36"/>
          <w:sz w:val="36"/>
          <w:szCs w:val="36"/>
          <w:lang w:eastAsia="nl-NL"/>
        </w:rPr>
      </w:pPr>
      <w:bookmarkStart w:id="0" w:name="_GoBack"/>
      <w:bookmarkEnd w:id="0"/>
      <w:r w:rsidRPr="00C174DC">
        <w:rPr>
          <w:rFonts w:ascii="inherit" w:eastAsia="Times New Roman" w:hAnsi="inherit" w:cs="Times New Roman"/>
          <w:color w:val="004792"/>
          <w:kern w:val="36"/>
          <w:sz w:val="36"/>
          <w:szCs w:val="36"/>
          <w:lang w:eastAsia="nl-NL"/>
        </w:rPr>
        <w:t>Cao onderhandelingsresultaat ‘Verenigde Bootlieden BV’ Terneuzen</w:t>
      </w:r>
    </w:p>
    <w:p w14:paraId="6FE32BA4" w14:textId="77777777" w:rsidR="00C174DC" w:rsidRPr="00C174DC" w:rsidRDefault="00C174DC" w:rsidP="00C174DC">
      <w:pPr>
        <w:spacing w:after="0" w:line="240" w:lineRule="auto"/>
        <w:rPr>
          <w:rFonts w:ascii="&amp;quot" w:eastAsia="Times New Roman" w:hAnsi="&amp;quot" w:cs="Times New Roman"/>
          <w:color w:val="000000"/>
          <w:sz w:val="21"/>
          <w:szCs w:val="21"/>
          <w:lang w:eastAsia="nl-NL"/>
        </w:rPr>
      </w:pPr>
      <w:r w:rsidRPr="00C174DC">
        <w:rPr>
          <w:rFonts w:ascii="&amp;quot" w:eastAsia="Times New Roman" w:hAnsi="&amp;quot" w:cs="Times New Roman"/>
          <w:color w:val="000000"/>
          <w:sz w:val="21"/>
          <w:szCs w:val="21"/>
          <w:lang w:eastAsia="nl-NL"/>
        </w:rPr>
        <w:t xml:space="preserve">11 december 2020 </w:t>
      </w:r>
    </w:p>
    <w:p w14:paraId="6FE32BA5" w14:textId="77777777" w:rsidR="00C174DC" w:rsidRPr="00C174DC" w:rsidRDefault="00C174DC" w:rsidP="00C174DC">
      <w:pPr>
        <w:spacing w:after="450" w:line="360" w:lineRule="auto"/>
        <w:ind w:right="450"/>
        <w:rPr>
          <w:rFonts w:ascii="&amp;quot" w:eastAsia="Times New Roman" w:hAnsi="&amp;quot" w:cs="Times New Roman"/>
          <w:color w:val="333333"/>
          <w:sz w:val="27"/>
          <w:szCs w:val="27"/>
          <w:lang w:eastAsia="nl-NL"/>
        </w:rPr>
      </w:pPr>
      <w:r w:rsidRPr="00C174DC">
        <w:rPr>
          <w:rFonts w:ascii="&amp;quot" w:eastAsia="Times New Roman" w:hAnsi="&amp;quot" w:cs="Times New Roman"/>
          <w:color w:val="333333"/>
          <w:sz w:val="27"/>
          <w:szCs w:val="27"/>
          <w:lang w:eastAsia="nl-NL"/>
        </w:rPr>
        <w:t xml:space="preserve">CNV Vakmensen heeft samen met de directie van ‘Verenigde Bootlieden BV’ Terneuzen een cao-onderhandelingsresultaat weten overeen te komen. Een resultaat met een toekomstagenda en concrete afspraken. </w:t>
      </w:r>
    </w:p>
    <w:p w14:paraId="6FE32BA6" w14:textId="77777777" w:rsidR="00C174DC" w:rsidRPr="00C174DC" w:rsidRDefault="00C174DC" w:rsidP="00C174DC">
      <w:pPr>
        <w:spacing w:after="450" w:line="360" w:lineRule="auto"/>
        <w:rPr>
          <w:rFonts w:ascii="&amp;quot" w:eastAsia="Times New Roman" w:hAnsi="&amp;quot" w:cs="Times New Roman"/>
          <w:color w:val="000000"/>
          <w:sz w:val="21"/>
          <w:szCs w:val="21"/>
          <w:lang w:eastAsia="nl-NL"/>
        </w:rPr>
      </w:pPr>
      <w:r w:rsidRPr="00C174DC">
        <w:rPr>
          <w:rFonts w:ascii="&amp;quot" w:eastAsia="Times New Roman" w:hAnsi="&amp;quot" w:cs="Times New Roman"/>
          <w:color w:val="000000"/>
          <w:sz w:val="21"/>
          <w:szCs w:val="21"/>
          <w:lang w:eastAsia="nl-NL"/>
        </w:rPr>
        <w:t>De inzet in de cao onderhandelingen van CNV Vakmensen was vrij overzichtelijk. We hadden wat concrete voorstellen met betrekking tot de arbeidsinzet, om te zorgen dat werknemers aantrekkelijk blijven op de interne en externe arbeidsmarkt en afspraken met betrekking tot de beloning.</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Geen strik om de CNV voorstellenbrief</w:t>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color w:val="000000"/>
          <w:sz w:val="21"/>
          <w:szCs w:val="21"/>
          <w:lang w:eastAsia="nl-NL"/>
        </w:rPr>
        <w:t>De onderhandelaars namens werkgeverszijde hebben niet direct alle CNV voorstellen omarmt en één-op-één vertaald in een principeakkoord dat ik aan jullie kon voorleggen. Nee, er moest onderhandeld worden en onderhandelen betekent schaven, geven en nemen.</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Positief resultaat</w:t>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color w:val="000000"/>
          <w:sz w:val="21"/>
          <w:szCs w:val="21"/>
          <w:lang w:eastAsia="nl-NL"/>
        </w:rPr>
        <w:t>De CNV onderhandelingsdelegatie heeft een onderhandelingsresultaat bereikt. Een onderhandelingsresultaat waarvan wij vinden dat dat dicht genoeg tegen onze cao-inzet aanzit en waar wij mee thuis mogen komen! Wij leggen dit totaal pakket dan ook met een positieve grondslag aan jullie voor.</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Kernpunten cao resultaat</w:t>
      </w:r>
      <w:r w:rsidRPr="00C174DC">
        <w:rPr>
          <w:rFonts w:ascii="&amp;quot" w:eastAsia="Times New Roman" w:hAnsi="&amp;quot" w:cs="Times New Roman"/>
          <w:color w:val="000000"/>
          <w:sz w:val="21"/>
          <w:szCs w:val="21"/>
          <w:lang w:eastAsia="nl-NL"/>
        </w:rPr>
        <w:br/>
        <w:t>In de bijlage kun je het onderhandelingsresultaat punt voor punt nalezen. Onderstaand lijstje is niet het complete bereikte verhaal maar betreffende de kernpunten uit het resultaat.</w:t>
      </w:r>
    </w:p>
    <w:p w14:paraId="6FE32BA7" w14:textId="77777777" w:rsidR="00C174DC" w:rsidRPr="00C174DC" w:rsidRDefault="00C174DC" w:rsidP="00C174DC">
      <w:pPr>
        <w:spacing w:line="360" w:lineRule="auto"/>
        <w:rPr>
          <w:rFonts w:ascii="&amp;quot" w:eastAsia="Times New Roman" w:hAnsi="&amp;quot" w:cs="Times New Roman"/>
          <w:color w:val="000000"/>
          <w:sz w:val="21"/>
          <w:szCs w:val="21"/>
          <w:lang w:eastAsia="nl-NL"/>
        </w:rPr>
      </w:pPr>
      <w:r w:rsidRPr="00C174DC">
        <w:rPr>
          <w:rFonts w:ascii="&amp;quot" w:eastAsia="Times New Roman" w:hAnsi="&amp;quot" w:cs="Times New Roman"/>
          <w:b/>
          <w:bCs/>
          <w:color w:val="000000"/>
          <w:sz w:val="21"/>
          <w:szCs w:val="21"/>
          <w:lang w:eastAsia="nl-NL"/>
        </w:rPr>
        <w:t>Ø</w:t>
      </w:r>
      <w:r w:rsidRPr="00C174DC">
        <w:rPr>
          <w:rFonts w:ascii="&amp;quot" w:eastAsia="Times New Roman" w:hAnsi="&amp;quot" w:cs="Times New Roman"/>
          <w:color w:val="000000"/>
          <w:sz w:val="21"/>
          <w:szCs w:val="21"/>
          <w:lang w:eastAsia="nl-NL"/>
        </w:rPr>
        <w:t xml:space="preserve"> looptijd van 1 juni 2020 tot en met 31 december 2022;</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Ø</w:t>
      </w:r>
      <w:r w:rsidRPr="00C174DC">
        <w:rPr>
          <w:rFonts w:ascii="&amp;quot" w:eastAsia="Times New Roman" w:hAnsi="&amp;quot" w:cs="Times New Roman"/>
          <w:color w:val="000000"/>
          <w:sz w:val="21"/>
          <w:szCs w:val="21"/>
          <w:lang w:eastAsia="nl-NL"/>
        </w:rPr>
        <w:t xml:space="preserve"> APC blijft in de cao wat inhoud dat de lonen per 1 januari van elk kalenderjaar worden verhoogd om te beginnen met 1,11% per 1 januari 2021;</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Ø</w:t>
      </w:r>
      <w:r w:rsidRPr="00C174DC">
        <w:rPr>
          <w:rFonts w:ascii="&amp;quot" w:eastAsia="Times New Roman" w:hAnsi="&amp;quot" w:cs="Times New Roman"/>
          <w:color w:val="000000"/>
          <w:sz w:val="21"/>
          <w:szCs w:val="21"/>
          <w:lang w:eastAsia="nl-NL"/>
        </w:rPr>
        <w:t xml:space="preserve"> daar bovenop worden de lonen per 1 januari 2021 verhoogd met 1,5% en met 1 januari 2022 verhoogd met 1%;</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Ø</w:t>
      </w:r>
      <w:r w:rsidRPr="00C174DC">
        <w:rPr>
          <w:rFonts w:ascii="&amp;quot" w:eastAsia="Times New Roman" w:hAnsi="&amp;quot" w:cs="Times New Roman"/>
          <w:color w:val="000000"/>
          <w:sz w:val="21"/>
          <w:szCs w:val="21"/>
          <w:lang w:eastAsia="nl-NL"/>
        </w:rPr>
        <w:t xml:space="preserve"> een nieuwe afspraak voor de schipperstoeslagen met een transitietermijn;</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Ø</w:t>
      </w:r>
      <w:r w:rsidRPr="00C174DC">
        <w:rPr>
          <w:rFonts w:ascii="&amp;quot" w:eastAsia="Times New Roman" w:hAnsi="&amp;quot" w:cs="Times New Roman"/>
          <w:color w:val="000000"/>
          <w:sz w:val="21"/>
          <w:szCs w:val="21"/>
          <w:lang w:eastAsia="nl-NL"/>
        </w:rPr>
        <w:t xml:space="preserve"> studie naar nieuw rooster voor een opvolgende cao;</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Ø</w:t>
      </w:r>
      <w:r w:rsidRPr="00C174DC">
        <w:rPr>
          <w:rFonts w:ascii="&amp;quot" w:eastAsia="Times New Roman" w:hAnsi="&amp;quot" w:cs="Times New Roman"/>
          <w:color w:val="000000"/>
          <w:sz w:val="21"/>
          <w:szCs w:val="21"/>
          <w:lang w:eastAsia="nl-NL"/>
        </w:rPr>
        <w:t xml:space="preserve"> inspanningsafspraken facilitering benutting leeftijdsfasebewust personeelsbeleid.</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lastRenderedPageBreak/>
        <w:br/>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b/>
          <w:bCs/>
          <w:color w:val="000000"/>
          <w:sz w:val="21"/>
          <w:szCs w:val="21"/>
          <w:lang w:eastAsia="nl-NL"/>
        </w:rPr>
        <w:br/>
        <w:t>Goede sier – betaling volwaardige MBO opleiding</w:t>
      </w:r>
      <w:r w:rsidRPr="00C174DC">
        <w:rPr>
          <w:rFonts w:ascii="&amp;quot" w:eastAsia="Times New Roman" w:hAnsi="&amp;quot" w:cs="Times New Roman"/>
          <w:color w:val="000000"/>
          <w:sz w:val="21"/>
          <w:szCs w:val="21"/>
          <w:lang w:eastAsia="nl-NL"/>
        </w:rPr>
        <w:br/>
        <w:t xml:space="preserve">Jullie werkgever laat zich van haar goede kant zien. Op basis van het voorstel van CNV Vakmensen zijn we met jullie werkgever overeengekomen dat de werkgever de kosten van een beroepsopleiding (MBO3 of MBO4 niveau) ruimschoots compenseert. Voor meer informatie zie het onderhandelingsresultaat </w:t>
      </w:r>
      <w:proofErr w:type="spellStart"/>
      <w:r w:rsidRPr="00C174DC">
        <w:rPr>
          <w:rFonts w:ascii="&amp;quot" w:eastAsia="Times New Roman" w:hAnsi="&amp;quot" w:cs="Times New Roman"/>
          <w:color w:val="000000"/>
          <w:sz w:val="21"/>
          <w:szCs w:val="21"/>
          <w:lang w:eastAsia="nl-NL"/>
        </w:rPr>
        <w:t>ibn</w:t>
      </w:r>
      <w:proofErr w:type="spellEnd"/>
      <w:r w:rsidRPr="00C174DC">
        <w:rPr>
          <w:rFonts w:ascii="&amp;quot" w:eastAsia="Times New Roman" w:hAnsi="&amp;quot" w:cs="Times New Roman"/>
          <w:color w:val="000000"/>
          <w:sz w:val="21"/>
          <w:szCs w:val="21"/>
          <w:lang w:eastAsia="nl-NL"/>
        </w:rPr>
        <w:t xml:space="preserve"> de bijlage. </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Cao tekst</w:t>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color w:val="000000"/>
          <w:sz w:val="21"/>
          <w:szCs w:val="21"/>
          <w:lang w:eastAsia="nl-NL"/>
        </w:rPr>
        <w:t xml:space="preserve">De werkgever en een jurist van CNV Vakmensen zijn met een stofkam door de cao tekst gegaan. Dit heeft geleid tot behoorlijk wat aanpassingen. Heft heeft vijf versies gekost tot beide cao-partijen akkoord konden gaan met de nieuwe tekst. Versie 5 vormt de basis voor de overeengekomen wijzigingen in het onderhandelingsresultaat. In versie 4 vind je het zelfde document met de belangrijkste wijzigingen zichtbaar. Beiden versies stuur ik mee met deze nieuwsbrief.  </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Weging van het totale resultaat</w:t>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color w:val="000000"/>
          <w:sz w:val="21"/>
          <w:szCs w:val="21"/>
          <w:lang w:eastAsia="nl-NL"/>
        </w:rPr>
        <w:t>De onderhandelingsdelegatie namens de leden van CNV Vakmensen zijn van mening dat dit een keurig onderhandelingsresultaat is. Uiteraard hadden we meer willen bereiken. Wat meer gelijkheid in beloningselementen en planningsafspraken tussen dit de werknemers van dit bedrijf en het de zuster-bv had wenselijk geweest. Echter inclusief deze tekortkoming hebben we een keurig resultaat weten te boeken.</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b/>
          <w:bCs/>
          <w:color w:val="000000"/>
          <w:sz w:val="21"/>
          <w:szCs w:val="21"/>
          <w:lang w:eastAsia="nl-NL"/>
        </w:rPr>
        <w:t>Toelichting en stemming</w:t>
      </w:r>
      <w:r w:rsidRPr="00C174DC">
        <w:rPr>
          <w:rFonts w:ascii="&amp;quot" w:eastAsia="Times New Roman" w:hAnsi="&amp;quot" w:cs="Times New Roman"/>
          <w:b/>
          <w:bCs/>
          <w:color w:val="000000"/>
          <w:sz w:val="21"/>
          <w:szCs w:val="21"/>
          <w:lang w:eastAsia="nl-NL"/>
        </w:rPr>
        <w:br/>
      </w:r>
      <w:r w:rsidRPr="00C174DC">
        <w:rPr>
          <w:rFonts w:ascii="&amp;quot" w:eastAsia="Times New Roman" w:hAnsi="&amp;quot" w:cs="Times New Roman"/>
          <w:color w:val="000000"/>
          <w:sz w:val="21"/>
          <w:szCs w:val="21"/>
          <w:lang w:eastAsia="nl-NL"/>
        </w:rPr>
        <w:t>Vanwege de Covid-19 maatregelen zal ik helaas geen fysieke toelichting komen geven bij jullie op locatie. Het bereikte resultaat wordt schriftelijk aan jullie ter stemming voorgelegd.</w:t>
      </w:r>
      <w:r w:rsidRPr="00C174DC">
        <w:rPr>
          <w:rFonts w:ascii="&amp;quot" w:eastAsia="Times New Roman" w:hAnsi="&amp;quot" w:cs="Times New Roman"/>
          <w:color w:val="000000"/>
          <w:sz w:val="21"/>
          <w:szCs w:val="21"/>
          <w:lang w:eastAsia="nl-NL"/>
        </w:rPr>
        <w:br/>
        <w:t xml:space="preserve">Je kan </w:t>
      </w:r>
      <w:r w:rsidRPr="00C174DC">
        <w:rPr>
          <w:rFonts w:ascii="&amp;quot" w:eastAsia="Times New Roman" w:hAnsi="&amp;quot" w:cs="Times New Roman"/>
          <w:b/>
          <w:bCs/>
          <w:color w:val="000000"/>
          <w:sz w:val="21"/>
          <w:szCs w:val="21"/>
          <w:lang w:eastAsia="nl-NL"/>
        </w:rPr>
        <w:t>digitaal stemmen vóór 30 december 2020.</w:t>
      </w:r>
      <w:r w:rsidRPr="00C174DC">
        <w:rPr>
          <w:rFonts w:ascii="&amp;quot" w:eastAsia="Times New Roman" w:hAnsi="&amp;quot" w:cs="Times New Roman"/>
          <w:color w:val="000000"/>
          <w:sz w:val="21"/>
          <w:szCs w:val="21"/>
          <w:lang w:eastAsia="nl-NL"/>
        </w:rPr>
        <w:br/>
      </w:r>
      <w:hyperlink r:id="rId9" w:history="1">
        <w:r w:rsidRPr="00C174DC">
          <w:rPr>
            <w:rFonts w:ascii="&amp;quot" w:eastAsia="Times New Roman" w:hAnsi="&amp;quot" w:cs="Times New Roman"/>
            <w:color w:val="782081"/>
            <w:sz w:val="21"/>
            <w:szCs w:val="21"/>
            <w:u w:val="single"/>
            <w:lang w:eastAsia="nl-NL"/>
          </w:rPr>
          <w:t>Breng na het lezen van deze nieuwsbrief je stem uit door hier te klikken</w:t>
        </w:r>
      </w:hyperlink>
      <w:r w:rsidRPr="00C174DC">
        <w:rPr>
          <w:rFonts w:ascii="&amp;quot" w:eastAsia="Times New Roman" w:hAnsi="&amp;quot" w:cs="Times New Roman"/>
          <w:color w:val="000000"/>
          <w:sz w:val="21"/>
          <w:szCs w:val="21"/>
          <w:lang w:eastAsia="nl-NL"/>
        </w:rPr>
        <w:t xml:space="preserve">. </w:t>
      </w:r>
      <w:r w:rsidRPr="00C174DC">
        <w:rPr>
          <w:rFonts w:ascii="&amp;quot" w:eastAsia="Times New Roman" w:hAnsi="&amp;quot" w:cs="Times New Roman"/>
          <w:color w:val="000000"/>
          <w:sz w:val="21"/>
          <w:szCs w:val="21"/>
          <w:lang w:eastAsia="nl-NL"/>
        </w:rPr>
        <w:br/>
        <w:t xml:space="preserve">Krijg je de nieuwsbrief per post dan kun je met dit webadres stemmen op internet: </w:t>
      </w:r>
      <w:hyperlink r:id="rId10" w:history="1">
        <w:r w:rsidRPr="00C174DC">
          <w:rPr>
            <w:rFonts w:ascii="&amp;quot" w:eastAsia="Times New Roman" w:hAnsi="&amp;quot" w:cs="Times New Roman"/>
            <w:color w:val="782081"/>
            <w:sz w:val="21"/>
            <w:szCs w:val="21"/>
            <w:u w:val="single"/>
            <w:lang w:eastAsia="nl-NL"/>
          </w:rPr>
          <w:t>https://bit.ly/2KgnOAo</w:t>
        </w:r>
      </w:hyperlink>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t>Ik sta je graag te woord!</w:t>
      </w:r>
      <w:r w:rsidRPr="00C174DC">
        <w:rPr>
          <w:rFonts w:ascii="&amp;quot" w:eastAsia="Times New Roman" w:hAnsi="&amp;quot" w:cs="Times New Roman"/>
          <w:color w:val="000000"/>
          <w:sz w:val="21"/>
          <w:szCs w:val="21"/>
          <w:lang w:eastAsia="nl-NL"/>
        </w:rPr>
        <w:br/>
        <w:t>Mede namens Tim Eerkens en Ronald Meijer, delegatieleden CNV Vakmensen</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br/>
        <w:t xml:space="preserve">Tjeerd </w:t>
      </w:r>
      <w:proofErr w:type="spellStart"/>
      <w:r w:rsidRPr="00C174DC">
        <w:rPr>
          <w:rFonts w:ascii="&amp;quot" w:eastAsia="Times New Roman" w:hAnsi="&amp;quot" w:cs="Times New Roman"/>
          <w:color w:val="000000"/>
          <w:sz w:val="21"/>
          <w:szCs w:val="21"/>
          <w:lang w:eastAsia="nl-NL"/>
        </w:rPr>
        <w:t>Orie</w:t>
      </w:r>
      <w:proofErr w:type="spellEnd"/>
      <w:r w:rsidRPr="00C174DC">
        <w:rPr>
          <w:rFonts w:ascii="&amp;quot" w:eastAsia="Times New Roman" w:hAnsi="&amp;quot" w:cs="Times New Roman"/>
          <w:color w:val="000000"/>
          <w:sz w:val="21"/>
          <w:szCs w:val="21"/>
          <w:lang w:eastAsia="nl-NL"/>
        </w:rPr>
        <w:br/>
        <w:t>bestuurder CNV Vakmensen</w:t>
      </w:r>
      <w:r w:rsidRPr="00C174DC">
        <w:rPr>
          <w:rFonts w:ascii="&amp;quot" w:eastAsia="Times New Roman" w:hAnsi="&amp;quot" w:cs="Times New Roman"/>
          <w:color w:val="000000"/>
          <w:sz w:val="21"/>
          <w:szCs w:val="21"/>
          <w:lang w:eastAsia="nl-NL"/>
        </w:rPr>
        <w:br/>
      </w:r>
      <w:r w:rsidRPr="00C174DC">
        <w:rPr>
          <w:rFonts w:ascii="&amp;quot" w:eastAsia="Times New Roman" w:hAnsi="&amp;quot" w:cs="Times New Roman"/>
          <w:color w:val="000000"/>
          <w:sz w:val="21"/>
          <w:szCs w:val="21"/>
          <w:lang w:eastAsia="nl-NL"/>
        </w:rPr>
        <w:lastRenderedPageBreak/>
        <w:t xml:space="preserve">E :  </w:t>
      </w:r>
      <w:hyperlink r:id="rId11" w:history="1">
        <w:r w:rsidRPr="00C174DC">
          <w:rPr>
            <w:rFonts w:ascii="&amp;quot" w:eastAsia="Times New Roman" w:hAnsi="&amp;quot" w:cs="Times New Roman"/>
            <w:color w:val="782081"/>
            <w:sz w:val="21"/>
            <w:szCs w:val="21"/>
            <w:u w:val="single"/>
            <w:lang w:eastAsia="nl-NL"/>
          </w:rPr>
          <w:t>t.orie@cnvvakmensen.nl</w:t>
        </w:r>
      </w:hyperlink>
      <w:r w:rsidRPr="00C174DC">
        <w:rPr>
          <w:rFonts w:ascii="&amp;quot" w:eastAsia="Times New Roman" w:hAnsi="&amp;quot" w:cs="Times New Roman"/>
          <w:color w:val="000000"/>
          <w:sz w:val="21"/>
          <w:szCs w:val="21"/>
          <w:lang w:eastAsia="nl-NL"/>
        </w:rPr>
        <w:br/>
        <w:t>M :  06 -  2048 9475</w:t>
      </w:r>
    </w:p>
    <w:p w14:paraId="6FE32BA8" w14:textId="77777777" w:rsidR="003E5F04" w:rsidRDefault="00291202"/>
    <w:sectPr w:rsidR="003E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DC"/>
    <w:rsid w:val="00245D21"/>
    <w:rsid w:val="00291202"/>
    <w:rsid w:val="00B00241"/>
    <w:rsid w:val="00C174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32BA3"/>
  <w15:chartTrackingRefBased/>
  <w15:docId w15:val="{14041E99-49E4-4803-8F75-AB321A37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10072">
      <w:bodyDiv w:val="1"/>
      <w:marLeft w:val="0"/>
      <w:marRight w:val="0"/>
      <w:marTop w:val="0"/>
      <w:marBottom w:val="0"/>
      <w:divBdr>
        <w:top w:val="none" w:sz="0" w:space="0" w:color="auto"/>
        <w:left w:val="none" w:sz="0" w:space="0" w:color="auto"/>
        <w:bottom w:val="none" w:sz="0" w:space="0" w:color="auto"/>
        <w:right w:val="none" w:sz="0" w:space="0" w:color="auto"/>
      </w:divBdr>
      <w:divsChild>
        <w:div w:id="1759208941">
          <w:marLeft w:val="0"/>
          <w:marRight w:val="0"/>
          <w:marTop w:val="0"/>
          <w:marBottom w:val="0"/>
          <w:divBdr>
            <w:top w:val="none" w:sz="0" w:space="0" w:color="auto"/>
            <w:left w:val="none" w:sz="0" w:space="0" w:color="auto"/>
            <w:bottom w:val="none" w:sz="0" w:space="0" w:color="auto"/>
            <w:right w:val="none" w:sz="0" w:space="0" w:color="auto"/>
          </w:divBdr>
          <w:divsChild>
            <w:div w:id="191916939">
              <w:marLeft w:val="0"/>
              <w:marRight w:val="0"/>
              <w:marTop w:val="0"/>
              <w:marBottom w:val="0"/>
              <w:divBdr>
                <w:top w:val="none" w:sz="0" w:space="0" w:color="auto"/>
                <w:left w:val="none" w:sz="0" w:space="0" w:color="auto"/>
                <w:bottom w:val="none" w:sz="0" w:space="0" w:color="auto"/>
                <w:right w:val="none" w:sz="0" w:space="0" w:color="auto"/>
              </w:divBdr>
            </w:div>
          </w:divsChild>
        </w:div>
        <w:div w:id="1831942854">
          <w:marLeft w:val="0"/>
          <w:marRight w:val="0"/>
          <w:marTop w:val="0"/>
          <w:marBottom w:val="0"/>
          <w:divBdr>
            <w:top w:val="none" w:sz="0" w:space="0" w:color="auto"/>
            <w:left w:val="none" w:sz="0" w:space="0" w:color="auto"/>
            <w:bottom w:val="none" w:sz="0" w:space="0" w:color="auto"/>
            <w:right w:val="none" w:sz="0" w:space="0" w:color="auto"/>
          </w:divBdr>
          <w:divsChild>
            <w:div w:id="217665764">
              <w:marLeft w:val="0"/>
              <w:marRight w:val="0"/>
              <w:marTop w:val="0"/>
              <w:marBottom w:val="750"/>
              <w:divBdr>
                <w:top w:val="none" w:sz="0" w:space="0" w:color="auto"/>
                <w:left w:val="none" w:sz="0" w:space="0" w:color="auto"/>
                <w:bottom w:val="none" w:sz="0" w:space="0" w:color="auto"/>
                <w:right w:val="none" w:sz="0" w:space="0" w:color="auto"/>
              </w:divBdr>
              <w:divsChild>
                <w:div w:id="1789011527">
                  <w:marLeft w:val="0"/>
                  <w:marRight w:val="45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rie@cnvvakmensen.nl" TargetMode="External"/><Relationship Id="rId5" Type="http://schemas.openxmlformats.org/officeDocument/2006/relationships/customXml" Target="../customXml/item5.xml"/><Relationship Id="rId10" Type="http://schemas.openxmlformats.org/officeDocument/2006/relationships/hyperlink" Target="https://bit.ly/2KgnOAo" TargetMode="External"/><Relationship Id="rId4" Type="http://schemas.openxmlformats.org/officeDocument/2006/relationships/customXml" Target="../customXml/item4.xml"/><Relationship Id="rId9" Type="http://schemas.openxmlformats.org/officeDocument/2006/relationships/hyperlink" Target="https://q.crowdtech.com/g6KuSBFv4UWyVO2A11HhM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aa491eee-ba12-4bfb-ab50-6fe7ee6dbe30" ContentTypeId="0x0101002F41B0BF3435DE409446F8A4C816A9910B" PreviousValue="false"/>
</file>

<file path=customXml/item3.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A7D5DC13A64BA04CAE61A2BC606D7873" ma:contentTypeVersion="238" ma:contentTypeDescription="" ma:contentTypeScope="" ma:versionID="d4e1d2960ec67e117a9cb421d72027aa">
  <xsd:schema xmlns:xsd="http://www.w3.org/2001/XMLSchema" xmlns:xs="http://www.w3.org/2001/XMLSchema" xmlns:p="http://schemas.microsoft.com/office/2006/metadata/properties" xmlns:ns2="40258e7b-703f-4e35-9311-87c4af9a2fa7" xmlns:ns3="c88ecf82-2823-4e26-abcb-01c5d530d311" xmlns:ns4="9f519dea-e8a4-43e2-a53a-96e3dd1a02f2" targetNamespace="http://schemas.microsoft.com/office/2006/metadata/properties" ma:root="true" ma:fieldsID="cf0b7c2406d27595afb0d9f987da9e21" ns2:_="" ns3:_="" ns4:_="">
    <xsd:import namespace="40258e7b-703f-4e35-9311-87c4af9a2fa7"/>
    <xsd:import namespace="c88ecf82-2823-4e26-abcb-01c5d530d311"/>
    <xsd:import namespace="9f519dea-e8a4-43e2-a53a-96e3dd1a02f2"/>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279;#Arbeidsvoorwaardenbeleid ＆ CAO-info|cf741a20-edec-4fe7-a027-7c7a1ed7f107"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1997d317-b9ea-4e78-8d4c-5206fe7236c2}" ma:internalName="TaxCatchAll" ma:showField="CatchAllData"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997d317-b9ea-4e78-8d4c-5206fe7236c2}" ma:internalName="TaxCatchAllLabel" ma:readOnly="true" ma:showField="CatchAllDataLabel" ma:web="c88ecf82-2823-4e26-abcb-01c5d530d311">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8ecf82-2823-4e26-abcb-01c5d530d311"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519dea-e8a4-43e2-a53a-96e3dd1a02f2" elementFormDefault="qualified">
    <xsd:import namespace="http://schemas.microsoft.com/office/2006/documentManagement/types"/>
    <xsd:import namespace="http://schemas.microsoft.com/office/infopath/2007/PartnerControls"/>
    <xsd:element name="MediaServiceOCR" ma:index="25" nillable="true" ma:displayName="MediaServiceOCR"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Principeakkoord</TermName>
          <TermId xmlns="http://schemas.microsoft.com/office/infopath/2007/PartnerControls">28fbc5b7-e97a-4a25-b481-44964f35acbb</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 xsi:nil="true"/>
    <Adviseur xmlns="40258e7b-703f-4e35-9311-87c4af9a2fa7">
      <UserInfo>
        <DisplayName/>
        <AccountId xsi:nil="true"/>
        <AccountType/>
      </UserInfo>
    </Adviseur>
    <o17dd0c0b4e34f358a7d02542c1c34d7 xmlns="40258e7b-703f-4e35-9311-87c4af9a2fa7">
      <Terms xmlns="http://schemas.microsoft.com/office/infopath/2007/PartnerControls"/>
    </o17dd0c0b4e34f358a7d02542c1c34d7>
    <TaxCatchAll xmlns="40258e7b-703f-4e35-9311-87c4af9a2fa7">
      <Value>30</Value>
      <Value>279</Value>
    </TaxCatchAll>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Arbeidsvoorwaardenbeleid ＆ CAO-info</TermName>
          <TermId xmlns="http://schemas.microsoft.com/office/infopath/2007/PartnerControls">cf741a20-edec-4fe7-a027-7c7a1ed7f107</TermId>
        </TermInfo>
      </Terms>
    </dd66522fce524e1599b23113123faa19>
    <_dlc_DocId xmlns="c88ecf82-2823-4e26-abcb-01c5d530d311">A000-1747378867-16816</_dlc_DocId>
    <_dlc_DocIdUrl xmlns="c88ecf82-2823-4e26-abcb-01c5d530d311">
      <Url>https://awvncrm.sharepoint.com/sites/afdelingen/CAO-info/_layouts/15/DocIdRedir.aspx?ID=A000-1747378867-16816</Url>
      <Description>A000-1747378867-16816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1D3ABD-1160-482F-8DF4-0C8BEF448ED1}">
  <ds:schemaRefs>
    <ds:schemaRef ds:uri="http://schemas.microsoft.com/sharepoint/events"/>
  </ds:schemaRefs>
</ds:datastoreItem>
</file>

<file path=customXml/itemProps2.xml><?xml version="1.0" encoding="utf-8"?>
<ds:datastoreItem xmlns:ds="http://schemas.openxmlformats.org/officeDocument/2006/customXml" ds:itemID="{42479148-6187-478B-8607-69710C6F5ABF}">
  <ds:schemaRefs>
    <ds:schemaRef ds:uri="Microsoft.SharePoint.Taxonomy.ContentTypeSync"/>
  </ds:schemaRefs>
</ds:datastoreItem>
</file>

<file path=customXml/itemProps3.xml><?xml version="1.0" encoding="utf-8"?>
<ds:datastoreItem xmlns:ds="http://schemas.openxmlformats.org/officeDocument/2006/customXml" ds:itemID="{80933EF6-5360-48C4-B7E5-39B3D7C5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c88ecf82-2823-4e26-abcb-01c5d530d311"/>
    <ds:schemaRef ds:uri="9f519dea-e8a4-43e2-a53a-96e3dd1a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479B2-E663-4C9B-ABCC-3EABE105E146}">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40258e7b-703f-4e35-9311-87c4af9a2fa7"/>
    <ds:schemaRef ds:uri="9f519dea-e8a4-43e2-a53a-96e3dd1a02f2"/>
    <ds:schemaRef ds:uri="http://www.w3.org/XML/1998/namespace"/>
    <ds:schemaRef ds:uri="c88ecf82-2823-4e26-abcb-01c5d530d311"/>
    <ds:schemaRef ds:uri="http://purl.org/dc/terms/"/>
  </ds:schemaRefs>
</ds:datastoreItem>
</file>

<file path=customXml/itemProps5.xml><?xml version="1.0" encoding="utf-8"?>
<ds:datastoreItem xmlns:ds="http://schemas.openxmlformats.org/officeDocument/2006/customXml" ds:itemID="{FD08FC6D-516E-4502-8A54-BCD4890DC1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Verenigde Bootlieden 2020-2022 Informatie onderhandelingsresultaat, bron CNV Vakmensen</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Verenigde Bootlieden 2020-2022 Informatie onderhandelingsresultaat, bron CNV Vakmensen</dc:title>
  <dc:subject/>
  <dc:creator>Brigitta Kraayvanger</dc:creator>
  <cp:keywords/>
  <dc:description/>
  <cp:lastModifiedBy>Brigitta Kraayvanger</cp:lastModifiedBy>
  <cp:revision>2</cp:revision>
  <dcterms:created xsi:type="dcterms:W3CDTF">2021-01-19T14:10:00Z</dcterms:created>
  <dcterms:modified xsi:type="dcterms:W3CDTF">2021-01-19T14:10:00Z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0x0101002F41B0BF3435DE409446F8A4C816A9910B00A7D5DC13A64BA04CAE61A2BC606D7873</vt:lpwstr>
  </property>
  <property fmtid="{D5CDD505-2E9C-101B-9397-08002B2CF9AE}" pid="3" name="Relatie AWVN">
    <vt:lpwstr/>
  </property>
  <property fmtid="{D5CDD505-2E9C-101B-9397-08002B2CF9AE}" pid="4" name="Afdeling AWVN">
    <vt:lpwstr>279;#Arbeidsvoorwaardenbeleid ＆ CAO-info|cf741a20-edec-4fe7-a027-7c7a1ed7f107</vt:lpwstr>
  </property>
  <property fmtid="{D5CDD505-2E9C-101B-9397-08002B2CF9AE}" pid="5" name="_dlc_DocIdItemGuid">
    <vt:lpwstr>fbdb6110-c4a8-4acf-a995-c8054a68ec4c</vt:lpwstr>
  </property>
  <property fmtid="{D5CDD505-2E9C-101B-9397-08002B2CF9AE}" pid="6" name="Product">
    <vt:lpwstr/>
  </property>
  <property fmtid="{D5CDD505-2E9C-101B-9397-08002B2CF9AE}" pid="7" name="Vrij trefwoord">
    <vt:lpwstr/>
  </property>
  <property fmtid="{D5CDD505-2E9C-101B-9397-08002B2CF9AE}" pid="8" name="Documentsoort">
    <vt:lpwstr>30;#Principeakkoord|28fbc5b7-e97a-4a25-b481-44964f35acbb</vt:lpwstr>
  </property>
</Properties>
</file>